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6FBB7" w14:textId="77777777" w:rsidR="00610EEE" w:rsidRPr="009A1A15" w:rsidRDefault="00610EEE" w:rsidP="00610EEE">
      <w:pPr>
        <w:pStyle w:val="Ttulo"/>
        <w:rPr>
          <w:rFonts w:ascii="Calibri" w:hAnsi="Calibri" w:cs="Calibri"/>
        </w:rPr>
      </w:pPr>
      <w:r>
        <w:rPr>
          <w:rFonts w:ascii="Calibri" w:hAnsi="Calibri" w:cs="Calibri"/>
        </w:rPr>
        <w:t xml:space="preserve">Registro de errores – ErgoSense</w:t>
      </w:r>
    </w:p>
    <w:p w14:paraId="41836A4E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69920F78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23686655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772A8864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5BF6967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0B3B5EAD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7FABC68B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7BECCF6F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46DEC8CA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6BC9C3C6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6686D54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5F3706A8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5D073E62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79F13042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4D53B14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734845B4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6A7099F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4128DCB9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57A87561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74ABF1B6" w14:textId="77777777" w:rsidR="00610EEE" w:rsidRPr="009A1A15" w:rsidRDefault="00610EEE" w:rsidP="00610EEE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Integrantes: Alejandro Silva</w:t>
        <w:tab/>
        <w:tab/>
        <w:tab/>
        <w:tab/>
        <w:tab/>
        <w:tab/>
        <w:t xml:space="preserve">Docente: Maria Cobo</w:t>
      </w:r>
    </w:p>
    <w:p w14:paraId="0364CD67" w14:textId="77777777" w:rsidR="00610EEE" w:rsidRPr="009A1A15" w:rsidRDefault="00610EEE" w:rsidP="00610EEE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ab/>
        <w:t xml:space="preserve">           Bastian Pino</w:t>
      </w:r>
    </w:p>
    <w:p w14:paraId="4D28ACAD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2C7554E5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CL"/>
          <w14:ligatures w14:val="standardContextual"/>
        </w:rPr>
        <w:id w:val="127305464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C46AC2F" w14:textId="77777777" w:rsidR="00610EEE" w:rsidRPr="009A1A15" w:rsidRDefault="00610EEE">
          <w:pPr>
            <w:pStyle w:val="TtuloTDC"/>
          </w:pPr>
          <w:r>
            <w:t>Contents</w:t>
          </w:r>
        </w:p>
        <w:p w14:paraId="130C4DDA" w14:textId="5C78D3CB" w:rsidR="00460E56" w:rsidRDefault="00610EE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  <w:instrText xml:space="preserve"> TOC \o "1-3" \h \z \u </w:instrText>
            <w:fldChar w:fldCharType="separate"/>
          </w:r>
          <w:hyperlink w:anchor="_Toc9209101" w:history="1">
            <w:r>
              <w:rPr>
                <w:rStyle w:val="Hipervnculo"/>
                <w:rFonts w:ascii="Calibri" w:hAnsi="Calibri" w:cs="Calibri"/>
                <w:noProof/>
              </w:rPr>
              <w:t>1. Propósito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_Toc9209101 \h </w:instrText>
              <w:fldChar w:fldCharType="separate"/>
              <w:t>3</w:t>
              <w:fldChar w:fldCharType="end"/>
            </w:r>
          </w:hyperlink>
        </w:p>
        <w:p w14:paraId="130C4DDA" w14:textId="5C78D3CB" w:rsidR="00460E56" w:rsidRDefault="00610EE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9209102" w:history="1">
            <w:r>
              <w:rPr>
                <w:rStyle w:val="Hipervnculo"/>
                <w:rFonts w:ascii="Calibri" w:hAnsi="Calibri" w:cs="Calibri"/>
                <w:noProof/>
              </w:rPr>
              <w:t>2. Instrucciones de registro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_Toc9209102 \h </w:instrText>
              <w:fldChar w:fldCharType="separate"/>
              <w:t>3</w:t>
              <w:fldChar w:fldCharType="end"/>
            </w:r>
          </w:hyperlink>
        </w:p>
        <w:p w14:paraId="130C4DDA" w14:textId="5C78D3CB" w:rsidR="00460E56" w:rsidRDefault="00610EE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9209103" w:history="1">
            <w:r>
              <w:rPr>
                <w:rStyle w:val="Hipervnculo"/>
                <w:rFonts w:ascii="Calibri" w:hAnsi="Calibri" w:cs="Calibri"/>
                <w:noProof/>
              </w:rPr>
              <w:t>3. Clasificación de severidad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_Toc9209103 \h </w:instrText>
              <w:fldChar w:fldCharType="separate"/>
              <w:t>3</w:t>
              <w:fldChar w:fldCharType="end"/>
            </w:r>
          </w:hyperlink>
        </w:p>
        <w:p w14:paraId="130C4DDA" w14:textId="5C78D3CB" w:rsidR="00460E56" w:rsidRDefault="00610EE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9209104" w:history="1">
            <w:r>
              <w:rPr>
                <w:rStyle w:val="Hipervnculo"/>
                <w:rFonts w:ascii="Calibri" w:hAnsi="Calibri" w:cs="Calibri"/>
                <w:noProof/>
              </w:rPr>
              <w:t>4. Estados de un error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_Toc9209104 \h </w:instrText>
              <w:fldChar w:fldCharType="separate"/>
              <w:t>4</w:t>
              <w:fldChar w:fldCharType="end"/>
            </w:r>
          </w:hyperlink>
        </w:p>
        <w:p w14:paraId="130C4DDA" w14:textId="5C78D3CB" w:rsidR="00460E56" w:rsidRDefault="00610EE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9209105" w:history="1">
            <w:r>
              <w:rPr>
                <w:rStyle w:val="Hipervnculo"/>
                <w:rFonts w:ascii="Calibri" w:hAnsi="Calibri" w:cs="Calibri"/>
                <w:noProof/>
              </w:rPr>
              <w:t>5. Registro de errores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_Toc9209105 \h </w:instrText>
              <w:fldChar w:fldCharType="separate"/>
              <w:t>4</w:t>
              <w:fldChar w:fldCharType="end"/>
            </w:r>
          </w:hyperlink>
        </w:p>
        <w:p w14:paraId="130C4DDA" w14:textId="5C78D3CB" w:rsidR="00460E56" w:rsidRDefault="00610EE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9209106" w:history="1">
            <w:r>
              <w:rPr>
                <w:rStyle w:val="Hipervnculo"/>
                <w:rFonts w:ascii="Calibri" w:hAnsi="Calibri" w:cs="Calibri"/>
                <w:noProof/>
              </w:rPr>
              <w:t>6. Seguimiento de la corrección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_Toc9209106 \h </w:instrText>
              <w:fldChar w:fldCharType="separate"/>
              <w:t>5</w:t>
              <w:fldChar w:fldCharType="end"/>
            </w:r>
          </w:hyperlink>
        </w:p>
        <w:p w14:paraId="130C4DDA" w14:textId="5C78D3CB" w:rsidR="00460E56" w:rsidRDefault="00610EE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9209107" w:history="1">
            <w:r>
              <w:rPr>
                <w:rStyle w:val="Hipervnculo"/>
                <w:rFonts w:ascii="Calibri" w:hAnsi="Calibri" w:cs="Calibri"/>
                <w:noProof/>
              </w:rPr>
              <w:t>7. Resumen por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_Toc9209107 \h </w:instrText>
              <w:fldChar w:fldCharType="separate"/>
              <w:t>5</w:t>
              <w:fldChar w:fldCharType="end"/>
            </w:r>
          </w:hyperlink>
        </w:p>
        <w:p w14:paraId="34480530" w14:textId="16F13006" w:rsidR="00610EEE" w:rsidRPr="009A1A15" w:rsidRDefault="00610EEE">
          <w:r>
            <w:rPr>
              <w:noProof/>
            </w:rPr>
            <w:fldChar w:fldCharType="end"/>
          </w:r>
        </w:p>
      </w:sdtContent>
    </w:sdt>
    <w:p w14:paraId="49FBD1A3" w14:textId="77777777" w:rsidR="00D03709" w:rsidRDefault="00EE7BD3">
      <w:r>
        <w:br w:type="page"/>
      </w:r>
    </w:p>
    <w:p w:rsidR="00D03709" w:rsidRDefault="00EE7BD3">
      <w:pPr>
        <w:pStyle w:val="Ttulo1"/>
        <w:jc w:val="both"/>
        <w:rPr>
          <w:rFonts w:ascii="Calibri" w:hAnsi="Calibri" w:cs="Calibri"/>
        </w:rPr>
      </w:pPr>
      <w:bookmarkStart w:id="9101" w:name="_Toc9209101"/>
      <w:r>
        <w:rPr>
          <w:rFonts w:ascii="Calibri" w:hAnsi="Calibri" w:cs="Calibri"/>
        </w:rPr>
        <w:t xml:space="preserve">1. Propósito</w:t>
      </w:r>
      <w:bookmarkEnd w:id="9101"/>
    </w:p>
    <w:p w:rsidR="00D03709" w:rsidRDefault="00EE7BD3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Este documento registra los errores detectados durante el desarrollo y las pruebas de ErgoSense, junto con su análisis y corrección. Constituye la evidencia del criterio «Sin errores críticos» de la Definition of Done y permite controlar que los errores se corrijan antes de considerar terminado un elemento o un Sprint.</w:t>
      </w:r>
    </w:p>
    <w:p w14:paraId="1A608432" w14:textId="77777777" w:rsidR="00D03709" w:rsidRDefault="00D03709">
      <w:pPr>
        <w:jc w:val="both"/>
        <w:rPr>
          <w:rFonts w:ascii="Calibri" w:hAnsi="Calibri" w:cs="Calibri"/>
          <w:sz w:val="20"/>
          <w:szCs w:val="20"/>
        </w:rPr>
      </w:pPr>
    </w:p>
    <w:p w:rsidR="00D03709" w:rsidRDefault="00EE7BD3">
      <w:pPr>
        <w:pStyle w:val="Ttulo1"/>
        <w:jc w:val="both"/>
        <w:rPr>
          <w:rFonts w:ascii="Calibri" w:hAnsi="Calibri" w:cs="Calibri"/>
        </w:rPr>
      </w:pPr>
      <w:bookmarkStart w:id="9102" w:name="_Toc9209102"/>
      <w:r>
        <w:rPr>
          <w:rFonts w:ascii="Calibri" w:hAnsi="Calibri" w:cs="Calibri"/>
        </w:rPr>
        <w:t xml:space="preserve">2. Instrucciones de registro</w:t>
      </w:r>
      <w:bookmarkEnd w:id="9102"/>
    </w:p>
    <w:p w:rsidR="00D03709" w:rsidRDefault="00EE7BD3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Registrar cada error en cuanto se detecta, asignándole el siguiente identificador correlativo (ERR-001, ERR-002, etc.).</w:t>
      </w:r>
    </w:p>
    <w:p w:rsidR="00D03709" w:rsidRDefault="00EE7BD3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Indicar el Sprint y el elemento del Product Backlog afectado.</w:t>
      </w:r>
    </w:p>
    <w:p w:rsidR="00D03709" w:rsidRDefault="00EE7BD3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Describir el error con los pasos necesarios para reproducirlo y el resultado esperado.</w:t>
      </w:r>
    </w:p>
    <w:p w:rsidR="00D03709" w:rsidRDefault="00EE7BD3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Clasificar su severidad según la tabla de la sección 3.</w:t>
      </w:r>
    </w:p>
    <w:p w:rsidR="00D03709" w:rsidRDefault="00EE7BD3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Actualizar el estado a medida que avanza la corrección y registrar el commit que la incorpora.</w:t>
      </w:r>
    </w:p>
    <w:p w:rsidR="00D03709" w:rsidRDefault="00EE7BD3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Cerrar un error solo después de verificar la corrección, repitiendo la prueba que lo detectó.</w:t>
      </w:r>
    </w:p>
    <w:p w14:paraId="1A608432" w14:textId="77777777" w:rsidR="00D03709" w:rsidRDefault="00D03709">
      <w:pPr>
        <w:jc w:val="both"/>
        <w:rPr>
          <w:rFonts w:ascii="Calibri" w:hAnsi="Calibri" w:cs="Calibri"/>
          <w:sz w:val="20"/>
          <w:szCs w:val="20"/>
        </w:rPr>
      </w:pPr>
    </w:p>
    <w:p w:rsidR="00D03709" w:rsidRDefault="00EE7BD3">
      <w:pPr>
        <w:pStyle w:val="Ttulo1"/>
        <w:jc w:val="both"/>
        <w:rPr>
          <w:rFonts w:ascii="Calibri" w:hAnsi="Calibri" w:cs="Calibri"/>
        </w:rPr>
      </w:pPr>
      <w:bookmarkStart w:id="9103" w:name="_Toc9209103"/>
      <w:r>
        <w:rPr>
          <w:rFonts w:ascii="Calibri" w:hAnsi="Calibri" w:cs="Calibri"/>
        </w:rPr>
        <w:t xml:space="preserve">3. Clasificación de severidad</w:t>
      </w:r>
      <w:bookmarkEnd w:id="9103"/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4338"/>
        <w:gridCol w:w="3000"/>
      </w:tblGrid>
      <w:tr w:rsidR="00D03709">
        <w:trPr>
          <w:cantSplit/>
          <w:tblHeader/>
        </w:trPr>
        <w:tc>
          <w:tcPr>
            <w:tcW w:w="1500" w:type="dxa"/>
            <w:shd w:val="clear" w:color="auto" w:fill="D9E2F3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Severidad</w:t>
            </w:r>
          </w:p>
        </w:tc>
        <w:tc>
          <w:tcPr>
            <w:tcW w:w="4338" w:type="dxa"/>
            <w:shd w:val="clear" w:color="auto" w:fill="D9E2F3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w="3000" w:type="dxa"/>
            <w:shd w:val="clear" w:color="auto" w:fill="D9E2F3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Ejemplo</w:t>
            </w:r>
          </w:p>
        </w:tc>
      </w:tr>
      <w:tr w:rsidR="00D03709">
        <w:trPr>
          <w:cantSplit/>
        </w:trPr>
        <w:tc>
          <w:tcPr>
            <w:tcW w:w="15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Crítica</w:t>
            </w:r>
          </w:p>
        </w:tc>
        <w:tc>
          <w:tcPr>
            <w:tcW w:w="4338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Impide usar una funcionalidad principal o compromete la seguridad o los datos. Debe corregirse antes de cerrar el Sprint.</w:t>
            </w:r>
          </w:p>
        </w:tc>
        <w:tc>
          <w:tcPr>
            <w:tcW w:w="30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La API permite consultar datos de otra cuenta.</w:t>
            </w:r>
          </w:p>
        </w:tc>
      </w:tr>
      <w:tr w:rsidR="00D03709">
        <w:trPr>
          <w:cantSplit/>
        </w:trPr>
        <w:tc>
          <w:tcPr>
            <w:tcW w:w="15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  <w:tc>
          <w:tcPr>
            <w:tcW w:w="4338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Una funcionalidad no cumple su criterio de aceptación, aunque existe una forma de continuar usando la aplicación.</w:t>
            </w:r>
          </w:p>
        </w:tc>
        <w:tc>
          <w:tcPr>
            <w:tcW w:w="30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aviso de 60 minutos no se muestra si la ventana está minimizada.</w:t>
            </w:r>
          </w:p>
        </w:tc>
      </w:tr>
      <w:tr w:rsidR="00D03709">
        <w:trPr>
          <w:cantSplit/>
        </w:trPr>
        <w:tc>
          <w:tcPr>
            <w:tcW w:w="15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Media</w:t>
            </w:r>
          </w:p>
        </w:tc>
        <w:tc>
          <w:tcPr>
            <w:tcW w:w="4338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Comportamiento incorrecto que no impide utilizar la funcionalidad.</w:t>
            </w:r>
          </w:p>
        </w:tc>
        <w:tc>
          <w:tcPr>
            <w:tcW w:w="30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tiempo total de uso se muestra sin las horas.</w:t>
            </w:r>
          </w:p>
        </w:tc>
      </w:tr>
      <w:tr w:rsidR="00D03709">
        <w:trPr>
          <w:cantSplit/>
        </w:trPr>
        <w:tc>
          <w:tcPr>
            <w:tcW w:w="15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Baja</w:t>
            </w:r>
          </w:p>
        </w:tc>
        <w:tc>
          <w:tcPr>
            <w:tcW w:w="4338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Detalle visual o de texto sin efecto en el funcionamiento.</w:t>
            </w:r>
          </w:p>
        </w:tc>
        <w:tc>
          <w:tcPr>
            <w:tcW w:w="30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Error ortográfico en un mensaje de la interfaz.</w:t>
            </w:r>
          </w:p>
        </w:tc>
      </w:tr>
    </w:tbl>
    <w:p w14:paraId="1A608432" w14:textId="77777777" w:rsidR="00D03709" w:rsidRDefault="00D03709">
      <w:pPr>
        <w:jc w:val="both"/>
        <w:rPr>
          <w:rFonts w:ascii="Calibri" w:hAnsi="Calibri" w:cs="Calibri"/>
          <w:sz w:val="20"/>
          <w:szCs w:val="20"/>
        </w:rPr>
      </w:pPr>
    </w:p>
    <w:p w:rsidR="00D03709" w:rsidRDefault="00EE7BD3">
      <w:pPr>
        <w:pStyle w:val="Ttulo1"/>
        <w:jc w:val="both"/>
        <w:rPr>
          <w:rFonts w:ascii="Calibri" w:hAnsi="Calibri" w:cs="Calibri"/>
        </w:rPr>
      </w:pPr>
      <w:bookmarkStart w:id="9104" w:name="_Toc9209104"/>
      <w:r>
        <w:rPr>
          <w:rFonts w:ascii="Calibri" w:hAnsi="Calibri" w:cs="Calibri"/>
        </w:rPr>
        <w:t xml:space="preserve">4. Estados de un error</w:t>
      </w:r>
      <w:bookmarkEnd w:id="9104"/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400"/>
        <w:gridCol w:w="6438"/>
      </w:tblGrid>
      <w:tr w:rsidR="00D03709">
        <w:trPr>
          <w:cantSplit/>
          <w:tblHeader/>
        </w:trPr>
        <w:tc>
          <w:tcPr>
            <w:tcW w:w="2400" w:type="dxa"/>
            <w:shd w:val="clear" w:color="auto" w:fill="D9E2F3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w="6438" w:type="dxa"/>
            <w:shd w:val="clear" w:color="auto" w:fill="D9E2F3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 w:rsidR="00D03709">
        <w:trPr>
          <w:cantSplit/>
        </w:trPr>
        <w:tc>
          <w:tcPr>
            <w:tcW w:w="24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Abierto</w:t>
            </w:r>
          </w:p>
        </w:tc>
        <w:tc>
          <w:tcPr>
            <w:tcW w:w="6438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El error fue registrado y aún no se corrige.</w:t>
            </w:r>
          </w:p>
        </w:tc>
      </w:tr>
      <w:tr w:rsidR="00D03709">
        <w:trPr>
          <w:cantSplit/>
        </w:trPr>
        <w:tc>
          <w:tcPr>
            <w:tcW w:w="24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En corrección</w:t>
            </w:r>
          </w:p>
        </w:tc>
        <w:tc>
          <w:tcPr>
            <w:tcW w:w="6438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Un integrante está trabajando en la corrección.</w:t>
            </w:r>
          </w:p>
        </w:tc>
      </w:tr>
      <w:tr w:rsidR="00D03709">
        <w:trPr>
          <w:cantSplit/>
        </w:trPr>
        <w:tc>
          <w:tcPr>
            <w:tcW w:w="24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Corregido</w:t>
            </w:r>
          </w:p>
        </w:tc>
        <w:tc>
          <w:tcPr>
            <w:tcW w:w="6438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La corrección fue implementada y está pendiente de verificación.</w:t>
            </w:r>
          </w:p>
        </w:tc>
      </w:tr>
      <w:tr w:rsidR="00D03709">
        <w:trPr>
          <w:cantSplit/>
        </w:trPr>
        <w:tc>
          <w:tcPr>
            <w:tcW w:w="24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Cerrado</w:t>
            </w:r>
          </w:p>
        </w:tc>
        <w:tc>
          <w:tcPr>
            <w:tcW w:w="6438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La corrección fue verificada repitiendo la prueba que detectó el error.</w:t>
            </w:r>
          </w:p>
        </w:tc>
      </w:tr>
      <w:tr w:rsidR="00D03709">
        <w:trPr>
          <w:cantSplit/>
        </w:trPr>
        <w:tc>
          <w:tcPr>
            <w:tcW w:w="24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Descartado</w:t>
            </w:r>
          </w:p>
        </w:tc>
        <w:tc>
          <w:tcPr>
            <w:tcW w:w="6438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Tras el análisis, no corresponde a un error (por ejemplo, es el comportamiento esperado o un registro duplicado).</w:t>
            </w:r>
          </w:p>
        </w:tc>
      </w:tr>
    </w:tbl>
    <w:p w14:paraId="1A608432" w14:textId="77777777" w:rsidR="00D03709" w:rsidRDefault="00D03709">
      <w:pPr>
        <w:jc w:val="both"/>
        <w:rPr>
          <w:rFonts w:ascii="Calibri" w:hAnsi="Calibri" w:cs="Calibri"/>
          <w:sz w:val="20"/>
          <w:szCs w:val="20"/>
        </w:rPr>
      </w:pPr>
    </w:p>
    <w:p w:rsidR="00D03709" w:rsidRDefault="00EE7BD3">
      <w:pPr>
        <w:pStyle w:val="Ttulo1"/>
        <w:jc w:val="both"/>
        <w:rPr>
          <w:rFonts w:ascii="Calibri" w:hAnsi="Calibri" w:cs="Calibri"/>
        </w:rPr>
      </w:pPr>
      <w:bookmarkStart w:id="9105" w:name="_Toc9209105"/>
      <w:r>
        <w:rPr>
          <w:rFonts w:ascii="Calibri" w:hAnsi="Calibri" w:cs="Calibri"/>
        </w:rPr>
        <w:t xml:space="preserve">5. Registro de errores</w:t>
      </w:r>
      <w:bookmarkEnd w:id="9105"/>
    </w:p>
    <w:p w:rsidR="00D03709" w:rsidRDefault="00EE7BD3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Los errores se registran en la siguiente tabla, en orden de detección: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1100"/>
        <w:gridCol w:w="900"/>
        <w:gridCol w:w="900"/>
        <w:gridCol w:w="3738"/>
        <w:gridCol w:w="1300"/>
      </w:tblGrid>
      <w:tr w:rsidR="00D03709">
        <w:trPr>
          <w:cantSplit/>
          <w:tblHeader/>
        </w:trPr>
        <w:tc>
          <w:tcPr>
            <w:tcW w:w="900" w:type="dxa"/>
            <w:shd w:val="clear" w:color="auto" w:fill="D9E2F3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w="1100" w:type="dxa"/>
            <w:shd w:val="clear" w:color="auto" w:fill="D9E2F3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w="900" w:type="dxa"/>
            <w:shd w:val="clear" w:color="auto" w:fill="D9E2F3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w="900" w:type="dxa"/>
            <w:shd w:val="clear" w:color="auto" w:fill="D9E2F3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PB</w:t>
            </w:r>
          </w:p>
        </w:tc>
        <w:tc>
          <w:tcPr>
            <w:tcW w:w="3738" w:type="dxa"/>
            <w:shd w:val="clear" w:color="auto" w:fill="D9E2F3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Descripción, pasos para reproducir y resultado esperado</w:t>
            </w:r>
          </w:p>
        </w:tc>
        <w:tc>
          <w:tcPr>
            <w:tcW w:w="1300" w:type="dxa"/>
            <w:shd w:val="clear" w:color="auto" w:fill="D9E2F3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Severidad</w:t>
            </w:r>
          </w:p>
        </w:tc>
      </w:tr>
      <w:tr w:rsidR="00D03709">
        <w:trPr>
          <w:cantSplit/>
        </w:trPr>
        <w:tc>
          <w:tcPr>
            <w:tcW w:w="9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ERR-001</w:t>
            </w:r>
          </w:p>
        </w:tc>
        <w:tc>
          <w:tcPr>
            <w:tcW w:w="11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[dd-mm-aaaa]</w:t>
            </w:r>
          </w:p>
        </w:tc>
        <w:tc>
          <w:tcPr>
            <w:tcW w:w="9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[0X]</w:t>
            </w:r>
          </w:p>
        </w:tc>
        <w:tc>
          <w:tcPr>
            <w:tcW w:w="9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[PB-XX]</w:t>
            </w:r>
          </w:p>
        </w:tc>
        <w:tc>
          <w:tcPr>
            <w:tcW w:w="3738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[Completar]</w:t>
            </w:r>
          </w:p>
        </w:tc>
        <w:tc>
          <w:tcPr>
            <w:tcW w:w="13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[Severidad]</w:t>
            </w:r>
          </w:p>
        </w:tc>
      </w:tr>
      <w:tr w:rsidR="00D03709">
        <w:trPr>
          <w:cantSplit/>
        </w:trPr>
        <w:tc>
          <w:tcPr>
            <w:tcW w:w="9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ERR-002</w:t>
            </w:r>
          </w:p>
        </w:tc>
        <w:tc>
          <w:tcPr>
            <w:tcW w:w="11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[dd-mm-aaaa]</w:t>
            </w:r>
          </w:p>
        </w:tc>
        <w:tc>
          <w:tcPr>
            <w:tcW w:w="9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[0X]</w:t>
            </w:r>
          </w:p>
        </w:tc>
        <w:tc>
          <w:tcPr>
            <w:tcW w:w="9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[PB-XX]</w:t>
            </w:r>
          </w:p>
        </w:tc>
        <w:tc>
          <w:tcPr>
            <w:tcW w:w="3738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[Completar]</w:t>
            </w:r>
          </w:p>
        </w:tc>
        <w:tc>
          <w:tcPr>
            <w:tcW w:w="13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[Severidad]</w:t>
            </w:r>
          </w:p>
        </w:tc>
      </w:tr>
      <w:tr w:rsidR="00D03709">
        <w:trPr>
          <w:cantSplit/>
        </w:trPr>
        <w:tc>
          <w:tcPr>
            <w:tcW w:w="9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ERR-003</w:t>
            </w:r>
          </w:p>
        </w:tc>
        <w:tc>
          <w:tcPr>
            <w:tcW w:w="11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[dd-mm-aaaa]</w:t>
            </w:r>
          </w:p>
        </w:tc>
        <w:tc>
          <w:tcPr>
            <w:tcW w:w="9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[0X]</w:t>
            </w:r>
          </w:p>
        </w:tc>
        <w:tc>
          <w:tcPr>
            <w:tcW w:w="9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[PB-XX]</w:t>
            </w:r>
          </w:p>
        </w:tc>
        <w:tc>
          <w:tcPr>
            <w:tcW w:w="3738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[Completar]</w:t>
            </w:r>
          </w:p>
        </w:tc>
        <w:tc>
          <w:tcPr>
            <w:tcW w:w="13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[Severidad]</w:t>
            </w:r>
          </w:p>
        </w:tc>
      </w:tr>
    </w:tbl>
    <w:p w14:paraId="1A608432" w14:textId="77777777" w:rsidR="00D03709" w:rsidRDefault="00D03709">
      <w:pPr>
        <w:jc w:val="both"/>
        <w:rPr>
          <w:rFonts w:ascii="Calibri" w:hAnsi="Calibri" w:cs="Calibri"/>
          <w:sz w:val="20"/>
          <w:szCs w:val="20"/>
        </w:rPr>
      </w:pPr>
    </w:p>
    <w:p w:rsidR="00D03709" w:rsidRDefault="00EE7BD3">
      <w:pPr>
        <w:pStyle w:val="Ttulo1"/>
        <w:jc w:val="both"/>
        <w:rPr>
          <w:rFonts w:ascii="Calibri" w:hAnsi="Calibri" w:cs="Calibri"/>
        </w:rPr>
      </w:pPr>
      <w:bookmarkStart w:id="9106" w:name="_Toc9209106"/>
      <w:r>
        <w:rPr>
          <w:rFonts w:ascii="Calibri" w:hAnsi="Calibri" w:cs="Calibri"/>
        </w:rPr>
        <w:t xml:space="preserve">6. Seguimiento de la corrección</w:t>
      </w:r>
      <w:bookmarkEnd w:id="9106"/>
    </w:p>
    <w:p w:rsidR="00D03709" w:rsidRDefault="00EE7BD3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Para cada error registrado se documenta su corrección y su cierre: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1600"/>
        <w:gridCol w:w="1300"/>
        <w:gridCol w:w="2938"/>
        <w:gridCol w:w="1000"/>
        <w:gridCol w:w="1100"/>
      </w:tblGrid>
      <w:tr w:rsidR="00D03709">
        <w:trPr>
          <w:cantSplit/>
          <w:tblHeader/>
        </w:trPr>
        <w:tc>
          <w:tcPr>
            <w:tcW w:w="900" w:type="dxa"/>
            <w:shd w:val="clear" w:color="auto" w:fill="D9E2F3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w="1600" w:type="dxa"/>
            <w:shd w:val="clear" w:color="auto" w:fill="D9E2F3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Responsable</w:t>
            </w:r>
          </w:p>
        </w:tc>
        <w:tc>
          <w:tcPr>
            <w:tcW w:w="1300" w:type="dxa"/>
            <w:shd w:val="clear" w:color="auto" w:fill="D9E2F3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w="2938" w:type="dxa"/>
            <w:shd w:val="clear" w:color="auto" w:fill="D9E2F3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Corrección realizada</w:t>
            </w:r>
          </w:p>
        </w:tc>
        <w:tc>
          <w:tcPr>
            <w:tcW w:w="1000" w:type="dxa"/>
            <w:shd w:val="clear" w:color="auto" w:fill="D9E2F3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Commit</w:t>
            </w:r>
          </w:p>
        </w:tc>
        <w:tc>
          <w:tcPr>
            <w:tcW w:w="1100" w:type="dxa"/>
            <w:shd w:val="clear" w:color="auto" w:fill="D9E2F3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Fecha de cierre</w:t>
            </w:r>
          </w:p>
        </w:tc>
      </w:tr>
      <w:tr w:rsidR="00D03709">
        <w:trPr>
          <w:cantSplit/>
        </w:trPr>
        <w:tc>
          <w:tcPr>
            <w:tcW w:w="9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ERR-001</w:t>
            </w:r>
          </w:p>
        </w:tc>
        <w:tc>
          <w:tcPr>
            <w:tcW w:w="16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[Integrante]</w:t>
            </w:r>
          </w:p>
        </w:tc>
        <w:tc>
          <w:tcPr>
            <w:tcW w:w="13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[Estado]</w:t>
            </w:r>
          </w:p>
        </w:tc>
        <w:tc>
          <w:tcPr>
            <w:tcW w:w="2938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[Completar]</w:t>
            </w:r>
          </w:p>
        </w:tc>
        <w:tc>
          <w:tcPr>
            <w:tcW w:w="10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[Hash]</w:t>
            </w:r>
          </w:p>
        </w:tc>
        <w:tc>
          <w:tcPr>
            <w:tcW w:w="11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[dd-mm-aaaa]</w:t>
            </w:r>
          </w:p>
        </w:tc>
      </w:tr>
      <w:tr w:rsidR="00D03709">
        <w:trPr>
          <w:cantSplit/>
        </w:trPr>
        <w:tc>
          <w:tcPr>
            <w:tcW w:w="9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ERR-002</w:t>
            </w:r>
          </w:p>
        </w:tc>
        <w:tc>
          <w:tcPr>
            <w:tcW w:w="16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[Integrante]</w:t>
            </w:r>
          </w:p>
        </w:tc>
        <w:tc>
          <w:tcPr>
            <w:tcW w:w="13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[Estado]</w:t>
            </w:r>
          </w:p>
        </w:tc>
        <w:tc>
          <w:tcPr>
            <w:tcW w:w="2938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[Completar]</w:t>
            </w:r>
          </w:p>
        </w:tc>
        <w:tc>
          <w:tcPr>
            <w:tcW w:w="10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[Hash]</w:t>
            </w:r>
          </w:p>
        </w:tc>
        <w:tc>
          <w:tcPr>
            <w:tcW w:w="11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[dd-mm-aaaa]</w:t>
            </w:r>
          </w:p>
        </w:tc>
      </w:tr>
      <w:tr w:rsidR="00D03709">
        <w:trPr>
          <w:cantSplit/>
        </w:trPr>
        <w:tc>
          <w:tcPr>
            <w:tcW w:w="9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ERR-003</w:t>
            </w:r>
          </w:p>
        </w:tc>
        <w:tc>
          <w:tcPr>
            <w:tcW w:w="16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[Integrante]</w:t>
            </w:r>
          </w:p>
        </w:tc>
        <w:tc>
          <w:tcPr>
            <w:tcW w:w="13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[Estado]</w:t>
            </w:r>
          </w:p>
        </w:tc>
        <w:tc>
          <w:tcPr>
            <w:tcW w:w="2938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[Completar]</w:t>
            </w:r>
          </w:p>
        </w:tc>
        <w:tc>
          <w:tcPr>
            <w:tcW w:w="10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[Hash]</w:t>
            </w:r>
          </w:p>
        </w:tc>
        <w:tc>
          <w:tcPr>
            <w:tcW w:w="110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[dd-mm-aaaa]</w:t>
            </w:r>
          </w:p>
        </w:tc>
      </w:tr>
    </w:tbl>
    <w:p w14:paraId="1A608432" w14:textId="77777777" w:rsidR="00D03709" w:rsidRDefault="00D03709">
      <w:pPr>
        <w:jc w:val="both"/>
        <w:rPr>
          <w:rFonts w:ascii="Calibri" w:hAnsi="Calibri" w:cs="Calibri"/>
          <w:sz w:val="20"/>
          <w:szCs w:val="20"/>
        </w:rPr>
      </w:pPr>
    </w:p>
    <w:p w:rsidR="00D03709" w:rsidRDefault="00EE7BD3">
      <w:pPr>
        <w:pStyle w:val="Ttulo1"/>
        <w:jc w:val="both"/>
        <w:rPr>
          <w:rFonts w:ascii="Calibri" w:hAnsi="Calibri" w:cs="Calibri"/>
        </w:rPr>
      </w:pPr>
      <w:bookmarkStart w:id="9107" w:name="_Toc9209107"/>
      <w:r>
        <w:rPr>
          <w:rFonts w:ascii="Calibri" w:hAnsi="Calibri" w:cs="Calibri"/>
        </w:rPr>
        <w:t xml:space="preserve">7. Resumen por Sprint</w:t>
      </w:r>
      <w:bookmarkEnd w:id="9107"/>
    </w:p>
    <w:p w:rsidR="00D03709" w:rsidRDefault="00EE7BD3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Al cerrar cada Sprint se completa el resumen de errores, que se utiliza como insumo en la Sprint Retrospective.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238"/>
        <w:gridCol w:w="1650"/>
        <w:gridCol w:w="1650"/>
        <w:gridCol w:w="1650"/>
        <w:gridCol w:w="1650"/>
      </w:tblGrid>
      <w:tr w:rsidR="00D03709">
        <w:trPr>
          <w:cantSplit/>
          <w:tblHeader/>
        </w:trPr>
        <w:tc>
          <w:tcPr>
            <w:tcW w:w="2238" w:type="dxa"/>
            <w:shd w:val="clear" w:color="auto" w:fill="D9E2F3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w="1650" w:type="dxa"/>
            <w:shd w:val="clear" w:color="auto" w:fill="D9E2F3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Detectados</w:t>
            </w:r>
          </w:p>
        </w:tc>
        <w:tc>
          <w:tcPr>
            <w:tcW w:w="1650" w:type="dxa"/>
            <w:shd w:val="clear" w:color="auto" w:fill="D9E2F3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Corregidos</w:t>
            </w:r>
          </w:p>
        </w:tc>
        <w:tc>
          <w:tcPr>
            <w:tcW w:w="1650" w:type="dxa"/>
            <w:shd w:val="clear" w:color="auto" w:fill="D9E2F3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Abiertos al cierre</w:t>
            </w:r>
          </w:p>
        </w:tc>
        <w:tc>
          <w:tcPr>
            <w:tcW w:w="1650" w:type="dxa"/>
            <w:shd w:val="clear" w:color="auto" w:fill="D9E2F3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Críticos abiertos</w:t>
            </w:r>
          </w:p>
        </w:tc>
      </w:tr>
      <w:tr w:rsidR="00D03709">
        <w:trPr>
          <w:cantSplit/>
        </w:trPr>
        <w:tc>
          <w:tcPr>
            <w:tcW w:w="2238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Sprint 01</w:t>
            </w:r>
          </w:p>
        </w:tc>
        <w:tc>
          <w:tcPr>
            <w:tcW w:w="165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/>
            </w:r>
          </w:p>
        </w:tc>
      </w:tr>
      <w:tr w:rsidR="00D03709">
        <w:trPr>
          <w:cantSplit/>
        </w:trPr>
        <w:tc>
          <w:tcPr>
            <w:tcW w:w="2238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Sprint 02</w:t>
            </w:r>
          </w:p>
        </w:tc>
        <w:tc>
          <w:tcPr>
            <w:tcW w:w="165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/>
            </w:r>
          </w:p>
        </w:tc>
      </w:tr>
      <w:tr w:rsidR="00D03709">
        <w:trPr>
          <w:cantSplit/>
        </w:trPr>
        <w:tc>
          <w:tcPr>
            <w:tcW w:w="2238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Sprint 03</w:t>
            </w:r>
          </w:p>
        </w:tc>
        <w:tc>
          <w:tcPr>
            <w:tcW w:w="165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/>
            </w:r>
          </w:p>
        </w:tc>
      </w:tr>
      <w:tr w:rsidR="00D03709">
        <w:trPr>
          <w:cantSplit/>
        </w:trPr>
        <w:tc>
          <w:tcPr>
            <w:tcW w:w="2238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Sprint 04</w:t>
            </w:r>
          </w:p>
        </w:tc>
        <w:tc>
          <w:tcPr>
            <w:tcW w:w="165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/>
            </w:r>
          </w:p>
        </w:tc>
      </w:tr>
      <w:tr w:rsidR="00D03709">
        <w:trPr>
          <w:cantSplit/>
        </w:trPr>
        <w:tc>
          <w:tcPr>
            <w:tcW w:w="2238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Sprint 05</w:t>
            </w:r>
          </w:p>
        </w:tc>
        <w:tc>
          <w:tcPr>
            <w:tcW w:w="165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/>
            </w:r>
          </w:p>
        </w:tc>
      </w:tr>
      <w:tr w:rsidR="00D03709">
        <w:trPr>
          <w:cantSplit/>
        </w:trPr>
        <w:tc>
          <w:tcPr>
            <w:tcW w:w="2238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Sprint 06</w:t>
            </w:r>
          </w:p>
        </w:tc>
        <w:tc>
          <w:tcPr>
            <w:tcW w:w="165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</w:tcPr>
          <w:p w:rsidR="00D03709" w:rsidRDefault="00EE7BD3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/>
            </w:r>
          </w:p>
        </w:tc>
      </w:tr>
    </w:tbl>
    <w:p w14:paraId="1A608432" w14:textId="77777777" w:rsidR="00D03709" w:rsidRDefault="00D03709">
      <w:pPr>
        <w:jc w:val="both"/>
        <w:rPr>
          <w:rFonts w:ascii="Calibri" w:hAnsi="Calibri" w:cs="Calibri"/>
          <w:sz w:val="20"/>
          <w:szCs w:val="20"/>
        </w:rPr>
      </w:pPr>
    </w:p>
    <w:sectPr w:rsidR="00D03709">
      <w:head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331C07" w14:textId="77777777" w:rsidR="00090766" w:rsidRDefault="00090766" w:rsidP="00610EEE">
      <w:pPr>
        <w:spacing w:after="0" w:line="240" w:lineRule="auto"/>
      </w:pPr>
      <w:r>
        <w:separator/>
      </w:r>
    </w:p>
  </w:endnote>
  <w:endnote w:type="continuationSeparator" w:id="0">
    <w:p w14:paraId="193A84BD" w14:textId="77777777" w:rsidR="00090766" w:rsidRDefault="00090766" w:rsidP="00610E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8B1D80" w14:textId="77777777" w:rsidR="00090766" w:rsidRDefault="00090766" w:rsidP="00610EEE">
      <w:pPr>
        <w:spacing w:after="0" w:line="240" w:lineRule="auto"/>
      </w:pPr>
      <w:r>
        <w:separator/>
      </w:r>
    </w:p>
  </w:footnote>
  <w:footnote w:type="continuationSeparator" w:id="0">
    <w:p w14:paraId="6239FA32" w14:textId="77777777" w:rsidR="00090766" w:rsidRDefault="00090766" w:rsidP="00610E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38ADE" w14:textId="77777777" w:rsidR="00610EEE" w:rsidRDefault="00CB175B">
    <w:pPr>
      <w:pStyle w:val="Encabezado"/>
    </w:pPr>
    <w:r w:rsidRPr="00CB175B">
      <w:rPr>
        <w:noProof/>
      </w:rPr>
      <w:drawing>
        <wp:anchor distT="0" distB="0" distL="114300" distR="114300" simplePos="0" relativeHeight="251658240" behindDoc="0" locked="0" layoutInCell="1" allowOverlap="1" wp14:anchorId="268CD72F" wp14:editId="6E7EAD4E">
          <wp:simplePos x="0" y="0"/>
          <wp:positionH relativeFrom="margin">
            <wp:posOffset>-1028700</wp:posOffset>
          </wp:positionH>
          <wp:positionV relativeFrom="paragraph">
            <wp:posOffset>-449580</wp:posOffset>
          </wp:positionV>
          <wp:extent cx="3096260" cy="762000"/>
          <wp:effectExtent l="0" t="0" r="8890" b="0"/>
          <wp:wrapSquare wrapText="bothSides"/>
          <wp:docPr id="196215005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2150057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96260" cy="76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D24FA"/>
    <w:multiLevelType w:val="multilevel"/>
    <w:tmpl w:val="8DBA8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46E93"/>
    <w:multiLevelType w:val="multilevel"/>
    <w:tmpl w:val="9F02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F655A9"/>
    <w:multiLevelType w:val="multilevel"/>
    <w:tmpl w:val="1B38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D0118D"/>
    <w:multiLevelType w:val="multilevel"/>
    <w:tmpl w:val="F992F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FE71BE"/>
    <w:multiLevelType w:val="multilevel"/>
    <w:tmpl w:val="A08C8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615956"/>
    <w:multiLevelType w:val="multilevel"/>
    <w:tmpl w:val="FBC41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2F29C1"/>
    <w:multiLevelType w:val="multilevel"/>
    <w:tmpl w:val="1938B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2B5BA4"/>
    <w:multiLevelType w:val="multilevel"/>
    <w:tmpl w:val="BC38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16F67"/>
    <w:multiLevelType w:val="multilevel"/>
    <w:tmpl w:val="19F8A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A20FE3"/>
    <w:multiLevelType w:val="multilevel"/>
    <w:tmpl w:val="57269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6257672">
    <w:abstractNumId w:val="1"/>
  </w:num>
  <w:num w:numId="2" w16cid:durableId="1557858915">
    <w:abstractNumId w:val="7"/>
  </w:num>
  <w:num w:numId="3" w16cid:durableId="373234757">
    <w:abstractNumId w:val="3"/>
  </w:num>
  <w:num w:numId="4" w16cid:durableId="176045114">
    <w:abstractNumId w:val="8"/>
  </w:num>
  <w:num w:numId="5" w16cid:durableId="1192844454">
    <w:abstractNumId w:val="9"/>
  </w:num>
  <w:num w:numId="6" w16cid:durableId="1808083453">
    <w:abstractNumId w:val="6"/>
  </w:num>
  <w:num w:numId="7" w16cid:durableId="592058483">
    <w:abstractNumId w:val="4"/>
  </w:num>
  <w:num w:numId="8" w16cid:durableId="447504293">
    <w:abstractNumId w:val="0"/>
  </w:num>
  <w:num w:numId="9" w16cid:durableId="203255231">
    <w:abstractNumId w:val="5"/>
  </w:num>
  <w:num w:numId="10" w16cid:durableId="4817762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updateFields w:val="true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9DE"/>
    <w:rsid w:val="00090766"/>
    <w:rsid w:val="000D06BC"/>
    <w:rsid w:val="002365F5"/>
    <w:rsid w:val="00330654"/>
    <w:rsid w:val="00460E56"/>
    <w:rsid w:val="00544E62"/>
    <w:rsid w:val="00610EEE"/>
    <w:rsid w:val="006631BD"/>
    <w:rsid w:val="009A1A15"/>
    <w:rsid w:val="00B04EDA"/>
    <w:rsid w:val="00CB175B"/>
    <w:rsid w:val="00D03709"/>
    <w:rsid w:val="00EE7BD3"/>
    <w:rsid w:val="00FE7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AC2F71"/>
  <w15:chartTrackingRefBased/>
  <w15:docId w15:val="{A0F4DBBA-6F4B-4E36-87D8-8D22C88F1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79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79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79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79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79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79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79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79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79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E79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E79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E79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79D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79D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79D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79D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79D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79D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79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E79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79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79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79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79D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E79D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79D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79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79D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79DE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610EE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10EE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10EEE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10EEE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10E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10EEE"/>
  </w:style>
  <w:style w:type="paragraph" w:styleId="Piedepgina">
    <w:name w:val="footer"/>
    <w:basedOn w:val="Normal"/>
    <w:link w:val="PiedepginaCar"/>
    <w:uiPriority w:val="99"/>
    <w:unhideWhenUsed/>
    <w:rsid w:val="00610E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10E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F6802-3787-4849-9533-87EEB4307C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14</Pages>
  <Words>3318</Words>
  <Characters>18252</Characters>
  <Application>Microsoft Office Word</Application>
  <DocSecurity>0</DocSecurity>
  <Lines>152</Lines>
  <Paragraphs>43</Paragraphs>
  <ScaleCrop>false</ScaleCrop>
  <Company/>
  <LinksUpToDate>false</LinksUpToDate>
  <CharactersWithSpaces>21527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Bastian Pino Caldera</dc:creator>
  <cp:keywords/>
  <dc:description/>
  <cp:lastModifiedBy>Alejandro Silva</cp:lastModifiedBy>
  <cp:revision>6</cp:revision>
  <dcterms:created xsi:type="dcterms:W3CDTF">2026-10-03T16:19:00Z</dcterms:created>
  <dcterms:modified xsi:type="dcterms:W3CDTF">2026-10-03T16:19:00Z</dcterms:modified>
</cp:coreProperties>
</file>