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6AD61" w14:textId="77777777" w:rsidR="003B5C47" w:rsidRPr="00C75A46" w:rsidRDefault="003B5C47" w:rsidP="00C75A46">
      <w:pPr>
        <w:pStyle w:val="Title"/>
        <w:jc w:val="center"/>
        <w:rPr>
          <w:rFonts w:ascii="Calibri" w:hAnsi="Calibri" w:cs="Calibri"/>
        </w:rPr>
      </w:pPr>
      <w:proofErr w:type="spellStart"/>
      <w:r w:rsidRPr="00C75A46">
        <w:rPr>
          <w:rFonts w:ascii="Calibri" w:hAnsi="Calibri" w:cs="Calibri"/>
        </w:rPr>
        <w:t>Product</w:t>
      </w:r>
      <w:proofErr w:type="spellEnd"/>
      <w:r w:rsidRPr="00C75A46">
        <w:rPr>
          <w:rFonts w:ascii="Calibri" w:hAnsi="Calibri" w:cs="Calibri"/>
        </w:rPr>
        <w:t xml:space="preserve"> Backlog – </w:t>
      </w:r>
      <w:proofErr w:type="spellStart"/>
      <w:r w:rsidRPr="00C75A46">
        <w:rPr>
          <w:rFonts w:ascii="Calibri" w:hAnsi="Calibri" w:cs="Calibri"/>
        </w:rPr>
        <w:t>ErgoSense</w:t>
      </w:r>
      <w:proofErr w:type="spellEnd"/>
    </w:p>
    <w:p w14:paraId="55D7626C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4F7592E3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0F605C2C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2BB11AB1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432A9468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4676D77C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1696368E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71D8DA0B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3EC9E811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2DACC039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40BDF319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4543D30E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06D76A33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756C43F4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24520D96" w14:textId="77777777" w:rsidR="00971494" w:rsidRPr="00C75A46" w:rsidRDefault="00971494" w:rsidP="00C75A46">
      <w:pPr>
        <w:jc w:val="both"/>
        <w:rPr>
          <w:rFonts w:ascii="Calibri" w:hAnsi="Calibri" w:cs="Calibri"/>
          <w:b/>
          <w:bCs/>
        </w:rPr>
      </w:pPr>
    </w:p>
    <w:p w14:paraId="7BF71AE4" w14:textId="77777777" w:rsidR="00971494" w:rsidRPr="00C75A46" w:rsidRDefault="00971494" w:rsidP="00C75A46">
      <w:pPr>
        <w:jc w:val="both"/>
        <w:rPr>
          <w:rFonts w:ascii="Calibri" w:hAnsi="Calibri" w:cs="Calibri"/>
          <w:b/>
          <w:bCs/>
        </w:rPr>
      </w:pPr>
    </w:p>
    <w:p w14:paraId="73ACFF26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7F6FCCAE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109AF1CF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343D4BE6" w14:textId="6554077D" w:rsidR="003B5C47" w:rsidRPr="00C75A46" w:rsidRDefault="003B5C47" w:rsidP="00C75A46">
      <w:pPr>
        <w:jc w:val="both"/>
        <w:rPr>
          <w:rFonts w:ascii="Calibri" w:hAnsi="Calibri" w:cs="Calibri"/>
          <w:b/>
          <w:bCs/>
          <w:sz w:val="20"/>
          <w:szCs w:val="20"/>
        </w:rPr>
      </w:pPr>
      <w:r w:rsidRPr="00C75A46">
        <w:rPr>
          <w:rFonts w:ascii="Calibri" w:hAnsi="Calibri" w:cs="Calibri"/>
          <w:b/>
          <w:bCs/>
          <w:sz w:val="20"/>
          <w:szCs w:val="20"/>
        </w:rPr>
        <w:t>Integrantes: Alejandro Silva</w:t>
      </w:r>
      <w:r w:rsidRPr="00C75A46">
        <w:rPr>
          <w:rFonts w:ascii="Calibri" w:hAnsi="Calibri" w:cs="Calibri"/>
          <w:b/>
          <w:bCs/>
          <w:sz w:val="20"/>
          <w:szCs w:val="20"/>
        </w:rPr>
        <w:tab/>
      </w:r>
      <w:r w:rsidRPr="00C75A46">
        <w:rPr>
          <w:rFonts w:ascii="Calibri" w:hAnsi="Calibri" w:cs="Calibri"/>
          <w:b/>
          <w:bCs/>
          <w:sz w:val="20"/>
          <w:szCs w:val="20"/>
        </w:rPr>
        <w:tab/>
      </w:r>
      <w:r w:rsidRPr="00C75A46">
        <w:rPr>
          <w:rFonts w:ascii="Calibri" w:hAnsi="Calibri" w:cs="Calibri"/>
          <w:b/>
          <w:bCs/>
          <w:sz w:val="20"/>
          <w:szCs w:val="20"/>
        </w:rPr>
        <w:tab/>
      </w:r>
      <w:r w:rsidRPr="00C75A46">
        <w:rPr>
          <w:rFonts w:ascii="Calibri" w:hAnsi="Calibri" w:cs="Calibri"/>
          <w:b/>
          <w:bCs/>
          <w:sz w:val="20"/>
          <w:szCs w:val="20"/>
        </w:rPr>
        <w:tab/>
        <w:t xml:space="preserve">Docente: </w:t>
      </w:r>
      <w:proofErr w:type="spellStart"/>
      <w:r w:rsidRPr="00C75A46">
        <w:rPr>
          <w:rFonts w:ascii="Calibri" w:hAnsi="Calibri" w:cs="Calibri"/>
          <w:b/>
          <w:bCs/>
          <w:sz w:val="20"/>
          <w:szCs w:val="20"/>
        </w:rPr>
        <w:t>Maria</w:t>
      </w:r>
      <w:proofErr w:type="spellEnd"/>
      <w:r w:rsidRPr="00C75A46">
        <w:rPr>
          <w:rFonts w:ascii="Calibri" w:hAnsi="Calibri" w:cs="Calibri"/>
          <w:b/>
          <w:bCs/>
          <w:sz w:val="20"/>
          <w:szCs w:val="20"/>
        </w:rPr>
        <w:t xml:space="preserve"> Cobo</w:t>
      </w:r>
    </w:p>
    <w:p w14:paraId="1CDA2657" w14:textId="3E3BC5A0" w:rsidR="003B5C47" w:rsidRPr="00C75A46" w:rsidRDefault="003B5C47" w:rsidP="00C75A46">
      <w:pPr>
        <w:jc w:val="both"/>
        <w:rPr>
          <w:rFonts w:ascii="Calibri" w:hAnsi="Calibri" w:cs="Calibri"/>
          <w:b/>
          <w:bCs/>
          <w:sz w:val="20"/>
          <w:szCs w:val="20"/>
        </w:rPr>
      </w:pPr>
      <w:r w:rsidRPr="00C75A46">
        <w:rPr>
          <w:rFonts w:ascii="Calibri" w:hAnsi="Calibri" w:cs="Calibri"/>
          <w:b/>
          <w:bCs/>
          <w:sz w:val="20"/>
          <w:szCs w:val="20"/>
        </w:rPr>
        <w:tab/>
        <w:t xml:space="preserve">             Bastian Pino</w:t>
      </w:r>
    </w:p>
    <w:p w14:paraId="1A610183" w14:textId="7D147E28" w:rsidR="00971494" w:rsidRPr="00C75A46" w:rsidRDefault="003B5C47" w:rsidP="00C75A46">
      <w:pPr>
        <w:jc w:val="both"/>
        <w:rPr>
          <w:rFonts w:ascii="Calibri" w:hAnsi="Calibri" w:cs="Calibri"/>
        </w:rPr>
      </w:pPr>
      <w:r w:rsidRPr="00C75A46">
        <w:rPr>
          <w:rFonts w:ascii="Calibri" w:hAnsi="Calibri" w:cs="Calibri"/>
        </w:rPr>
        <w:br w:type="page"/>
      </w:r>
    </w:p>
    <w:sdt>
      <w:sdtPr>
        <w:rPr>
          <w:rFonts w:ascii="Calibri" w:hAnsi="Calibri" w:cs="Calibri"/>
        </w:rPr>
        <w:id w:val="987367382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noProof/>
          <w:color w:val="auto"/>
          <w:kern w:val="2"/>
          <w:sz w:val="24"/>
          <w:szCs w:val="24"/>
          <w:lang w:val="es-CL"/>
          <w14:ligatures w14:val="standardContextual"/>
        </w:rPr>
      </w:sdtEndPr>
      <w:sdtContent>
        <w:p w14:paraId="2A9DE341" w14:textId="78C0DDE0" w:rsidR="00971494" w:rsidRPr="00C75A46" w:rsidRDefault="00971494" w:rsidP="00C75A46">
          <w:pPr>
            <w:pStyle w:val="TOCHeading"/>
            <w:jc w:val="both"/>
            <w:rPr>
              <w:rFonts w:ascii="Calibri" w:hAnsi="Calibri" w:cs="Calibri"/>
            </w:rPr>
          </w:pPr>
          <w:r w:rsidRPr="00C75A46">
            <w:rPr>
              <w:rFonts w:ascii="Calibri" w:hAnsi="Calibri" w:cs="Calibri"/>
            </w:rPr>
            <w:t>Contents</w:t>
          </w:r>
        </w:p>
        <w:p w14:paraId="404C341E" w14:textId="3F93E0E4" w:rsidR="00971494" w:rsidRPr="00C75A46" w:rsidRDefault="00971494" w:rsidP="00C75A46">
          <w:pPr>
            <w:pStyle w:val="TOC1"/>
            <w:tabs>
              <w:tab w:val="right" w:leader="dot" w:pos="8828"/>
            </w:tabs>
            <w:jc w:val="both"/>
            <w:rPr>
              <w:rFonts w:ascii="Calibri" w:hAnsi="Calibri" w:cs="Calibri"/>
              <w:noProof/>
            </w:rPr>
          </w:pPr>
          <w:r w:rsidRPr="00C75A46">
            <w:rPr>
              <w:rFonts w:ascii="Calibri" w:hAnsi="Calibri" w:cs="Calibri"/>
            </w:rPr>
            <w:fldChar w:fldCharType="begin"/>
          </w:r>
          <w:r w:rsidRPr="00C75A46">
            <w:rPr>
              <w:rFonts w:ascii="Calibri" w:hAnsi="Calibri" w:cs="Calibri"/>
            </w:rPr>
            <w:instrText xml:space="preserve"> TOC \o "1-3" \h \z \u </w:instrText>
          </w:r>
          <w:r w:rsidRPr="00C75A46">
            <w:rPr>
              <w:rFonts w:ascii="Calibri" w:hAnsi="Calibri" w:cs="Calibri"/>
            </w:rPr>
            <w:fldChar w:fldCharType="separate"/>
          </w:r>
          <w:hyperlink w:anchor="_Toc241863923" w:history="1">
            <w:r w:rsidRPr="00C75A46">
              <w:rPr>
                <w:rStyle w:val="Hyperlink"/>
                <w:rFonts w:ascii="Calibri" w:hAnsi="Calibri" w:cs="Calibri"/>
                <w:noProof/>
              </w:rPr>
              <w:t>1. Descripción</w:t>
            </w:r>
            <w:r w:rsidRPr="00C75A46">
              <w:rPr>
                <w:rFonts w:ascii="Calibri" w:hAnsi="Calibri" w:cs="Calibri"/>
                <w:noProof/>
                <w:webHidden/>
              </w:rPr>
              <w:tab/>
            </w:r>
            <w:r w:rsidRPr="00C75A46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C75A46">
              <w:rPr>
                <w:rFonts w:ascii="Calibri" w:hAnsi="Calibri" w:cs="Calibri"/>
                <w:noProof/>
                <w:webHidden/>
              </w:rPr>
              <w:instrText xml:space="preserve"> PAGEREF _Toc241863923 \h </w:instrText>
            </w:r>
            <w:r w:rsidRPr="00C75A46">
              <w:rPr>
                <w:rFonts w:ascii="Calibri" w:hAnsi="Calibri" w:cs="Calibri"/>
                <w:noProof/>
                <w:webHidden/>
              </w:rPr>
            </w:r>
            <w:r w:rsidRPr="00C75A46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="00845DC5">
              <w:rPr>
                <w:rFonts w:ascii="Calibri" w:hAnsi="Calibri" w:cs="Calibri"/>
                <w:noProof/>
                <w:webHidden/>
              </w:rPr>
              <w:t>3</w:t>
            </w:r>
            <w:r w:rsidRPr="00C75A46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46782DD4" w14:textId="2D3C8692" w:rsidR="00971494" w:rsidRPr="00C75A46" w:rsidRDefault="00971494" w:rsidP="00C75A46">
          <w:pPr>
            <w:pStyle w:val="TOC1"/>
            <w:tabs>
              <w:tab w:val="right" w:leader="dot" w:pos="8828"/>
            </w:tabs>
            <w:jc w:val="both"/>
            <w:rPr>
              <w:rFonts w:ascii="Calibri" w:hAnsi="Calibri" w:cs="Calibri"/>
              <w:noProof/>
            </w:rPr>
          </w:pPr>
          <w:hyperlink w:anchor="_Toc241863924" w:history="1">
            <w:r w:rsidRPr="00C75A46">
              <w:rPr>
                <w:rStyle w:val="Hyperlink"/>
                <w:rFonts w:ascii="Calibri" w:hAnsi="Calibri" w:cs="Calibri"/>
                <w:noProof/>
              </w:rPr>
              <w:t xml:space="preserve">2. </w:t>
            </w:r>
            <w:r w:rsidRPr="00C75A46">
              <w:rPr>
                <w:rStyle w:val="Hyperlink"/>
                <w:rFonts w:ascii="Calibri" w:hAnsi="Calibri" w:cs="Calibri"/>
                <w:noProof/>
                <w:sz w:val="20"/>
                <w:szCs w:val="20"/>
              </w:rPr>
              <w:t>Product</w:t>
            </w:r>
            <w:r w:rsidRPr="00C75A46">
              <w:rPr>
                <w:rStyle w:val="Hyperlink"/>
                <w:rFonts w:ascii="Calibri" w:hAnsi="Calibri" w:cs="Calibri"/>
                <w:noProof/>
              </w:rPr>
              <w:t xml:space="preserve"> Backlog</w:t>
            </w:r>
            <w:r w:rsidRPr="00C75A46">
              <w:rPr>
                <w:rFonts w:ascii="Calibri" w:hAnsi="Calibri" w:cs="Calibri"/>
                <w:noProof/>
                <w:webHidden/>
              </w:rPr>
              <w:tab/>
            </w:r>
            <w:r w:rsidRPr="00C75A46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C75A46">
              <w:rPr>
                <w:rFonts w:ascii="Calibri" w:hAnsi="Calibri" w:cs="Calibri"/>
                <w:noProof/>
                <w:webHidden/>
              </w:rPr>
              <w:instrText xml:space="preserve"> PAGEREF _Toc241863924 \h </w:instrText>
            </w:r>
            <w:r w:rsidRPr="00C75A46">
              <w:rPr>
                <w:rFonts w:ascii="Calibri" w:hAnsi="Calibri" w:cs="Calibri"/>
                <w:noProof/>
                <w:webHidden/>
              </w:rPr>
            </w:r>
            <w:r w:rsidRPr="00C75A46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="00845DC5">
              <w:rPr>
                <w:rFonts w:ascii="Calibri" w:hAnsi="Calibri" w:cs="Calibri"/>
                <w:noProof/>
                <w:webHidden/>
              </w:rPr>
              <w:t>3</w:t>
            </w:r>
            <w:r w:rsidRPr="00C75A46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0B82EA12" w14:textId="49BEE9B9" w:rsidR="00971494" w:rsidRPr="00C75A46" w:rsidRDefault="00971494" w:rsidP="00C75A46">
          <w:pPr>
            <w:pStyle w:val="TOC1"/>
            <w:tabs>
              <w:tab w:val="right" w:leader="dot" w:pos="8828"/>
            </w:tabs>
            <w:jc w:val="both"/>
            <w:rPr>
              <w:rFonts w:ascii="Calibri" w:hAnsi="Calibri" w:cs="Calibri"/>
              <w:noProof/>
            </w:rPr>
          </w:pPr>
          <w:hyperlink w:anchor="_Toc241863925" w:history="1">
            <w:r w:rsidRPr="00C75A46">
              <w:rPr>
                <w:rStyle w:val="Hyperlink"/>
                <w:rFonts w:ascii="Calibri" w:hAnsi="Calibri" w:cs="Calibri"/>
                <w:noProof/>
              </w:rPr>
              <w:t>3. Priorización del MVP</w:t>
            </w:r>
            <w:r w:rsidRPr="00C75A46">
              <w:rPr>
                <w:rFonts w:ascii="Calibri" w:hAnsi="Calibri" w:cs="Calibri"/>
                <w:noProof/>
                <w:webHidden/>
              </w:rPr>
              <w:tab/>
            </w:r>
            <w:r w:rsidRPr="00C75A46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C75A46">
              <w:rPr>
                <w:rFonts w:ascii="Calibri" w:hAnsi="Calibri" w:cs="Calibri"/>
                <w:noProof/>
                <w:webHidden/>
              </w:rPr>
              <w:instrText xml:space="preserve"> PAGEREF _Toc241863925 \h </w:instrText>
            </w:r>
            <w:r w:rsidRPr="00C75A46">
              <w:rPr>
                <w:rFonts w:ascii="Calibri" w:hAnsi="Calibri" w:cs="Calibri"/>
                <w:noProof/>
                <w:webHidden/>
              </w:rPr>
            </w:r>
            <w:r w:rsidRPr="00C75A46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="00845DC5">
              <w:rPr>
                <w:rFonts w:ascii="Calibri" w:hAnsi="Calibri" w:cs="Calibri"/>
                <w:noProof/>
                <w:webHidden/>
              </w:rPr>
              <w:t>7</w:t>
            </w:r>
            <w:r w:rsidRPr="00C75A46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385A7607" w14:textId="2F9629E0" w:rsidR="00971494" w:rsidRPr="00C75A46" w:rsidRDefault="00971494" w:rsidP="00C75A46">
          <w:pPr>
            <w:pStyle w:val="TOC1"/>
            <w:tabs>
              <w:tab w:val="right" w:leader="dot" w:pos="8828"/>
            </w:tabs>
            <w:jc w:val="both"/>
            <w:rPr>
              <w:rFonts w:ascii="Calibri" w:hAnsi="Calibri" w:cs="Calibri"/>
              <w:noProof/>
            </w:rPr>
          </w:pPr>
          <w:hyperlink w:anchor="_Toc241863926" w:history="1">
            <w:r w:rsidRPr="00C75A46">
              <w:rPr>
                <w:rStyle w:val="Hyperlink"/>
                <w:rFonts w:ascii="Calibri" w:hAnsi="Calibri" w:cs="Calibri"/>
                <w:noProof/>
              </w:rPr>
              <w:t>4. Alcance del Product Backlog</w:t>
            </w:r>
            <w:r w:rsidRPr="00C75A46">
              <w:rPr>
                <w:rFonts w:ascii="Calibri" w:hAnsi="Calibri" w:cs="Calibri"/>
                <w:noProof/>
                <w:webHidden/>
              </w:rPr>
              <w:tab/>
            </w:r>
            <w:r w:rsidRPr="00C75A46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C75A46">
              <w:rPr>
                <w:rFonts w:ascii="Calibri" w:hAnsi="Calibri" w:cs="Calibri"/>
                <w:noProof/>
                <w:webHidden/>
              </w:rPr>
              <w:instrText xml:space="preserve"> PAGEREF _Toc241863926 \h </w:instrText>
            </w:r>
            <w:r w:rsidRPr="00C75A46">
              <w:rPr>
                <w:rFonts w:ascii="Calibri" w:hAnsi="Calibri" w:cs="Calibri"/>
                <w:noProof/>
                <w:webHidden/>
              </w:rPr>
            </w:r>
            <w:r w:rsidRPr="00C75A46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="00845DC5">
              <w:rPr>
                <w:rFonts w:ascii="Calibri" w:hAnsi="Calibri" w:cs="Calibri"/>
                <w:noProof/>
                <w:webHidden/>
              </w:rPr>
              <w:t>7</w:t>
            </w:r>
            <w:r w:rsidRPr="00C75A46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0623FE6C" w14:textId="3413DAE2" w:rsidR="00971494" w:rsidRPr="00C75A46" w:rsidRDefault="00971494" w:rsidP="00C75A46">
          <w:pPr>
            <w:jc w:val="both"/>
            <w:rPr>
              <w:rFonts w:ascii="Calibri" w:hAnsi="Calibri" w:cs="Calibri"/>
            </w:rPr>
          </w:pPr>
          <w:r w:rsidRPr="00C75A46">
            <w:rPr>
              <w:rFonts w:ascii="Calibri" w:hAnsi="Calibri" w:cs="Calibri"/>
              <w:b/>
              <w:bCs/>
              <w:noProof/>
            </w:rPr>
            <w:fldChar w:fldCharType="end"/>
          </w:r>
        </w:p>
      </w:sdtContent>
    </w:sdt>
    <w:p w14:paraId="0099DB05" w14:textId="29740C1C" w:rsidR="003B5C47" w:rsidRPr="00C75A46" w:rsidRDefault="00971494" w:rsidP="00C75A46">
      <w:pPr>
        <w:jc w:val="both"/>
        <w:rPr>
          <w:rFonts w:ascii="Calibri" w:eastAsiaTheme="majorEastAsia" w:hAnsi="Calibri" w:cs="Calibri"/>
          <w:color w:val="0F4761" w:themeColor="accent1" w:themeShade="BF"/>
          <w:sz w:val="40"/>
          <w:szCs w:val="40"/>
        </w:rPr>
      </w:pPr>
      <w:r w:rsidRPr="00C75A46">
        <w:rPr>
          <w:rFonts w:ascii="Calibri" w:eastAsiaTheme="majorEastAsia" w:hAnsi="Calibri" w:cs="Calibri"/>
          <w:color w:val="0F4761" w:themeColor="accent1" w:themeShade="BF"/>
          <w:sz w:val="40"/>
          <w:szCs w:val="40"/>
        </w:rPr>
        <w:br w:type="page"/>
      </w:r>
    </w:p>
    <w:p w14:paraId="364640F3" w14:textId="585F0FE7" w:rsidR="003B5C47" w:rsidRPr="00C75A46" w:rsidRDefault="003B5C47" w:rsidP="00C75A46">
      <w:pPr>
        <w:pStyle w:val="Heading1"/>
        <w:jc w:val="both"/>
        <w:rPr>
          <w:rFonts w:ascii="Calibri" w:hAnsi="Calibri" w:cs="Calibri"/>
        </w:rPr>
      </w:pPr>
      <w:bookmarkStart w:id="0" w:name="_Toc241863923"/>
      <w:r w:rsidRPr="00C75A46">
        <w:rPr>
          <w:rFonts w:ascii="Calibri" w:hAnsi="Calibri" w:cs="Calibri"/>
        </w:rPr>
        <w:lastRenderedPageBreak/>
        <w:t>1. Descripción</w:t>
      </w:r>
      <w:bookmarkEnd w:id="0"/>
    </w:p>
    <w:p w14:paraId="4EE65B93" w14:textId="77777777" w:rsidR="00961AD4" w:rsidRPr="00C75A46" w:rsidRDefault="00961AD4" w:rsidP="00C75A46">
      <w:pPr>
        <w:jc w:val="both"/>
        <w:rPr>
          <w:rFonts w:ascii="Calibri" w:hAnsi="Calibri" w:cs="Calibri"/>
          <w:sz w:val="20"/>
          <w:szCs w:val="20"/>
        </w:rPr>
      </w:pPr>
      <w:r w:rsidRPr="00C75A46">
        <w:rPr>
          <w:rFonts w:ascii="Calibri" w:hAnsi="Calibri" w:cs="Calibri"/>
          <w:sz w:val="20"/>
          <w:szCs w:val="20"/>
        </w:rPr>
        <w:t xml:space="preserve">El </w:t>
      </w:r>
      <w:proofErr w:type="spellStart"/>
      <w:r w:rsidRPr="00C75A46">
        <w:rPr>
          <w:rFonts w:ascii="Calibri" w:hAnsi="Calibri" w:cs="Calibri"/>
          <w:sz w:val="20"/>
          <w:szCs w:val="20"/>
        </w:rPr>
        <w:t>Product</w:t>
      </w:r>
      <w:proofErr w:type="spellEnd"/>
      <w:r w:rsidRPr="00C75A46">
        <w:rPr>
          <w:rFonts w:ascii="Calibri" w:hAnsi="Calibri" w:cs="Calibri"/>
          <w:sz w:val="20"/>
          <w:szCs w:val="20"/>
        </w:rPr>
        <w:t xml:space="preserve"> Backlog de </w:t>
      </w:r>
      <w:proofErr w:type="spellStart"/>
      <w:r w:rsidRPr="00C75A46">
        <w:rPr>
          <w:rFonts w:ascii="Calibri" w:hAnsi="Calibri" w:cs="Calibri"/>
          <w:sz w:val="20"/>
          <w:szCs w:val="20"/>
        </w:rPr>
        <w:t>ErgoSense</w:t>
      </w:r>
      <w:proofErr w:type="spellEnd"/>
      <w:r w:rsidRPr="00C75A46">
        <w:rPr>
          <w:rFonts w:ascii="Calibri" w:hAnsi="Calibri" w:cs="Calibri"/>
          <w:sz w:val="20"/>
          <w:szCs w:val="20"/>
        </w:rPr>
        <w:t xml:space="preserve"> reúne las funcionalidades necesarias para desarrollar la primera versión de la aplicación de escritorio. Los elementos se organizan de acuerdo con las principales necesidades del producto y se priorizan considerando su importancia para cumplir con los objetivos definidos en la visión.</w:t>
      </w:r>
    </w:p>
    <w:p w14:paraId="7653F901" w14:textId="77777777" w:rsidR="00961AD4" w:rsidRPr="00C75A46" w:rsidRDefault="00961AD4" w:rsidP="00C75A46">
      <w:pPr>
        <w:jc w:val="both"/>
        <w:rPr>
          <w:rFonts w:ascii="Calibri" w:hAnsi="Calibri" w:cs="Calibri"/>
          <w:sz w:val="20"/>
          <w:szCs w:val="20"/>
        </w:rPr>
      </w:pPr>
      <w:r w:rsidRPr="00C75A46">
        <w:rPr>
          <w:rFonts w:ascii="Calibri" w:hAnsi="Calibri" w:cs="Calibri"/>
          <w:sz w:val="20"/>
          <w:szCs w:val="20"/>
        </w:rPr>
        <w:t xml:space="preserve">El MVP se centra en el </w:t>
      </w:r>
      <w:r w:rsidRPr="00C75A46">
        <w:rPr>
          <w:rFonts w:ascii="Calibri" w:hAnsi="Calibri" w:cs="Calibri"/>
          <w:b/>
          <w:bCs/>
          <w:sz w:val="20"/>
          <w:szCs w:val="20"/>
        </w:rPr>
        <w:t>monitoreo de actividad, los avisos de uso prolongado, el control mediante gestos, el control mediante voz y la interfaz de usuario</w:t>
      </w:r>
      <w:r w:rsidRPr="00C75A46">
        <w:rPr>
          <w:rFonts w:ascii="Calibri" w:hAnsi="Calibri" w:cs="Calibri"/>
          <w:sz w:val="20"/>
          <w:szCs w:val="20"/>
        </w:rPr>
        <w:t>.</w:t>
      </w:r>
    </w:p>
    <w:p w14:paraId="54123B44" w14:textId="333FBB66" w:rsidR="00961AD4" w:rsidRPr="00C75A46" w:rsidRDefault="00961AD4" w:rsidP="00C75A46">
      <w:pPr>
        <w:jc w:val="both"/>
        <w:rPr>
          <w:rFonts w:ascii="Calibri" w:hAnsi="Calibri" w:cs="Calibri"/>
          <w:sz w:val="20"/>
          <w:szCs w:val="20"/>
        </w:rPr>
      </w:pPr>
      <w:r w:rsidRPr="00C75A46">
        <w:rPr>
          <w:rFonts w:ascii="Calibri" w:hAnsi="Calibri" w:cs="Calibri"/>
          <w:sz w:val="20"/>
          <w:szCs w:val="20"/>
        </w:rPr>
        <w:t>La prioridad podrá ajustarse durante el desarrollo de acuerdo con los resultados obtenidos, las pruebas realizadas y las necesidades que surjan en el proyecto.</w:t>
      </w:r>
    </w:p>
    <w:p w14:paraId="4D2E1603" w14:textId="77777777" w:rsidR="003B5C47" w:rsidRPr="00C75A46" w:rsidRDefault="003B5C47" w:rsidP="00C75A46">
      <w:pPr>
        <w:pStyle w:val="Heading1"/>
        <w:jc w:val="both"/>
        <w:rPr>
          <w:rFonts w:ascii="Calibri" w:hAnsi="Calibri" w:cs="Calibri"/>
        </w:rPr>
      </w:pPr>
      <w:r w:rsidRPr="00C75A46">
        <w:rPr>
          <w:rFonts w:ascii="Calibri" w:hAnsi="Calibri" w:cs="Calibri"/>
        </w:rPr>
        <w:t xml:space="preserve">2. </w:t>
      </w:r>
      <w:bookmarkStart w:id="1" w:name="_Toc241863924"/>
      <w:proofErr w:type="spellStart"/>
      <w:r w:rsidRPr="00C75A46">
        <w:rPr>
          <w:rFonts w:ascii="Calibri" w:hAnsi="Calibri" w:cs="Calibri"/>
        </w:rPr>
        <w:t>Product</w:t>
      </w:r>
      <w:proofErr w:type="spellEnd"/>
      <w:r w:rsidRPr="00C75A46">
        <w:rPr>
          <w:rFonts w:ascii="Calibri" w:hAnsi="Calibri" w:cs="Calibri"/>
        </w:rPr>
        <w:t xml:space="preserve"> Backlog</w:t>
      </w:r>
      <w:bookmarkEnd w:id="1"/>
    </w:p>
    <w:tbl>
      <w:tblPr>
        <w:tblStyle w:val="TableGrid"/>
        <w:tblW w:w="8926" w:type="dxa"/>
        <w:tblLook w:val="04A0" w:firstRow="1" w:lastRow="0" w:firstColumn="1" w:lastColumn="0" w:noHBand="0" w:noVBand="1"/>
      </w:tblPr>
      <w:tblGrid>
        <w:gridCol w:w="568"/>
        <w:gridCol w:w="1350"/>
        <w:gridCol w:w="1821"/>
        <w:gridCol w:w="1996"/>
        <w:gridCol w:w="1119"/>
        <w:gridCol w:w="2072"/>
      </w:tblGrid>
      <w:tr w:rsidR="00C926DA" w:rsidRPr="00C75A46" w14:paraId="7DD8A19D" w14:textId="6098DDDA" w:rsidTr="00C926DA">
        <w:tc>
          <w:tcPr>
            <w:tcW w:w="568" w:type="dxa"/>
          </w:tcPr>
          <w:p w14:paraId="767AF368" w14:textId="2A153BF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ID</w:t>
            </w:r>
          </w:p>
        </w:tc>
        <w:tc>
          <w:tcPr>
            <w:tcW w:w="1350" w:type="dxa"/>
          </w:tcPr>
          <w:p w14:paraId="65D8DDE1" w14:textId="13F6D113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Épica</w:t>
            </w:r>
          </w:p>
        </w:tc>
        <w:tc>
          <w:tcPr>
            <w:tcW w:w="1821" w:type="dxa"/>
          </w:tcPr>
          <w:p w14:paraId="4BC4FFBE" w14:textId="142CFE11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Historia / Ítem</w:t>
            </w:r>
          </w:p>
        </w:tc>
        <w:tc>
          <w:tcPr>
            <w:tcW w:w="1996" w:type="dxa"/>
          </w:tcPr>
          <w:p w14:paraId="5F93F14A" w14:textId="44D49E7A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Descripción</w:t>
            </w:r>
          </w:p>
        </w:tc>
        <w:tc>
          <w:tcPr>
            <w:tcW w:w="1119" w:type="dxa"/>
          </w:tcPr>
          <w:p w14:paraId="499C98D8" w14:textId="79D0A0E4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Prioridad</w:t>
            </w:r>
          </w:p>
        </w:tc>
        <w:tc>
          <w:tcPr>
            <w:tcW w:w="2072" w:type="dxa"/>
          </w:tcPr>
          <w:p w14:paraId="6383F166" w14:textId="53B94808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Criterios de aceptación</w:t>
            </w:r>
          </w:p>
        </w:tc>
      </w:tr>
      <w:tr w:rsidR="00C926DA" w:rsidRPr="00C75A46" w14:paraId="1C93AC70" w14:textId="57D0C3E6" w:rsidTr="00C926DA">
        <w:tc>
          <w:tcPr>
            <w:tcW w:w="568" w:type="dxa"/>
          </w:tcPr>
          <w:p w14:paraId="261B02A5" w14:textId="060D48D4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PB-01</w:t>
            </w:r>
          </w:p>
        </w:tc>
        <w:tc>
          <w:tcPr>
            <w:tcW w:w="1350" w:type="dxa"/>
          </w:tcPr>
          <w:p w14:paraId="75414B3B" w14:textId="46AFB266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Monitoreo de actividad</w:t>
            </w:r>
          </w:p>
        </w:tc>
        <w:tc>
          <w:tcPr>
            <w:tcW w:w="1821" w:type="dxa"/>
          </w:tcPr>
          <w:p w14:paraId="64F007B9" w14:textId="5D5BD489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Registrar tiempo de actividad</w:t>
            </w:r>
          </w:p>
        </w:tc>
        <w:tc>
          <w:tcPr>
            <w:tcW w:w="1996" w:type="dxa"/>
          </w:tcPr>
          <w:p w14:paraId="6765369F" w14:textId="26F571AD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sistema debe registrar el tiempo durante el cual el usuario mantiene actividad en el computador.</w:t>
            </w:r>
          </w:p>
        </w:tc>
        <w:tc>
          <w:tcPr>
            <w:tcW w:w="1119" w:type="dxa"/>
          </w:tcPr>
          <w:p w14:paraId="30ED599D" w14:textId="3116AE86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7EF83354" w14:textId="4E3218C1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sistema inicia el registro de actividad y muestra correctamente el tiempo transcurrido.</w:t>
            </w:r>
          </w:p>
        </w:tc>
      </w:tr>
      <w:tr w:rsidR="00C926DA" w:rsidRPr="00C75A46" w14:paraId="0020BB4F" w14:textId="12D6297C" w:rsidTr="00C926DA">
        <w:tc>
          <w:tcPr>
            <w:tcW w:w="568" w:type="dxa"/>
          </w:tcPr>
          <w:p w14:paraId="33D69F31" w14:textId="72EC884A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PB-02</w:t>
            </w:r>
          </w:p>
        </w:tc>
        <w:tc>
          <w:tcPr>
            <w:tcW w:w="1350" w:type="dxa"/>
          </w:tcPr>
          <w:p w14:paraId="4BA5F1F1" w14:textId="77357976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Monitoreo de actividad</w:t>
            </w:r>
          </w:p>
        </w:tc>
        <w:tc>
          <w:tcPr>
            <w:tcW w:w="1821" w:type="dxa"/>
          </w:tcPr>
          <w:p w14:paraId="383F8DE8" w14:textId="5981AA5D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Detectar actividad del teclado</w:t>
            </w:r>
          </w:p>
        </w:tc>
        <w:tc>
          <w:tcPr>
            <w:tcW w:w="1996" w:type="dxa"/>
          </w:tcPr>
          <w:p w14:paraId="7933D193" w14:textId="5E718D6C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sistema debe identificar interacciones realizadas mediante el teclado para considerar dicha interacción como actividad.</w:t>
            </w:r>
          </w:p>
        </w:tc>
        <w:tc>
          <w:tcPr>
            <w:tcW w:w="1119" w:type="dxa"/>
          </w:tcPr>
          <w:p w14:paraId="53FBDB81" w14:textId="454B47B1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3D023936" w14:textId="740A3ADF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 realizar acciones mediante el teclado, el sistema reconoce la interacción como actividad.</w:t>
            </w:r>
          </w:p>
        </w:tc>
      </w:tr>
      <w:tr w:rsidR="00C926DA" w:rsidRPr="00C75A46" w14:paraId="657D3210" w14:textId="1959AB2E" w:rsidTr="00C926DA">
        <w:tc>
          <w:tcPr>
            <w:tcW w:w="568" w:type="dxa"/>
          </w:tcPr>
          <w:p w14:paraId="4D57D68D" w14:textId="47817A97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PB-03</w:t>
            </w:r>
          </w:p>
        </w:tc>
        <w:tc>
          <w:tcPr>
            <w:tcW w:w="1350" w:type="dxa"/>
          </w:tcPr>
          <w:p w14:paraId="3DCEB4A4" w14:textId="4D48DD2E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Monitoreo de actividad</w:t>
            </w:r>
          </w:p>
        </w:tc>
        <w:tc>
          <w:tcPr>
            <w:tcW w:w="1821" w:type="dxa"/>
          </w:tcPr>
          <w:p w14:paraId="3DF4D41D" w14:textId="7F59FDE1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 xml:space="preserve">Detectar actividad del </w:t>
            </w:r>
            <w:proofErr w:type="gramStart"/>
            <w:r w:rsidRPr="00C75A46">
              <w:rPr>
                <w:rFonts w:ascii="Calibri" w:hAnsi="Calibri" w:cs="Calibri"/>
                <w:sz w:val="20"/>
                <w:szCs w:val="20"/>
              </w:rPr>
              <w:t>mouse</w:t>
            </w:r>
            <w:proofErr w:type="gramEnd"/>
          </w:p>
        </w:tc>
        <w:tc>
          <w:tcPr>
            <w:tcW w:w="1996" w:type="dxa"/>
          </w:tcPr>
          <w:p w14:paraId="747A42E2" w14:textId="3A6DAE94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 xml:space="preserve">El sistema debe identificar </w:t>
            </w:r>
            <w:proofErr w:type="spellStart"/>
            <w:r w:rsidRPr="00C75A46">
              <w:rPr>
                <w:rFonts w:ascii="Calibri" w:hAnsi="Calibri" w:cs="Calibri"/>
                <w:sz w:val="20"/>
                <w:szCs w:val="20"/>
              </w:rPr>
              <w:t>clicks</w:t>
            </w:r>
            <w:proofErr w:type="spellEnd"/>
            <w:r w:rsidRPr="00C75A46">
              <w:rPr>
                <w:rFonts w:ascii="Calibri" w:hAnsi="Calibri" w:cs="Calibri"/>
                <w:sz w:val="20"/>
                <w:szCs w:val="20"/>
              </w:rPr>
              <w:t xml:space="preserve"> realizados mediante el </w:t>
            </w:r>
            <w:proofErr w:type="gramStart"/>
            <w:r w:rsidRPr="00C75A46">
              <w:rPr>
                <w:rFonts w:ascii="Calibri" w:hAnsi="Calibri" w:cs="Calibri"/>
                <w:sz w:val="20"/>
                <w:szCs w:val="20"/>
              </w:rPr>
              <w:t>mouse</w:t>
            </w:r>
            <w:proofErr w:type="gramEnd"/>
            <w:r w:rsidRPr="00C75A46">
              <w:rPr>
                <w:rFonts w:ascii="Calibri" w:hAnsi="Calibri" w:cs="Calibri"/>
                <w:sz w:val="20"/>
                <w:szCs w:val="20"/>
              </w:rPr>
              <w:t xml:space="preserve"> como parte de la actividad del usuario.</w:t>
            </w:r>
          </w:p>
        </w:tc>
        <w:tc>
          <w:tcPr>
            <w:tcW w:w="1119" w:type="dxa"/>
          </w:tcPr>
          <w:p w14:paraId="1164DCF4" w14:textId="1CCF37C3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2008C008" w14:textId="549AFF11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 xml:space="preserve">Los </w:t>
            </w:r>
            <w:proofErr w:type="spellStart"/>
            <w:r w:rsidRPr="00C75A46">
              <w:rPr>
                <w:rFonts w:ascii="Calibri" w:hAnsi="Calibri" w:cs="Calibri"/>
                <w:sz w:val="20"/>
                <w:szCs w:val="20"/>
              </w:rPr>
              <w:t>clicks</w:t>
            </w:r>
            <w:proofErr w:type="spellEnd"/>
            <w:r w:rsidRPr="00C75A46">
              <w:rPr>
                <w:rFonts w:ascii="Calibri" w:hAnsi="Calibri" w:cs="Calibri"/>
                <w:sz w:val="20"/>
                <w:szCs w:val="20"/>
              </w:rPr>
              <w:t xml:space="preserve"> realizados son detectados correctamente y considerados dentro del registro de actividad.</w:t>
            </w:r>
          </w:p>
        </w:tc>
      </w:tr>
      <w:tr w:rsidR="00C926DA" w:rsidRPr="00C75A46" w14:paraId="78848B92" w14:textId="0ABBAEDA" w:rsidTr="00C926DA">
        <w:tc>
          <w:tcPr>
            <w:tcW w:w="568" w:type="dxa"/>
          </w:tcPr>
          <w:p w14:paraId="21D15374" w14:textId="5938171A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PB-04</w:t>
            </w:r>
          </w:p>
        </w:tc>
        <w:tc>
          <w:tcPr>
            <w:tcW w:w="1350" w:type="dxa"/>
          </w:tcPr>
          <w:p w14:paraId="767B4C0C" w14:textId="57DB17D0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Monitoreo de actividad</w:t>
            </w:r>
          </w:p>
        </w:tc>
        <w:tc>
          <w:tcPr>
            <w:tcW w:w="1821" w:type="dxa"/>
          </w:tcPr>
          <w:p w14:paraId="7321706D" w14:textId="0B2D5876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Gestionar el período de actividad</w:t>
            </w:r>
          </w:p>
        </w:tc>
        <w:tc>
          <w:tcPr>
            <w:tcW w:w="1996" w:type="dxa"/>
          </w:tcPr>
          <w:p w14:paraId="64E30067" w14:textId="65A76ECC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sistema debe mantener el conteo de actividad hasta alcanzar el período establecido para generar el aviso correspondiente.</w:t>
            </w:r>
          </w:p>
        </w:tc>
        <w:tc>
          <w:tcPr>
            <w:tcW w:w="1119" w:type="dxa"/>
          </w:tcPr>
          <w:p w14:paraId="73936487" w14:textId="6352705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5D2FA0A8" w14:textId="6CAC601E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contador mantiene el tiempo correctamente y permite iniciar un nuevo período después del aviso.</w:t>
            </w:r>
          </w:p>
        </w:tc>
      </w:tr>
      <w:tr w:rsidR="00C926DA" w:rsidRPr="00C75A46" w14:paraId="7BDBEE90" w14:textId="07334778" w:rsidTr="00C926DA">
        <w:tc>
          <w:tcPr>
            <w:tcW w:w="568" w:type="dxa"/>
          </w:tcPr>
          <w:p w14:paraId="2B3F2B1C" w14:textId="2BF046AD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PB-05</w:t>
            </w:r>
          </w:p>
        </w:tc>
        <w:tc>
          <w:tcPr>
            <w:tcW w:w="1350" w:type="dxa"/>
          </w:tcPr>
          <w:p w14:paraId="3165882C" w14:textId="3BD4245A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Avisos de uso prolongado</w:t>
            </w:r>
          </w:p>
        </w:tc>
        <w:tc>
          <w:tcPr>
            <w:tcW w:w="1821" w:type="dxa"/>
          </w:tcPr>
          <w:p w14:paraId="1F25BFE7" w14:textId="548371CD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Generar aviso después de 60 minutos</w:t>
            </w:r>
          </w:p>
        </w:tc>
        <w:tc>
          <w:tcPr>
            <w:tcW w:w="1996" w:type="dxa"/>
          </w:tcPr>
          <w:p w14:paraId="063FB213" w14:textId="51B1AEE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sistema debe mostrar automáticamente una notificación cuando el usuario alcance 60 minutos de actividad.</w:t>
            </w:r>
          </w:p>
        </w:tc>
        <w:tc>
          <w:tcPr>
            <w:tcW w:w="1119" w:type="dxa"/>
          </w:tcPr>
          <w:p w14:paraId="549F3C5F" w14:textId="288F76D6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5549726D" w14:textId="22CEBBF2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 alcanzar los 60 minutos, se muestra una notificación recomendando realizar una pausa.</w:t>
            </w:r>
          </w:p>
        </w:tc>
      </w:tr>
      <w:tr w:rsidR="00C926DA" w:rsidRPr="00C75A46" w14:paraId="3B13A55E" w14:textId="7DB7A366" w:rsidTr="00C926DA">
        <w:tc>
          <w:tcPr>
            <w:tcW w:w="568" w:type="dxa"/>
          </w:tcPr>
          <w:p w14:paraId="49277CB5" w14:textId="700D0256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lastRenderedPageBreak/>
              <w:t>PB-06</w:t>
            </w:r>
          </w:p>
        </w:tc>
        <w:tc>
          <w:tcPr>
            <w:tcW w:w="1350" w:type="dxa"/>
          </w:tcPr>
          <w:p w14:paraId="0AE8018D" w14:textId="3E1F8BC3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Avisos de uso prolongado</w:t>
            </w:r>
          </w:p>
        </w:tc>
        <w:tc>
          <w:tcPr>
            <w:tcW w:w="1821" w:type="dxa"/>
          </w:tcPr>
          <w:p w14:paraId="019030E1" w14:textId="5B418EAE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Reiniciar período después del aviso</w:t>
            </w:r>
          </w:p>
        </w:tc>
        <w:tc>
          <w:tcPr>
            <w:tcW w:w="1996" w:type="dxa"/>
          </w:tcPr>
          <w:p w14:paraId="13AFD320" w14:textId="7D0B970D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sistema debe comenzar un nuevo período de actividad después de generar el aviso correspondiente.</w:t>
            </w:r>
          </w:p>
        </w:tc>
        <w:tc>
          <w:tcPr>
            <w:tcW w:w="1119" w:type="dxa"/>
          </w:tcPr>
          <w:p w14:paraId="5B432C9F" w14:textId="40AED8DD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09047E2A" w14:textId="0EC27BF7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Después del aviso, el contador comienza nuevamente para registrar el siguiente período.</w:t>
            </w:r>
          </w:p>
        </w:tc>
      </w:tr>
      <w:tr w:rsidR="00C926DA" w:rsidRPr="00C75A46" w14:paraId="5B3A058D" w14:textId="0C68B959" w:rsidTr="00C926DA">
        <w:tc>
          <w:tcPr>
            <w:tcW w:w="568" w:type="dxa"/>
          </w:tcPr>
          <w:p w14:paraId="4C69D034" w14:textId="561A78DD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PB-07</w:t>
            </w:r>
          </w:p>
        </w:tc>
        <w:tc>
          <w:tcPr>
            <w:tcW w:w="1350" w:type="dxa"/>
          </w:tcPr>
          <w:p w14:paraId="12652A9E" w14:textId="509B90B9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Control mediante gestos</w:t>
            </w:r>
          </w:p>
        </w:tc>
        <w:tc>
          <w:tcPr>
            <w:tcW w:w="1821" w:type="dxa"/>
          </w:tcPr>
          <w:p w14:paraId="4E20AD10" w14:textId="7B0BEC42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Detectar y seguir la mano</w:t>
            </w:r>
          </w:p>
        </w:tc>
        <w:tc>
          <w:tcPr>
            <w:tcW w:w="1996" w:type="dxa"/>
          </w:tcPr>
          <w:p w14:paraId="569C2B75" w14:textId="1373A521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sistema debe utilizar la cámara web para detectar y realizar seguimiento de la mano del usuario.</w:t>
            </w:r>
          </w:p>
        </w:tc>
        <w:tc>
          <w:tcPr>
            <w:tcW w:w="1119" w:type="dxa"/>
          </w:tcPr>
          <w:p w14:paraId="403C0FE1" w14:textId="56928DEC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289B45A1" w14:textId="4F5B73A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La mano es detectada y seguida correctamente mientras se encuentra dentro del área de captura.</w:t>
            </w:r>
          </w:p>
        </w:tc>
      </w:tr>
      <w:tr w:rsidR="00C926DA" w:rsidRPr="00C75A46" w14:paraId="384770B8" w14:textId="67CAF11A" w:rsidTr="00C926DA">
        <w:tc>
          <w:tcPr>
            <w:tcW w:w="568" w:type="dxa"/>
          </w:tcPr>
          <w:p w14:paraId="1C4E56BC" w14:textId="027063C7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PB-08</w:t>
            </w:r>
          </w:p>
        </w:tc>
        <w:tc>
          <w:tcPr>
            <w:tcW w:w="1350" w:type="dxa"/>
          </w:tcPr>
          <w:p w14:paraId="04622BDD" w14:textId="2CB06CCF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Control mediante gestos</w:t>
            </w:r>
          </w:p>
        </w:tc>
        <w:tc>
          <w:tcPr>
            <w:tcW w:w="1821" w:type="dxa"/>
          </w:tcPr>
          <w:p w14:paraId="45396E4A" w14:textId="074B1ECA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Reconocer gestos definidos</w:t>
            </w:r>
          </w:p>
        </w:tc>
        <w:tc>
          <w:tcPr>
            <w:tcW w:w="1996" w:type="dxa"/>
          </w:tcPr>
          <w:p w14:paraId="4748DEC8" w14:textId="67E8F0D7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sistema debe reconocer un conjunto limitado de gestos previamente definidos para el MVP.</w:t>
            </w:r>
          </w:p>
        </w:tc>
        <w:tc>
          <w:tcPr>
            <w:tcW w:w="1119" w:type="dxa"/>
          </w:tcPr>
          <w:p w14:paraId="51976696" w14:textId="6E6C508E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6F905473" w14:textId="4C5B395E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Los gestos definidos son identificados correctamente bajo condiciones de uso adecuadas.</w:t>
            </w:r>
          </w:p>
        </w:tc>
      </w:tr>
      <w:tr w:rsidR="00C926DA" w:rsidRPr="00C75A46" w14:paraId="20BD5A37" w14:textId="0F04B019" w:rsidTr="00C926DA">
        <w:tc>
          <w:tcPr>
            <w:tcW w:w="568" w:type="dxa"/>
          </w:tcPr>
          <w:p w14:paraId="565FCE92" w14:textId="62B4A6A2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PB-09</w:t>
            </w:r>
          </w:p>
        </w:tc>
        <w:tc>
          <w:tcPr>
            <w:tcW w:w="1350" w:type="dxa"/>
          </w:tcPr>
          <w:p w14:paraId="34848E68" w14:textId="47698CBD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Control mediante gestos</w:t>
            </w:r>
          </w:p>
        </w:tc>
        <w:tc>
          <w:tcPr>
            <w:tcW w:w="1821" w:type="dxa"/>
          </w:tcPr>
          <w:p w14:paraId="5C57FDAD" w14:textId="3748FA1D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Mover el cursor mediante gestos</w:t>
            </w:r>
          </w:p>
        </w:tc>
        <w:tc>
          <w:tcPr>
            <w:tcW w:w="1996" w:type="dxa"/>
          </w:tcPr>
          <w:p w14:paraId="36ABC425" w14:textId="05B00102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usuario debe poder controlar el movimiento del cursor mediante movimientos de la mano.</w:t>
            </w:r>
          </w:p>
        </w:tc>
        <w:tc>
          <w:tcPr>
            <w:tcW w:w="1119" w:type="dxa"/>
          </w:tcPr>
          <w:p w14:paraId="7690814D" w14:textId="4C234E5E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41E46D59" w14:textId="01823F2C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cursor responde al movimiento de la mano de manera estable y controlada.</w:t>
            </w:r>
          </w:p>
        </w:tc>
      </w:tr>
      <w:tr w:rsidR="00C926DA" w:rsidRPr="00C75A46" w14:paraId="75ADBBD3" w14:textId="7343C6FF" w:rsidTr="00C926DA">
        <w:tc>
          <w:tcPr>
            <w:tcW w:w="568" w:type="dxa"/>
          </w:tcPr>
          <w:p w14:paraId="23F0C1BC" w14:textId="7CBE3859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PB-10</w:t>
            </w:r>
          </w:p>
        </w:tc>
        <w:tc>
          <w:tcPr>
            <w:tcW w:w="1350" w:type="dxa"/>
          </w:tcPr>
          <w:p w14:paraId="66451B58" w14:textId="2884A579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Control mediante gestos</w:t>
            </w:r>
          </w:p>
        </w:tc>
        <w:tc>
          <w:tcPr>
            <w:tcW w:w="1821" w:type="dxa"/>
          </w:tcPr>
          <w:p w14:paraId="0436E33A" w14:textId="03CCCAA2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 xml:space="preserve">Ejecutar </w:t>
            </w:r>
            <w:proofErr w:type="spellStart"/>
            <w:proofErr w:type="gramStart"/>
            <w:r w:rsidRPr="00C75A46">
              <w:rPr>
                <w:rFonts w:ascii="Calibri" w:hAnsi="Calibri" w:cs="Calibri"/>
                <w:sz w:val="20"/>
                <w:szCs w:val="20"/>
              </w:rPr>
              <w:t>click</w:t>
            </w:r>
            <w:proofErr w:type="spellEnd"/>
            <w:proofErr w:type="gramEnd"/>
            <w:r w:rsidRPr="00C75A46">
              <w:rPr>
                <w:rFonts w:ascii="Calibri" w:hAnsi="Calibri" w:cs="Calibri"/>
                <w:sz w:val="20"/>
                <w:szCs w:val="20"/>
              </w:rPr>
              <w:t xml:space="preserve"> mediante gesto</w:t>
            </w:r>
          </w:p>
        </w:tc>
        <w:tc>
          <w:tcPr>
            <w:tcW w:w="1996" w:type="dxa"/>
          </w:tcPr>
          <w:p w14:paraId="48B7DCE5" w14:textId="62865AC1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 xml:space="preserve">El sistema debe asociar un gesto determinado con la ejecución de un </w:t>
            </w:r>
            <w:proofErr w:type="spellStart"/>
            <w:proofErr w:type="gramStart"/>
            <w:r w:rsidRPr="00C75A46">
              <w:rPr>
                <w:rFonts w:ascii="Calibri" w:hAnsi="Calibri" w:cs="Calibri"/>
                <w:sz w:val="20"/>
                <w:szCs w:val="20"/>
              </w:rPr>
              <w:t>click</w:t>
            </w:r>
            <w:proofErr w:type="spellEnd"/>
            <w:proofErr w:type="gramEnd"/>
            <w:r w:rsidRPr="00C75A46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  <w:tc>
          <w:tcPr>
            <w:tcW w:w="1119" w:type="dxa"/>
          </w:tcPr>
          <w:p w14:paraId="50A21934" w14:textId="575476E7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0A361269" w14:textId="5E625F1F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 xml:space="preserve">Al realizar correctamente el gesto definido, se ejecuta un </w:t>
            </w:r>
            <w:proofErr w:type="spellStart"/>
            <w:proofErr w:type="gramStart"/>
            <w:r w:rsidRPr="00C75A46">
              <w:rPr>
                <w:rFonts w:ascii="Calibri" w:hAnsi="Calibri" w:cs="Calibri"/>
                <w:sz w:val="20"/>
                <w:szCs w:val="20"/>
              </w:rPr>
              <w:t>click</w:t>
            </w:r>
            <w:proofErr w:type="spellEnd"/>
            <w:proofErr w:type="gramEnd"/>
            <w:r w:rsidRPr="00C75A46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C926DA" w:rsidRPr="00C75A46" w14:paraId="7676A364" w14:textId="576CFDAA" w:rsidTr="00C926DA">
        <w:tc>
          <w:tcPr>
            <w:tcW w:w="568" w:type="dxa"/>
          </w:tcPr>
          <w:p w14:paraId="618588E6" w14:textId="7EE814FB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PB-11</w:t>
            </w:r>
          </w:p>
        </w:tc>
        <w:tc>
          <w:tcPr>
            <w:tcW w:w="1350" w:type="dxa"/>
          </w:tcPr>
          <w:p w14:paraId="5AE1CAB3" w14:textId="2879D087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Control mediante gestos</w:t>
            </w:r>
          </w:p>
        </w:tc>
        <w:tc>
          <w:tcPr>
            <w:tcW w:w="1821" w:type="dxa"/>
          </w:tcPr>
          <w:p w14:paraId="232A2B7E" w14:textId="6441A1E2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Ejecutar arrastre mediante gesto</w:t>
            </w:r>
          </w:p>
        </w:tc>
        <w:tc>
          <w:tcPr>
            <w:tcW w:w="1996" w:type="dxa"/>
          </w:tcPr>
          <w:p w14:paraId="23D33AEB" w14:textId="44EC48F2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sistema debe permitir realizar acciones de arrastre mediante un gesto definido.</w:t>
            </w:r>
          </w:p>
        </w:tc>
        <w:tc>
          <w:tcPr>
            <w:tcW w:w="1119" w:type="dxa"/>
          </w:tcPr>
          <w:p w14:paraId="79882169" w14:textId="37B750B2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  <w:tc>
          <w:tcPr>
            <w:tcW w:w="2072" w:type="dxa"/>
          </w:tcPr>
          <w:p w14:paraId="0B4C5374" w14:textId="0E9F7BE8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usuario puede mantener y desplazar un elemento utilizando el gesto establecido.</w:t>
            </w:r>
          </w:p>
        </w:tc>
      </w:tr>
      <w:tr w:rsidR="00C926DA" w:rsidRPr="00C75A46" w14:paraId="7548BC18" w14:textId="0A2A43D0" w:rsidTr="00C926DA">
        <w:tc>
          <w:tcPr>
            <w:tcW w:w="568" w:type="dxa"/>
          </w:tcPr>
          <w:p w14:paraId="46707820" w14:textId="17613273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PB-12</w:t>
            </w:r>
          </w:p>
        </w:tc>
        <w:tc>
          <w:tcPr>
            <w:tcW w:w="1350" w:type="dxa"/>
          </w:tcPr>
          <w:p w14:paraId="63BD4541" w14:textId="06D91DFA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Control mediante gestos</w:t>
            </w:r>
          </w:p>
        </w:tc>
        <w:tc>
          <w:tcPr>
            <w:tcW w:w="1821" w:type="dxa"/>
          </w:tcPr>
          <w:p w14:paraId="6F16C273" w14:textId="525FBC23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 xml:space="preserve">Ejecutar </w:t>
            </w:r>
            <w:proofErr w:type="spellStart"/>
            <w:r w:rsidRPr="00C75A46">
              <w:rPr>
                <w:rFonts w:ascii="Calibri" w:hAnsi="Calibri" w:cs="Calibri"/>
                <w:sz w:val="20"/>
                <w:szCs w:val="20"/>
              </w:rPr>
              <w:t>scroll</w:t>
            </w:r>
            <w:proofErr w:type="spellEnd"/>
            <w:r w:rsidRPr="00C75A46">
              <w:rPr>
                <w:rFonts w:ascii="Calibri" w:hAnsi="Calibri" w:cs="Calibri"/>
                <w:sz w:val="20"/>
                <w:szCs w:val="20"/>
              </w:rPr>
              <w:t xml:space="preserve"> mediante gesto</w:t>
            </w:r>
          </w:p>
        </w:tc>
        <w:tc>
          <w:tcPr>
            <w:tcW w:w="1996" w:type="dxa"/>
          </w:tcPr>
          <w:p w14:paraId="572EAEEF" w14:textId="3DC16D0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sistema debe permitir realizar desplazamiento de contenido mediante un gesto definido.</w:t>
            </w:r>
          </w:p>
        </w:tc>
        <w:tc>
          <w:tcPr>
            <w:tcW w:w="1119" w:type="dxa"/>
          </w:tcPr>
          <w:p w14:paraId="34F9FC17" w14:textId="40803EA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  <w:tc>
          <w:tcPr>
            <w:tcW w:w="2072" w:type="dxa"/>
          </w:tcPr>
          <w:p w14:paraId="12783EA8" w14:textId="12F01404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desplazamiento se ejecuta correctamente al realizar el gesto correspondiente.</w:t>
            </w:r>
          </w:p>
        </w:tc>
      </w:tr>
      <w:tr w:rsidR="00C926DA" w:rsidRPr="00C75A46" w14:paraId="403522AB" w14:textId="2A08806F" w:rsidTr="00C926DA">
        <w:tc>
          <w:tcPr>
            <w:tcW w:w="568" w:type="dxa"/>
          </w:tcPr>
          <w:p w14:paraId="0A7BAC51" w14:textId="1F3C894A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PB-13</w:t>
            </w:r>
          </w:p>
        </w:tc>
        <w:tc>
          <w:tcPr>
            <w:tcW w:w="1350" w:type="dxa"/>
          </w:tcPr>
          <w:p w14:paraId="458E578C" w14:textId="706B9952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Control mediante gestos</w:t>
            </w:r>
          </w:p>
        </w:tc>
        <w:tc>
          <w:tcPr>
            <w:tcW w:w="1821" w:type="dxa"/>
          </w:tcPr>
          <w:p w14:paraId="00C17193" w14:textId="6AE5DCE4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Evitar activaciones accidentales</w:t>
            </w:r>
          </w:p>
        </w:tc>
        <w:tc>
          <w:tcPr>
            <w:tcW w:w="1996" w:type="dxa"/>
          </w:tcPr>
          <w:p w14:paraId="182ED478" w14:textId="0F580BA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sistema debe reducir la posibilidad de ejecutar acciones cuando el usuario realiza movimientos involuntarios.</w:t>
            </w:r>
          </w:p>
        </w:tc>
        <w:tc>
          <w:tcPr>
            <w:tcW w:w="1119" w:type="dxa"/>
          </w:tcPr>
          <w:p w14:paraId="5799BEAF" w14:textId="3FC37350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2333EE27" w14:textId="482B8AA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Los movimientos que no corresponden a un gesto definido no generan acciones no deseadas.</w:t>
            </w:r>
          </w:p>
        </w:tc>
      </w:tr>
      <w:tr w:rsidR="00C926DA" w:rsidRPr="00C75A46" w14:paraId="19E73122" w14:textId="1A44211E" w:rsidTr="00C926DA">
        <w:tc>
          <w:tcPr>
            <w:tcW w:w="568" w:type="dxa"/>
          </w:tcPr>
          <w:p w14:paraId="722C6CEA" w14:textId="4972B9D4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PB-14</w:t>
            </w:r>
          </w:p>
        </w:tc>
        <w:tc>
          <w:tcPr>
            <w:tcW w:w="1350" w:type="dxa"/>
          </w:tcPr>
          <w:p w14:paraId="2D5B4B6A" w14:textId="514FC458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Control por voz</w:t>
            </w:r>
          </w:p>
        </w:tc>
        <w:tc>
          <w:tcPr>
            <w:tcW w:w="1821" w:type="dxa"/>
          </w:tcPr>
          <w:p w14:paraId="2268E578" w14:textId="7C2C44FF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Reconocer comandos de voz</w:t>
            </w:r>
          </w:p>
        </w:tc>
        <w:tc>
          <w:tcPr>
            <w:tcW w:w="1996" w:type="dxa"/>
          </w:tcPr>
          <w:p w14:paraId="2D37FCC5" w14:textId="495FF37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sistema debe reconocer comandos de voz previamente definidos por el sistema.</w:t>
            </w:r>
          </w:p>
        </w:tc>
        <w:tc>
          <w:tcPr>
            <w:tcW w:w="1119" w:type="dxa"/>
          </w:tcPr>
          <w:p w14:paraId="57E8D2AE" w14:textId="010B9D0F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42B7324C" w14:textId="3594FBDA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Los comandos establecidos son reconocidos correctamente cuando son pronunciados en condiciones adecuadas.</w:t>
            </w:r>
          </w:p>
        </w:tc>
      </w:tr>
      <w:tr w:rsidR="00C926DA" w:rsidRPr="00C75A46" w14:paraId="2D1068C1" w14:textId="09116282" w:rsidTr="00C926DA">
        <w:tc>
          <w:tcPr>
            <w:tcW w:w="568" w:type="dxa"/>
          </w:tcPr>
          <w:p w14:paraId="04061E0C" w14:textId="2F8EA4E7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lastRenderedPageBreak/>
              <w:t>PB-15</w:t>
            </w:r>
          </w:p>
        </w:tc>
        <w:tc>
          <w:tcPr>
            <w:tcW w:w="1350" w:type="dxa"/>
          </w:tcPr>
          <w:p w14:paraId="79BB775D" w14:textId="0E58F488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Control por voz</w:t>
            </w:r>
          </w:p>
        </w:tc>
        <w:tc>
          <w:tcPr>
            <w:tcW w:w="1821" w:type="dxa"/>
          </w:tcPr>
          <w:p w14:paraId="27DF3627" w14:textId="05A9CB3E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Ejecutar acciones mediante comandos de voz</w:t>
            </w:r>
          </w:p>
        </w:tc>
        <w:tc>
          <w:tcPr>
            <w:tcW w:w="1996" w:type="dxa"/>
          </w:tcPr>
          <w:p w14:paraId="392D4A50" w14:textId="5DE6C816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sistema debe asociar cada comando reconocido con una acción específica del computador.</w:t>
            </w:r>
          </w:p>
        </w:tc>
        <w:tc>
          <w:tcPr>
            <w:tcW w:w="1119" w:type="dxa"/>
          </w:tcPr>
          <w:p w14:paraId="1988B83B" w14:textId="7996E787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7AFCC0FB" w14:textId="2D3D29B2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 reconocer un comando válido, se ejecuta la acción asociada.</w:t>
            </w:r>
          </w:p>
        </w:tc>
      </w:tr>
      <w:tr w:rsidR="00C926DA" w:rsidRPr="00C75A46" w14:paraId="265D732B" w14:textId="4D846062" w:rsidTr="00C926DA">
        <w:tc>
          <w:tcPr>
            <w:tcW w:w="568" w:type="dxa"/>
          </w:tcPr>
          <w:p w14:paraId="3F930CD1" w14:textId="1E754AB0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PB-16</w:t>
            </w:r>
          </w:p>
        </w:tc>
        <w:tc>
          <w:tcPr>
            <w:tcW w:w="1350" w:type="dxa"/>
          </w:tcPr>
          <w:p w14:paraId="075F7A48" w14:textId="14BEFE2F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Control por voz</w:t>
            </w:r>
          </w:p>
        </w:tc>
        <w:tc>
          <w:tcPr>
            <w:tcW w:w="1821" w:type="dxa"/>
          </w:tcPr>
          <w:p w14:paraId="74E2D327" w14:textId="7E2A060C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Validar comandos reconocidos</w:t>
            </w:r>
          </w:p>
        </w:tc>
        <w:tc>
          <w:tcPr>
            <w:tcW w:w="1996" w:type="dxa"/>
          </w:tcPr>
          <w:p w14:paraId="3CCB6572" w14:textId="2D36E44F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sistema debe evitar que sonidos o expresiones que no correspondan a los comandos definidos ejecuten acciones accidentalmente.</w:t>
            </w:r>
          </w:p>
        </w:tc>
        <w:tc>
          <w:tcPr>
            <w:tcW w:w="1119" w:type="dxa"/>
          </w:tcPr>
          <w:p w14:paraId="61FF9E01" w14:textId="2DE17E8C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  <w:tc>
          <w:tcPr>
            <w:tcW w:w="2072" w:type="dxa"/>
          </w:tcPr>
          <w:p w14:paraId="6A726B89" w14:textId="3EC07E27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Los comandos no reconocidos no ejecutan acciones del computador.</w:t>
            </w:r>
          </w:p>
        </w:tc>
      </w:tr>
      <w:tr w:rsidR="00C926DA" w:rsidRPr="00C75A46" w14:paraId="4F72909E" w14:textId="4294621A" w:rsidTr="00C926DA">
        <w:tc>
          <w:tcPr>
            <w:tcW w:w="568" w:type="dxa"/>
          </w:tcPr>
          <w:p w14:paraId="763484EE" w14:textId="79B467F8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PB-17</w:t>
            </w:r>
          </w:p>
        </w:tc>
        <w:tc>
          <w:tcPr>
            <w:tcW w:w="1350" w:type="dxa"/>
          </w:tcPr>
          <w:p w14:paraId="57DC9D63" w14:textId="19059214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Interfaz de usuario</w:t>
            </w:r>
          </w:p>
        </w:tc>
        <w:tc>
          <w:tcPr>
            <w:tcW w:w="1821" w:type="dxa"/>
          </w:tcPr>
          <w:p w14:paraId="458ED3C7" w14:textId="05C1BBD9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Visualizar estado del sistema</w:t>
            </w:r>
          </w:p>
        </w:tc>
        <w:tc>
          <w:tcPr>
            <w:tcW w:w="1996" w:type="dxa"/>
          </w:tcPr>
          <w:p w14:paraId="135F59F4" w14:textId="7450183F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 xml:space="preserve">La aplicación debe mostrar el estado de las principales funcionalidades de </w:t>
            </w:r>
            <w:proofErr w:type="spellStart"/>
            <w:r w:rsidRPr="00C75A46">
              <w:rPr>
                <w:rFonts w:ascii="Calibri" w:hAnsi="Calibri" w:cs="Calibri"/>
                <w:sz w:val="20"/>
                <w:szCs w:val="20"/>
              </w:rPr>
              <w:t>ErgoSense</w:t>
            </w:r>
            <w:proofErr w:type="spellEnd"/>
            <w:r w:rsidRPr="00C75A46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  <w:tc>
          <w:tcPr>
            <w:tcW w:w="1119" w:type="dxa"/>
          </w:tcPr>
          <w:p w14:paraId="4C0AA541" w14:textId="3FBF0D5E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51845889" w14:textId="1F7098F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usuario puede identificar desde la interfaz qué funcionalidades se encuentran activas o inactivas.</w:t>
            </w:r>
          </w:p>
        </w:tc>
      </w:tr>
      <w:tr w:rsidR="00C926DA" w:rsidRPr="00C75A46" w14:paraId="56087DF7" w14:textId="5D45587C" w:rsidTr="00C926DA">
        <w:tc>
          <w:tcPr>
            <w:tcW w:w="568" w:type="dxa"/>
          </w:tcPr>
          <w:p w14:paraId="2CCDC920" w14:textId="3DA89F42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PB-18</w:t>
            </w:r>
          </w:p>
        </w:tc>
        <w:tc>
          <w:tcPr>
            <w:tcW w:w="1350" w:type="dxa"/>
          </w:tcPr>
          <w:p w14:paraId="6DA98A05" w14:textId="08F27FEC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Interfaz de usuario</w:t>
            </w:r>
          </w:p>
        </w:tc>
        <w:tc>
          <w:tcPr>
            <w:tcW w:w="1821" w:type="dxa"/>
          </w:tcPr>
          <w:p w14:paraId="1C20C0E7" w14:textId="5A222526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Visualizar tiempo de actividad</w:t>
            </w:r>
          </w:p>
        </w:tc>
        <w:tc>
          <w:tcPr>
            <w:tcW w:w="1996" w:type="dxa"/>
          </w:tcPr>
          <w:p w14:paraId="2F9524BA" w14:textId="6AF80748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La interfaz debe mostrar el tiempo de actividad correspondiente al período actual.</w:t>
            </w:r>
          </w:p>
        </w:tc>
        <w:tc>
          <w:tcPr>
            <w:tcW w:w="1119" w:type="dxa"/>
          </w:tcPr>
          <w:p w14:paraId="07AEC000" w14:textId="483C4540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48606949" w14:textId="4B3977E6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tiempo mostrado se actualiza correctamente mientras existe actividad.</w:t>
            </w:r>
          </w:p>
        </w:tc>
      </w:tr>
      <w:tr w:rsidR="00C926DA" w:rsidRPr="00C75A46" w14:paraId="45A7B80D" w14:textId="35B3E000" w:rsidTr="00C926DA">
        <w:tc>
          <w:tcPr>
            <w:tcW w:w="568" w:type="dxa"/>
          </w:tcPr>
          <w:p w14:paraId="590B67EC" w14:textId="76B98F9D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PB-19</w:t>
            </w:r>
          </w:p>
        </w:tc>
        <w:tc>
          <w:tcPr>
            <w:tcW w:w="1350" w:type="dxa"/>
          </w:tcPr>
          <w:p w14:paraId="259EA619" w14:textId="47C76ACD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Interfaz de usuario</w:t>
            </w:r>
          </w:p>
        </w:tc>
        <w:tc>
          <w:tcPr>
            <w:tcW w:w="1821" w:type="dxa"/>
          </w:tcPr>
          <w:p w14:paraId="5256CCFF" w14:textId="4859228C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Visualizar información del aviso</w:t>
            </w:r>
          </w:p>
        </w:tc>
        <w:tc>
          <w:tcPr>
            <w:tcW w:w="1996" w:type="dxa"/>
          </w:tcPr>
          <w:p w14:paraId="67032A27" w14:textId="1E8F3A2A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La aplicación debe informar al usuario cuando se alcance el período de 60 minutos y se genere el aviso correspondiente.</w:t>
            </w:r>
          </w:p>
        </w:tc>
        <w:tc>
          <w:tcPr>
            <w:tcW w:w="1119" w:type="dxa"/>
          </w:tcPr>
          <w:p w14:paraId="7F74F9FF" w14:textId="77B726E9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  <w:tc>
          <w:tcPr>
            <w:tcW w:w="2072" w:type="dxa"/>
          </w:tcPr>
          <w:p w14:paraId="50A5289B" w14:textId="485CA7B0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usuario puede identificar claramente que se ha generado el aviso de uso prolongado.</w:t>
            </w:r>
          </w:p>
        </w:tc>
      </w:tr>
      <w:tr w:rsidR="00C926DA" w:rsidRPr="00C75A46" w14:paraId="53186CA9" w14:textId="6B139C85" w:rsidTr="00C926DA">
        <w:tc>
          <w:tcPr>
            <w:tcW w:w="568" w:type="dxa"/>
          </w:tcPr>
          <w:p w14:paraId="3E5362D6" w14:textId="2599EC4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PB-20</w:t>
            </w:r>
          </w:p>
        </w:tc>
        <w:tc>
          <w:tcPr>
            <w:tcW w:w="1350" w:type="dxa"/>
          </w:tcPr>
          <w:p w14:paraId="20038057" w14:textId="1D09EB09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Interfaz de usuario</w:t>
            </w:r>
          </w:p>
        </w:tc>
        <w:tc>
          <w:tcPr>
            <w:tcW w:w="1821" w:type="dxa"/>
          </w:tcPr>
          <w:p w14:paraId="415F3FDB" w14:textId="208A7530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Activar y desactivar funcionalidades</w:t>
            </w:r>
          </w:p>
        </w:tc>
        <w:tc>
          <w:tcPr>
            <w:tcW w:w="1996" w:type="dxa"/>
          </w:tcPr>
          <w:p w14:paraId="7E217B83" w14:textId="7ABE7FC3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usuario debe poder activar o desactivar las funcionalidades disponibles desde la interfaz.</w:t>
            </w:r>
          </w:p>
        </w:tc>
        <w:tc>
          <w:tcPr>
            <w:tcW w:w="1119" w:type="dxa"/>
          </w:tcPr>
          <w:p w14:paraId="658C5151" w14:textId="7938470F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6A688ED4" w14:textId="7F0B07F3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Las funcionalidades responden correctamente a las acciones de activación y desactivación.</w:t>
            </w:r>
          </w:p>
        </w:tc>
      </w:tr>
      <w:tr w:rsidR="00C926DA" w:rsidRPr="00C75A46" w14:paraId="0DA13B00" w14:textId="483C463D" w:rsidTr="00C926DA">
        <w:tc>
          <w:tcPr>
            <w:tcW w:w="568" w:type="dxa"/>
          </w:tcPr>
          <w:p w14:paraId="36101E8F" w14:textId="653CFF12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PB-21</w:t>
            </w:r>
          </w:p>
        </w:tc>
        <w:tc>
          <w:tcPr>
            <w:tcW w:w="1350" w:type="dxa"/>
          </w:tcPr>
          <w:p w14:paraId="23711F08" w14:textId="701230E0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Integración</w:t>
            </w:r>
          </w:p>
        </w:tc>
        <w:tc>
          <w:tcPr>
            <w:tcW w:w="1821" w:type="dxa"/>
          </w:tcPr>
          <w:p w14:paraId="45C02988" w14:textId="04E9EB54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Integrar monitoreo y avisos</w:t>
            </w:r>
          </w:p>
        </w:tc>
        <w:tc>
          <w:tcPr>
            <w:tcW w:w="1996" w:type="dxa"/>
          </w:tcPr>
          <w:p w14:paraId="78062603" w14:textId="1CF5A300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sistema debe integrar el registro de actividad con el contador de 60 minutos y la generación de notificaciones.</w:t>
            </w:r>
          </w:p>
        </w:tc>
        <w:tc>
          <w:tcPr>
            <w:tcW w:w="1119" w:type="dxa"/>
          </w:tcPr>
          <w:p w14:paraId="1EED389A" w14:textId="167AF44B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4B5F693A" w14:textId="05FAAB0E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La actividad registrada permite activar correctamente el aviso al alcanzar los 60 minutos.</w:t>
            </w:r>
          </w:p>
        </w:tc>
      </w:tr>
      <w:tr w:rsidR="00C926DA" w:rsidRPr="00C75A46" w14:paraId="7C18A362" w14:textId="2654B275" w:rsidTr="00C926DA">
        <w:tc>
          <w:tcPr>
            <w:tcW w:w="568" w:type="dxa"/>
          </w:tcPr>
          <w:p w14:paraId="3CDE7A3F" w14:textId="7C80E856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PB-22</w:t>
            </w:r>
          </w:p>
        </w:tc>
        <w:tc>
          <w:tcPr>
            <w:tcW w:w="1350" w:type="dxa"/>
          </w:tcPr>
          <w:p w14:paraId="3E04A9B0" w14:textId="785E2A8B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Integración</w:t>
            </w:r>
          </w:p>
        </w:tc>
        <w:tc>
          <w:tcPr>
            <w:tcW w:w="1821" w:type="dxa"/>
          </w:tcPr>
          <w:p w14:paraId="53EEA6DE" w14:textId="4F9307B6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Integrar control mediante gestos</w:t>
            </w:r>
          </w:p>
        </w:tc>
        <w:tc>
          <w:tcPr>
            <w:tcW w:w="1996" w:type="dxa"/>
          </w:tcPr>
          <w:p w14:paraId="05847C00" w14:textId="569BBCA3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reconocimiento de gestos debe estar conectado con las acciones correspondientes del computador.</w:t>
            </w:r>
          </w:p>
        </w:tc>
        <w:tc>
          <w:tcPr>
            <w:tcW w:w="1119" w:type="dxa"/>
          </w:tcPr>
          <w:p w14:paraId="4695CE50" w14:textId="2FA0AC28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1A4F0AEC" w14:textId="41F9466F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Los gestos reconocidos ejecutan correctamente las acciones asociadas.</w:t>
            </w:r>
          </w:p>
        </w:tc>
      </w:tr>
      <w:tr w:rsidR="00C926DA" w:rsidRPr="00C75A46" w14:paraId="756E8FB3" w14:textId="6562C019" w:rsidTr="00C926DA">
        <w:tc>
          <w:tcPr>
            <w:tcW w:w="568" w:type="dxa"/>
          </w:tcPr>
          <w:p w14:paraId="78E0CA77" w14:textId="130FEA3E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PB-23</w:t>
            </w:r>
          </w:p>
        </w:tc>
        <w:tc>
          <w:tcPr>
            <w:tcW w:w="1350" w:type="dxa"/>
          </w:tcPr>
          <w:p w14:paraId="62C42692" w14:textId="6499FECC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Integración</w:t>
            </w:r>
          </w:p>
        </w:tc>
        <w:tc>
          <w:tcPr>
            <w:tcW w:w="1821" w:type="dxa"/>
          </w:tcPr>
          <w:p w14:paraId="1A08AC3F" w14:textId="02D0D3BF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Integrar control mediante voz</w:t>
            </w:r>
          </w:p>
        </w:tc>
        <w:tc>
          <w:tcPr>
            <w:tcW w:w="1996" w:type="dxa"/>
          </w:tcPr>
          <w:p w14:paraId="59C4B45E" w14:textId="2057EEA0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 xml:space="preserve">El reconocimiento de voz debe estar conectado con las </w:t>
            </w:r>
            <w:r w:rsidRPr="00C75A46">
              <w:rPr>
                <w:rFonts w:ascii="Calibri" w:hAnsi="Calibri" w:cs="Calibri"/>
                <w:sz w:val="20"/>
                <w:szCs w:val="20"/>
              </w:rPr>
              <w:lastRenderedPageBreak/>
              <w:t>acciones correspondientes del computador.</w:t>
            </w:r>
          </w:p>
        </w:tc>
        <w:tc>
          <w:tcPr>
            <w:tcW w:w="1119" w:type="dxa"/>
          </w:tcPr>
          <w:p w14:paraId="6A485EED" w14:textId="686A385B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lastRenderedPageBreak/>
              <w:t>Alta</w:t>
            </w:r>
          </w:p>
        </w:tc>
        <w:tc>
          <w:tcPr>
            <w:tcW w:w="2072" w:type="dxa"/>
          </w:tcPr>
          <w:p w14:paraId="18705A0C" w14:textId="4E00EFCC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 xml:space="preserve">Los comandos reconocidos ejecutan </w:t>
            </w:r>
            <w:r w:rsidRPr="00C75A46">
              <w:rPr>
                <w:rFonts w:ascii="Calibri" w:hAnsi="Calibri" w:cs="Calibri"/>
                <w:sz w:val="20"/>
                <w:szCs w:val="20"/>
              </w:rPr>
              <w:lastRenderedPageBreak/>
              <w:t>correctamente las acciones asociadas.</w:t>
            </w:r>
          </w:p>
        </w:tc>
      </w:tr>
      <w:tr w:rsidR="00C926DA" w:rsidRPr="00C75A46" w14:paraId="75541809" w14:textId="293B4578" w:rsidTr="00C926DA">
        <w:tc>
          <w:tcPr>
            <w:tcW w:w="568" w:type="dxa"/>
          </w:tcPr>
          <w:p w14:paraId="627FE86A" w14:textId="14FC3ECD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lastRenderedPageBreak/>
              <w:t>PB-24</w:t>
            </w:r>
          </w:p>
        </w:tc>
        <w:tc>
          <w:tcPr>
            <w:tcW w:w="1350" w:type="dxa"/>
          </w:tcPr>
          <w:p w14:paraId="600403AC" w14:textId="2C020236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Integración</w:t>
            </w:r>
          </w:p>
        </w:tc>
        <w:tc>
          <w:tcPr>
            <w:tcW w:w="1821" w:type="dxa"/>
          </w:tcPr>
          <w:p w14:paraId="150DBD2C" w14:textId="641B8CE2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Integrar funcionalidades en una aplicación</w:t>
            </w:r>
          </w:p>
        </w:tc>
        <w:tc>
          <w:tcPr>
            <w:tcW w:w="1996" w:type="dxa"/>
          </w:tcPr>
          <w:p w14:paraId="4B1EF2BD" w14:textId="0FF8ADF2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 xml:space="preserve">Los módulos principales de </w:t>
            </w:r>
            <w:proofErr w:type="spellStart"/>
            <w:r w:rsidRPr="00C75A46">
              <w:rPr>
                <w:rFonts w:ascii="Calibri" w:hAnsi="Calibri" w:cs="Calibri"/>
                <w:sz w:val="20"/>
                <w:szCs w:val="20"/>
              </w:rPr>
              <w:t>ErgoSense</w:t>
            </w:r>
            <w:proofErr w:type="spellEnd"/>
            <w:r w:rsidRPr="00C75A46">
              <w:rPr>
                <w:rFonts w:ascii="Calibri" w:hAnsi="Calibri" w:cs="Calibri"/>
                <w:sz w:val="20"/>
                <w:szCs w:val="20"/>
              </w:rPr>
              <w:t xml:space="preserve"> deben funcionar de manera conjunta dentro de una única aplicación de escritorio.</w:t>
            </w:r>
          </w:p>
        </w:tc>
        <w:tc>
          <w:tcPr>
            <w:tcW w:w="1119" w:type="dxa"/>
          </w:tcPr>
          <w:p w14:paraId="7D530783" w14:textId="5235C959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61E4CE87" w14:textId="747A2A27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Monitoreo, avisos, gestos, voz e interfaz funcionan conjuntamente sin afectar las funcionalidades principales.</w:t>
            </w:r>
          </w:p>
        </w:tc>
      </w:tr>
      <w:tr w:rsidR="00C926DA" w:rsidRPr="00C75A46" w14:paraId="2A2097DC" w14:textId="21D40B41" w:rsidTr="00C926DA">
        <w:tc>
          <w:tcPr>
            <w:tcW w:w="568" w:type="dxa"/>
          </w:tcPr>
          <w:p w14:paraId="2B55FD04" w14:textId="0DB01DAC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PB-25</w:t>
            </w:r>
          </w:p>
        </w:tc>
        <w:tc>
          <w:tcPr>
            <w:tcW w:w="1350" w:type="dxa"/>
          </w:tcPr>
          <w:p w14:paraId="1CD85A0C" w14:textId="386EFA92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Pruebas</w:t>
            </w:r>
          </w:p>
        </w:tc>
        <w:tc>
          <w:tcPr>
            <w:tcW w:w="1821" w:type="dxa"/>
          </w:tcPr>
          <w:p w14:paraId="33033ECC" w14:textId="148F7787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Validar reconocimiento de gestos</w:t>
            </w:r>
          </w:p>
        </w:tc>
        <w:tc>
          <w:tcPr>
            <w:tcW w:w="1996" w:type="dxa"/>
          </w:tcPr>
          <w:p w14:paraId="1E8CFA0B" w14:textId="5EE92A44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Se deben realizar pruebas para comprobar la precisión y estabilidad de los gestos definidos.</w:t>
            </w:r>
          </w:p>
        </w:tc>
        <w:tc>
          <w:tcPr>
            <w:tcW w:w="1119" w:type="dxa"/>
          </w:tcPr>
          <w:p w14:paraId="21613AFC" w14:textId="320763B2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5EC079E7" w14:textId="60887A34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Los gestos son reconocidos correctamente en las condiciones de prueba establecidas.</w:t>
            </w:r>
          </w:p>
        </w:tc>
      </w:tr>
      <w:tr w:rsidR="00C926DA" w:rsidRPr="00C75A46" w14:paraId="212C7CC7" w14:textId="19118317" w:rsidTr="00C926DA">
        <w:tc>
          <w:tcPr>
            <w:tcW w:w="568" w:type="dxa"/>
          </w:tcPr>
          <w:p w14:paraId="6F7AE12F" w14:textId="6EC51539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PB-26</w:t>
            </w:r>
          </w:p>
        </w:tc>
        <w:tc>
          <w:tcPr>
            <w:tcW w:w="1350" w:type="dxa"/>
          </w:tcPr>
          <w:p w14:paraId="581DC32E" w14:textId="19CC20F9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Pruebas</w:t>
            </w:r>
          </w:p>
        </w:tc>
        <w:tc>
          <w:tcPr>
            <w:tcW w:w="1821" w:type="dxa"/>
          </w:tcPr>
          <w:p w14:paraId="08D5A656" w14:textId="4719AE46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Validar reconocimiento de voz</w:t>
            </w:r>
          </w:p>
        </w:tc>
        <w:tc>
          <w:tcPr>
            <w:tcW w:w="1996" w:type="dxa"/>
          </w:tcPr>
          <w:p w14:paraId="075AF6EE" w14:textId="3F3F87A6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Se deben realizar pruebas para comprobar el reconocimiento de los comandos definidos y sus acciones asociadas.</w:t>
            </w:r>
          </w:p>
        </w:tc>
        <w:tc>
          <w:tcPr>
            <w:tcW w:w="1119" w:type="dxa"/>
          </w:tcPr>
          <w:p w14:paraId="47BFB917" w14:textId="0343CB71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4FDEB99C" w14:textId="5AE06340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Los comandos establecidos son reconocidos y ejecutan la acción correspondiente.</w:t>
            </w:r>
          </w:p>
        </w:tc>
      </w:tr>
      <w:tr w:rsidR="00C926DA" w:rsidRPr="00C75A46" w14:paraId="791DA4A0" w14:textId="2E836E9D" w:rsidTr="00C926DA">
        <w:tc>
          <w:tcPr>
            <w:tcW w:w="568" w:type="dxa"/>
          </w:tcPr>
          <w:p w14:paraId="5290C920" w14:textId="6D4C66BD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PB-27</w:t>
            </w:r>
          </w:p>
        </w:tc>
        <w:tc>
          <w:tcPr>
            <w:tcW w:w="1350" w:type="dxa"/>
          </w:tcPr>
          <w:p w14:paraId="1780B69B" w14:textId="270E655C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Pruebas</w:t>
            </w:r>
          </w:p>
        </w:tc>
        <w:tc>
          <w:tcPr>
            <w:tcW w:w="1821" w:type="dxa"/>
          </w:tcPr>
          <w:p w14:paraId="3FEA13F4" w14:textId="6E53484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Validar monitoreo de actividad</w:t>
            </w:r>
          </w:p>
        </w:tc>
        <w:tc>
          <w:tcPr>
            <w:tcW w:w="1996" w:type="dxa"/>
          </w:tcPr>
          <w:p w14:paraId="120C4199" w14:textId="0C0874B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 xml:space="preserve">Se debe comprobar que el tiempo, los </w:t>
            </w:r>
            <w:proofErr w:type="spellStart"/>
            <w:r w:rsidRPr="00C75A46">
              <w:rPr>
                <w:rFonts w:ascii="Calibri" w:hAnsi="Calibri" w:cs="Calibri"/>
                <w:sz w:val="20"/>
                <w:szCs w:val="20"/>
              </w:rPr>
              <w:t>clicks</w:t>
            </w:r>
            <w:proofErr w:type="spellEnd"/>
            <w:r w:rsidRPr="00C75A46">
              <w:rPr>
                <w:rFonts w:ascii="Calibri" w:hAnsi="Calibri" w:cs="Calibri"/>
                <w:sz w:val="20"/>
                <w:szCs w:val="20"/>
              </w:rPr>
              <w:t xml:space="preserve"> y el tecleo sean registrados correctamente.</w:t>
            </w:r>
          </w:p>
        </w:tc>
        <w:tc>
          <w:tcPr>
            <w:tcW w:w="1119" w:type="dxa"/>
          </w:tcPr>
          <w:p w14:paraId="7B3D48C5" w14:textId="3B71FE20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033747D1" w14:textId="1F2ED836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Los datos de actividad registrados corresponden a las interacciones realizadas durante las pruebas.</w:t>
            </w:r>
          </w:p>
        </w:tc>
      </w:tr>
      <w:tr w:rsidR="00C926DA" w:rsidRPr="00C75A46" w14:paraId="23EC31D2" w14:textId="7ACADB0A" w:rsidTr="00C926DA">
        <w:tc>
          <w:tcPr>
            <w:tcW w:w="568" w:type="dxa"/>
          </w:tcPr>
          <w:p w14:paraId="6868A54B" w14:textId="63294723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PB-28</w:t>
            </w:r>
          </w:p>
        </w:tc>
        <w:tc>
          <w:tcPr>
            <w:tcW w:w="1350" w:type="dxa"/>
          </w:tcPr>
          <w:p w14:paraId="119A23BD" w14:textId="419AFA68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Pruebas</w:t>
            </w:r>
          </w:p>
        </w:tc>
        <w:tc>
          <w:tcPr>
            <w:tcW w:w="1821" w:type="dxa"/>
          </w:tcPr>
          <w:p w14:paraId="6159B5F1" w14:textId="718548D0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Validar aviso de 60 minutos</w:t>
            </w:r>
          </w:p>
        </w:tc>
        <w:tc>
          <w:tcPr>
            <w:tcW w:w="1996" w:type="dxa"/>
          </w:tcPr>
          <w:p w14:paraId="49A5C5CD" w14:textId="2147360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Se debe comprobar que el aviso se genere correctamente al alcanzar el período establecido.</w:t>
            </w:r>
          </w:p>
        </w:tc>
        <w:tc>
          <w:tcPr>
            <w:tcW w:w="1119" w:type="dxa"/>
          </w:tcPr>
          <w:p w14:paraId="77A22ED9" w14:textId="43F02B5E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5341FEBA" w14:textId="6FBC8EE9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La notificación aparece al cumplirse los 60 minutos de actividad.</w:t>
            </w:r>
          </w:p>
        </w:tc>
      </w:tr>
      <w:tr w:rsidR="00C926DA" w:rsidRPr="00C75A46" w14:paraId="26831F60" w14:textId="25D60C4D" w:rsidTr="00C926DA">
        <w:tc>
          <w:tcPr>
            <w:tcW w:w="568" w:type="dxa"/>
          </w:tcPr>
          <w:p w14:paraId="64731E70" w14:textId="2FC371B6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PB-29</w:t>
            </w:r>
          </w:p>
        </w:tc>
        <w:tc>
          <w:tcPr>
            <w:tcW w:w="1350" w:type="dxa"/>
          </w:tcPr>
          <w:p w14:paraId="2F63A201" w14:textId="77EE30B3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Pruebas</w:t>
            </w:r>
          </w:p>
        </w:tc>
        <w:tc>
          <w:tcPr>
            <w:tcW w:w="1821" w:type="dxa"/>
          </w:tcPr>
          <w:p w14:paraId="1C4AC8BF" w14:textId="07CF3E37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Validar integración</w:t>
            </w:r>
          </w:p>
        </w:tc>
        <w:tc>
          <w:tcPr>
            <w:tcW w:w="1996" w:type="dxa"/>
          </w:tcPr>
          <w:p w14:paraId="7C040CB1" w14:textId="349268C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Se debe comprobar que las funcionalidades principales puedan utilizarse conjuntamente.</w:t>
            </w:r>
          </w:p>
        </w:tc>
        <w:tc>
          <w:tcPr>
            <w:tcW w:w="1119" w:type="dxa"/>
          </w:tcPr>
          <w:p w14:paraId="4267E32D" w14:textId="6FCA2E8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1FA29A93" w14:textId="3A67A62B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Los módulos funcionan simultáneamente sin generar conflictos que impidan utilizar la aplicación.</w:t>
            </w:r>
          </w:p>
        </w:tc>
      </w:tr>
      <w:tr w:rsidR="00C926DA" w:rsidRPr="00C75A46" w14:paraId="31CDDE16" w14:textId="3C10C083" w:rsidTr="00C926DA">
        <w:tc>
          <w:tcPr>
            <w:tcW w:w="568" w:type="dxa"/>
          </w:tcPr>
          <w:p w14:paraId="7B1C169F" w14:textId="355E9138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PB-30</w:t>
            </w:r>
          </w:p>
        </w:tc>
        <w:tc>
          <w:tcPr>
            <w:tcW w:w="1350" w:type="dxa"/>
          </w:tcPr>
          <w:p w14:paraId="7F9CC36D" w14:textId="07F5E3C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Calidad</w:t>
            </w:r>
          </w:p>
        </w:tc>
        <w:tc>
          <w:tcPr>
            <w:tcW w:w="1821" w:type="dxa"/>
          </w:tcPr>
          <w:p w14:paraId="3C02271B" w14:textId="7F2FA88C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Corregir errores</w:t>
            </w:r>
          </w:p>
        </w:tc>
        <w:tc>
          <w:tcPr>
            <w:tcW w:w="1996" w:type="dxa"/>
          </w:tcPr>
          <w:p w14:paraId="39A3100D" w14:textId="6261F499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Se deben corregir los problemas detectados durante las pruebas y la integración del sistema.</w:t>
            </w:r>
          </w:p>
        </w:tc>
        <w:tc>
          <w:tcPr>
            <w:tcW w:w="1119" w:type="dxa"/>
          </w:tcPr>
          <w:p w14:paraId="3FAB8303" w14:textId="62F18798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69B62386" w14:textId="66EBAF47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Los errores identificados son corregidos y las funcionalidades afectadas vuelven a funcionar correctamente.</w:t>
            </w:r>
          </w:p>
        </w:tc>
      </w:tr>
      <w:tr w:rsidR="00C926DA" w:rsidRPr="00C75A46" w14:paraId="0CE62468" w14:textId="0B7DC5E4" w:rsidTr="00C926DA">
        <w:tc>
          <w:tcPr>
            <w:tcW w:w="568" w:type="dxa"/>
          </w:tcPr>
          <w:p w14:paraId="04634613" w14:textId="7AB0278F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PB-31</w:t>
            </w:r>
          </w:p>
        </w:tc>
        <w:tc>
          <w:tcPr>
            <w:tcW w:w="1350" w:type="dxa"/>
          </w:tcPr>
          <w:p w14:paraId="6F83ECE3" w14:textId="52EA80F3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Calidad</w:t>
            </w:r>
          </w:p>
        </w:tc>
        <w:tc>
          <w:tcPr>
            <w:tcW w:w="1821" w:type="dxa"/>
          </w:tcPr>
          <w:p w14:paraId="3323C431" w14:textId="0961C89E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Mejorar estabilidad</w:t>
            </w:r>
          </w:p>
        </w:tc>
        <w:tc>
          <w:tcPr>
            <w:tcW w:w="1996" w:type="dxa"/>
          </w:tcPr>
          <w:p w14:paraId="7E2A4BDC" w14:textId="0759FCD1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 xml:space="preserve">Se deben realizar ajustes para mantener un funcionamiento estable durante </w:t>
            </w:r>
            <w:r w:rsidRPr="00C75A46">
              <w:rPr>
                <w:rFonts w:ascii="Calibri" w:hAnsi="Calibri" w:cs="Calibri"/>
                <w:sz w:val="20"/>
                <w:szCs w:val="20"/>
              </w:rPr>
              <w:lastRenderedPageBreak/>
              <w:t>períodos prolongados de utilización.</w:t>
            </w:r>
          </w:p>
        </w:tc>
        <w:tc>
          <w:tcPr>
            <w:tcW w:w="1119" w:type="dxa"/>
          </w:tcPr>
          <w:p w14:paraId="37AD42BD" w14:textId="22447FDF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lastRenderedPageBreak/>
              <w:t>Alta</w:t>
            </w:r>
          </w:p>
        </w:tc>
        <w:tc>
          <w:tcPr>
            <w:tcW w:w="2072" w:type="dxa"/>
          </w:tcPr>
          <w:p w14:paraId="731D791E" w14:textId="38EA4C5A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La aplicación mantiene sus funcionalidades principales durante las pruebas prolongadas.</w:t>
            </w:r>
          </w:p>
        </w:tc>
      </w:tr>
    </w:tbl>
    <w:p w14:paraId="78E180F9" w14:textId="77777777" w:rsidR="003B5C47" w:rsidRPr="00C75A46" w:rsidRDefault="003B5C47" w:rsidP="00C75A46">
      <w:pPr>
        <w:jc w:val="both"/>
        <w:rPr>
          <w:rFonts w:ascii="Calibri" w:hAnsi="Calibri" w:cs="Calibri"/>
        </w:rPr>
      </w:pPr>
    </w:p>
    <w:p w14:paraId="717B98E1" w14:textId="47AE4E3C" w:rsidR="003B5C47" w:rsidRPr="00C75A46" w:rsidRDefault="003B5C47" w:rsidP="00845DC5">
      <w:pPr>
        <w:pStyle w:val="Heading1"/>
      </w:pPr>
      <w:bookmarkStart w:id="2" w:name="_Toc241863925"/>
      <w:r w:rsidRPr="00C75A46">
        <w:t>3. Priorización del MVP</w:t>
      </w:r>
      <w:bookmarkEnd w:id="2"/>
    </w:p>
    <w:p w14:paraId="388640ED" w14:textId="77777777" w:rsidR="00961AD4" w:rsidRPr="00C75A46" w:rsidRDefault="00961AD4" w:rsidP="00C75A46">
      <w:pPr>
        <w:jc w:val="both"/>
        <w:rPr>
          <w:rFonts w:ascii="Calibri" w:hAnsi="Calibri" w:cs="Calibri"/>
          <w:sz w:val="20"/>
          <w:szCs w:val="20"/>
        </w:rPr>
      </w:pPr>
      <w:r w:rsidRPr="00C75A46">
        <w:rPr>
          <w:rFonts w:ascii="Calibri" w:hAnsi="Calibri" w:cs="Calibri"/>
          <w:sz w:val="20"/>
          <w:szCs w:val="20"/>
        </w:rPr>
        <w:t xml:space="preserve">Los elementos de prioridad </w:t>
      </w:r>
      <w:r w:rsidRPr="00C75A46">
        <w:rPr>
          <w:rFonts w:ascii="Calibri" w:hAnsi="Calibri" w:cs="Calibri"/>
          <w:b/>
          <w:bCs/>
          <w:sz w:val="20"/>
          <w:szCs w:val="20"/>
        </w:rPr>
        <w:t>Alta</w:t>
      </w:r>
      <w:r w:rsidRPr="00C75A46">
        <w:rPr>
          <w:rFonts w:ascii="Calibri" w:hAnsi="Calibri" w:cs="Calibri"/>
          <w:sz w:val="20"/>
          <w:szCs w:val="20"/>
        </w:rPr>
        <w:t xml:space="preserve"> corresponden a las funcionalidades necesarias para construir y validar el MVP de </w:t>
      </w:r>
      <w:proofErr w:type="spellStart"/>
      <w:r w:rsidRPr="00C75A46">
        <w:rPr>
          <w:rFonts w:ascii="Calibri" w:hAnsi="Calibri" w:cs="Calibri"/>
          <w:sz w:val="20"/>
          <w:szCs w:val="20"/>
        </w:rPr>
        <w:t>ErgoSense</w:t>
      </w:r>
      <w:proofErr w:type="spellEnd"/>
      <w:r w:rsidRPr="00C75A46">
        <w:rPr>
          <w:rFonts w:ascii="Calibri" w:hAnsi="Calibri" w:cs="Calibri"/>
          <w:sz w:val="20"/>
          <w:szCs w:val="20"/>
        </w:rPr>
        <w:t>. Estas incluyen el monitoreo de actividad, los avisos de 60 minutos, el reconocimiento de gestos, el control mediante voz, la interfaz básica y la integración de los principales módulos.</w:t>
      </w:r>
    </w:p>
    <w:p w14:paraId="1175A429" w14:textId="77777777" w:rsidR="00961AD4" w:rsidRPr="00C75A46" w:rsidRDefault="00961AD4" w:rsidP="00C75A46">
      <w:pPr>
        <w:jc w:val="both"/>
        <w:rPr>
          <w:rFonts w:ascii="Calibri" w:hAnsi="Calibri" w:cs="Calibri"/>
          <w:sz w:val="20"/>
          <w:szCs w:val="20"/>
        </w:rPr>
      </w:pPr>
      <w:r w:rsidRPr="00C75A46">
        <w:rPr>
          <w:rFonts w:ascii="Calibri" w:hAnsi="Calibri" w:cs="Calibri"/>
          <w:sz w:val="20"/>
          <w:szCs w:val="20"/>
        </w:rPr>
        <w:t xml:space="preserve">Los elementos de prioridad </w:t>
      </w:r>
      <w:r w:rsidRPr="00C75A46">
        <w:rPr>
          <w:rFonts w:ascii="Calibri" w:hAnsi="Calibri" w:cs="Calibri"/>
          <w:b/>
          <w:bCs/>
          <w:sz w:val="20"/>
          <w:szCs w:val="20"/>
        </w:rPr>
        <w:t>Media</w:t>
      </w:r>
      <w:r w:rsidRPr="00C75A46">
        <w:rPr>
          <w:rFonts w:ascii="Calibri" w:hAnsi="Calibri" w:cs="Calibri"/>
          <w:sz w:val="20"/>
          <w:szCs w:val="20"/>
        </w:rPr>
        <w:t xml:space="preserve"> corresponden a funcionalidades complementarias que pueden incorporarse una vez que las funciones principales se encuentren funcionando correctamente. Entre ellas se encuentran algunas acciones adicionales mediante gestos y mejoras relacionadas con la información presentada al usuario.</w:t>
      </w:r>
    </w:p>
    <w:p w14:paraId="69276720" w14:textId="77777777" w:rsidR="00961AD4" w:rsidRPr="00C75A46" w:rsidRDefault="00961AD4" w:rsidP="00C75A46">
      <w:pPr>
        <w:jc w:val="both"/>
        <w:rPr>
          <w:rFonts w:ascii="Calibri" w:hAnsi="Calibri" w:cs="Calibri"/>
          <w:sz w:val="20"/>
          <w:szCs w:val="20"/>
        </w:rPr>
      </w:pPr>
      <w:r w:rsidRPr="00C75A46">
        <w:rPr>
          <w:rFonts w:ascii="Calibri" w:hAnsi="Calibri" w:cs="Calibri"/>
          <w:sz w:val="20"/>
          <w:szCs w:val="20"/>
        </w:rPr>
        <w:t>La prioridad podrá revisarse durante el desarrollo utilizando el enfoque de trabajo definido para el proyecto, considerando el avance, las pruebas y las restricciones de tiempo.</w:t>
      </w:r>
    </w:p>
    <w:p w14:paraId="4441E784" w14:textId="77777777" w:rsidR="00961AD4" w:rsidRPr="00C75A46" w:rsidRDefault="00961AD4" w:rsidP="00C75A46">
      <w:pPr>
        <w:jc w:val="both"/>
        <w:rPr>
          <w:rFonts w:ascii="Calibri" w:hAnsi="Calibri" w:cs="Calibri"/>
        </w:rPr>
      </w:pPr>
    </w:p>
    <w:p w14:paraId="47FE70C4" w14:textId="7E1C63D0" w:rsidR="003B5C47" w:rsidRPr="00C75A46" w:rsidRDefault="003B5C47" w:rsidP="00C75A46">
      <w:pPr>
        <w:pStyle w:val="Heading1"/>
        <w:jc w:val="both"/>
        <w:rPr>
          <w:rFonts w:ascii="Calibri" w:hAnsi="Calibri" w:cs="Calibri"/>
        </w:rPr>
      </w:pPr>
      <w:bookmarkStart w:id="3" w:name="_Toc241863926"/>
      <w:r w:rsidRPr="00C75A46">
        <w:rPr>
          <w:rFonts w:ascii="Calibri" w:hAnsi="Calibri" w:cs="Calibri"/>
        </w:rPr>
        <w:t xml:space="preserve">4. Alcance del </w:t>
      </w:r>
      <w:proofErr w:type="spellStart"/>
      <w:r w:rsidRPr="00C75A46">
        <w:rPr>
          <w:rFonts w:ascii="Calibri" w:hAnsi="Calibri" w:cs="Calibri"/>
        </w:rPr>
        <w:t>Product</w:t>
      </w:r>
      <w:proofErr w:type="spellEnd"/>
      <w:r w:rsidRPr="00C75A46">
        <w:rPr>
          <w:rFonts w:ascii="Calibri" w:hAnsi="Calibri" w:cs="Calibri"/>
        </w:rPr>
        <w:t xml:space="preserve"> Backlog</w:t>
      </w:r>
      <w:bookmarkEnd w:id="3"/>
    </w:p>
    <w:p w14:paraId="7A5BE70E" w14:textId="77777777" w:rsidR="00C75A46" w:rsidRPr="00C75A46" w:rsidRDefault="00C75A46" w:rsidP="00C75A46">
      <w:pPr>
        <w:jc w:val="both"/>
        <w:rPr>
          <w:rFonts w:ascii="Calibri" w:hAnsi="Calibri" w:cs="Calibri"/>
          <w:sz w:val="20"/>
          <w:szCs w:val="20"/>
        </w:rPr>
      </w:pPr>
      <w:r w:rsidRPr="00C75A46">
        <w:rPr>
          <w:rFonts w:ascii="Calibri" w:hAnsi="Calibri" w:cs="Calibri"/>
          <w:sz w:val="20"/>
          <w:szCs w:val="20"/>
        </w:rPr>
        <w:t xml:space="preserve">El </w:t>
      </w:r>
      <w:proofErr w:type="spellStart"/>
      <w:r w:rsidRPr="00C75A46">
        <w:rPr>
          <w:rFonts w:ascii="Calibri" w:hAnsi="Calibri" w:cs="Calibri"/>
          <w:sz w:val="20"/>
          <w:szCs w:val="20"/>
        </w:rPr>
        <w:t>Product</w:t>
      </w:r>
      <w:proofErr w:type="spellEnd"/>
      <w:r w:rsidRPr="00C75A46">
        <w:rPr>
          <w:rFonts w:ascii="Calibri" w:hAnsi="Calibri" w:cs="Calibri"/>
          <w:sz w:val="20"/>
          <w:szCs w:val="20"/>
        </w:rPr>
        <w:t xml:space="preserve"> Backlog considera como parte del MVP las funcionalidades necesarias para que </w:t>
      </w:r>
      <w:proofErr w:type="spellStart"/>
      <w:r w:rsidRPr="00C75A46">
        <w:rPr>
          <w:rFonts w:ascii="Calibri" w:hAnsi="Calibri" w:cs="Calibri"/>
          <w:sz w:val="20"/>
          <w:szCs w:val="20"/>
        </w:rPr>
        <w:t>ErgoSense</w:t>
      </w:r>
      <w:proofErr w:type="spellEnd"/>
      <w:r w:rsidRPr="00C75A46">
        <w:rPr>
          <w:rFonts w:ascii="Calibri" w:hAnsi="Calibri" w:cs="Calibri"/>
          <w:sz w:val="20"/>
          <w:szCs w:val="20"/>
        </w:rPr>
        <w:t xml:space="preserve"> pueda registrar la actividad del usuario, generar un aviso automático cada 60 minutos, permitir determinadas acciones mediante gestos y comandos de voz, y presentar estas funcionalidades mediante una interfaz de escritorio.</w:t>
      </w:r>
    </w:p>
    <w:p w14:paraId="32BC0ACF" w14:textId="77777777" w:rsidR="00C75A46" w:rsidRPr="00C75A46" w:rsidRDefault="00C75A46" w:rsidP="00C75A46">
      <w:pPr>
        <w:jc w:val="both"/>
        <w:rPr>
          <w:rFonts w:ascii="Calibri" w:hAnsi="Calibri" w:cs="Calibri"/>
          <w:sz w:val="20"/>
          <w:szCs w:val="20"/>
        </w:rPr>
      </w:pPr>
      <w:r w:rsidRPr="00C75A46">
        <w:rPr>
          <w:rFonts w:ascii="Calibri" w:hAnsi="Calibri" w:cs="Calibri"/>
          <w:sz w:val="20"/>
          <w:szCs w:val="20"/>
        </w:rPr>
        <w:t>El período de aviso de 60 minutos se encuentra definido por el sistema y no será configurable por el usuario en el MVP.</w:t>
      </w:r>
    </w:p>
    <w:p w14:paraId="72F77173" w14:textId="77777777" w:rsidR="00C75A46" w:rsidRPr="00C75A46" w:rsidRDefault="00C75A46" w:rsidP="00C75A46">
      <w:pPr>
        <w:jc w:val="both"/>
        <w:rPr>
          <w:rFonts w:ascii="Calibri" w:hAnsi="Calibri" w:cs="Calibri"/>
          <w:sz w:val="20"/>
          <w:szCs w:val="20"/>
        </w:rPr>
      </w:pPr>
      <w:r w:rsidRPr="00C75A46">
        <w:rPr>
          <w:rFonts w:ascii="Calibri" w:hAnsi="Calibri" w:cs="Calibri"/>
          <w:sz w:val="20"/>
          <w:szCs w:val="20"/>
        </w:rPr>
        <w:t>Los comandos de voz también estarán previamente definidos por el sistema, por lo que el usuario no podrá crear libremente nuevos comandos ni modificar sus acciones asociadas.</w:t>
      </w:r>
    </w:p>
    <w:p w14:paraId="19C84935" w14:textId="77777777" w:rsidR="00C75A46" w:rsidRPr="00C75A46" w:rsidRDefault="00C75A46" w:rsidP="00C75A46">
      <w:pPr>
        <w:jc w:val="both"/>
        <w:rPr>
          <w:rFonts w:ascii="Calibri" w:hAnsi="Calibri" w:cs="Calibri"/>
          <w:sz w:val="20"/>
          <w:szCs w:val="20"/>
        </w:rPr>
      </w:pPr>
      <w:r w:rsidRPr="00C75A46">
        <w:rPr>
          <w:rFonts w:ascii="Calibri" w:hAnsi="Calibri" w:cs="Calibri"/>
          <w:sz w:val="20"/>
          <w:szCs w:val="20"/>
        </w:rPr>
        <w:t>El proyecto priorizará la estabilidad, precisión y facilidad de uso de estas funcionalidades por sobre la incorporación de una mayor cantidad de características.</w:t>
      </w:r>
    </w:p>
    <w:p w14:paraId="33AD369E" w14:textId="77777777" w:rsidR="00C75A46" w:rsidRPr="00C75A46" w:rsidRDefault="00C75A46" w:rsidP="00C75A46">
      <w:pPr>
        <w:jc w:val="both"/>
        <w:rPr>
          <w:rFonts w:ascii="Calibri" w:hAnsi="Calibri" w:cs="Calibri"/>
          <w:sz w:val="20"/>
          <w:szCs w:val="20"/>
        </w:rPr>
      </w:pPr>
      <w:r w:rsidRPr="00C75A46">
        <w:rPr>
          <w:rFonts w:ascii="Calibri" w:hAnsi="Calibri" w:cs="Calibri"/>
          <w:sz w:val="20"/>
          <w:szCs w:val="20"/>
        </w:rPr>
        <w:t>5. Consideraciones de alcance</w:t>
      </w:r>
    </w:p>
    <w:p w14:paraId="1715265D" w14:textId="77777777" w:rsidR="00C75A46" w:rsidRPr="00C75A46" w:rsidRDefault="00C75A46" w:rsidP="00C75A46">
      <w:pPr>
        <w:jc w:val="both"/>
        <w:rPr>
          <w:rFonts w:ascii="Calibri" w:hAnsi="Calibri" w:cs="Calibri"/>
          <w:sz w:val="20"/>
          <w:szCs w:val="20"/>
        </w:rPr>
      </w:pPr>
      <w:r w:rsidRPr="00C75A46">
        <w:rPr>
          <w:rFonts w:ascii="Calibri" w:hAnsi="Calibri" w:cs="Calibri"/>
          <w:sz w:val="20"/>
          <w:szCs w:val="20"/>
        </w:rPr>
        <w:t xml:space="preserve">El </w:t>
      </w:r>
      <w:proofErr w:type="spellStart"/>
      <w:r w:rsidRPr="00C75A46">
        <w:rPr>
          <w:rFonts w:ascii="Calibri" w:hAnsi="Calibri" w:cs="Calibri"/>
          <w:sz w:val="20"/>
          <w:szCs w:val="20"/>
        </w:rPr>
        <w:t>Product</w:t>
      </w:r>
      <w:proofErr w:type="spellEnd"/>
      <w:r w:rsidRPr="00C75A46">
        <w:rPr>
          <w:rFonts w:ascii="Calibri" w:hAnsi="Calibri" w:cs="Calibri"/>
          <w:sz w:val="20"/>
          <w:szCs w:val="20"/>
        </w:rPr>
        <w:t xml:space="preserve"> Backlog no contempla funcionalidades relacionadas con diagnóstico médico, evaluación clínica, detección o medición de fatiga física ni reconocimiento avanzado del estado físico del usuario.</w:t>
      </w:r>
    </w:p>
    <w:p w14:paraId="216D84E5" w14:textId="77777777" w:rsidR="00C75A46" w:rsidRPr="00C75A46" w:rsidRDefault="00C75A46" w:rsidP="00C75A46">
      <w:pPr>
        <w:jc w:val="both"/>
        <w:rPr>
          <w:rFonts w:ascii="Calibri" w:hAnsi="Calibri" w:cs="Calibri"/>
          <w:sz w:val="20"/>
          <w:szCs w:val="20"/>
        </w:rPr>
      </w:pPr>
      <w:r w:rsidRPr="00C75A46">
        <w:rPr>
          <w:rFonts w:ascii="Calibri" w:hAnsi="Calibri" w:cs="Calibri"/>
          <w:sz w:val="20"/>
          <w:szCs w:val="20"/>
        </w:rPr>
        <w:t xml:space="preserve">La relación de </w:t>
      </w:r>
      <w:proofErr w:type="spellStart"/>
      <w:r w:rsidRPr="00C75A46">
        <w:rPr>
          <w:rFonts w:ascii="Calibri" w:hAnsi="Calibri" w:cs="Calibri"/>
          <w:sz w:val="20"/>
          <w:szCs w:val="20"/>
        </w:rPr>
        <w:t>ErgoSense</w:t>
      </w:r>
      <w:proofErr w:type="spellEnd"/>
      <w:r w:rsidRPr="00C75A46">
        <w:rPr>
          <w:rFonts w:ascii="Calibri" w:hAnsi="Calibri" w:cs="Calibri"/>
          <w:sz w:val="20"/>
          <w:szCs w:val="20"/>
        </w:rPr>
        <w:t xml:space="preserve"> con la prevención de molestias físicas se limita a fomentar pausas durante períodos prolongados de actividad y proporcionar alternativas de interacción, buscando contribuir a disminuir algunos factores asociados al uso repetitivo y continuo del computador.</w:t>
      </w:r>
    </w:p>
    <w:p w14:paraId="433540B8" w14:textId="333BBBB5" w:rsidR="003B5C47" w:rsidRPr="00C75A46" w:rsidRDefault="00C75A46" w:rsidP="00C75A46">
      <w:pPr>
        <w:jc w:val="both"/>
        <w:rPr>
          <w:rFonts w:ascii="Calibri" w:hAnsi="Calibri" w:cs="Calibri"/>
        </w:rPr>
      </w:pPr>
      <w:r w:rsidRPr="00C75A46">
        <w:rPr>
          <w:rFonts w:ascii="Calibri" w:hAnsi="Calibri" w:cs="Calibri"/>
          <w:sz w:val="20"/>
          <w:szCs w:val="20"/>
        </w:rPr>
        <w:t>Tampoco forman parte del MVP la creación libre de comandos de voz, el reconocimiento ilimitado de gestos, el control completo del computador, una aplicación móvil, la sincronización en la nube o un sistema de inteligencia artificial que aprenda individualmente del usuario.</w:t>
      </w:r>
    </w:p>
    <w:sectPr w:rsidR="003B5C47" w:rsidRPr="00C75A46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E5A328" w14:textId="77777777" w:rsidR="0028547A" w:rsidRDefault="0028547A" w:rsidP="00F24544">
      <w:pPr>
        <w:spacing w:after="0" w:line="240" w:lineRule="auto"/>
      </w:pPr>
      <w:r>
        <w:separator/>
      </w:r>
    </w:p>
  </w:endnote>
  <w:endnote w:type="continuationSeparator" w:id="0">
    <w:p w14:paraId="46112E5C" w14:textId="77777777" w:rsidR="0028547A" w:rsidRDefault="0028547A" w:rsidP="00F245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0DEE0E" w14:textId="77777777" w:rsidR="0028547A" w:rsidRDefault="0028547A" w:rsidP="00F24544">
      <w:pPr>
        <w:spacing w:after="0" w:line="240" w:lineRule="auto"/>
      </w:pPr>
      <w:r>
        <w:separator/>
      </w:r>
    </w:p>
  </w:footnote>
  <w:footnote w:type="continuationSeparator" w:id="0">
    <w:p w14:paraId="1608B922" w14:textId="77777777" w:rsidR="0028547A" w:rsidRDefault="0028547A" w:rsidP="00F245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E4899E" w14:textId="60704B3A" w:rsidR="00F24544" w:rsidRDefault="00F24544">
    <w:pPr>
      <w:pStyle w:val="Header"/>
    </w:pPr>
    <w:r w:rsidRPr="00F24544">
      <w:drawing>
        <wp:anchor distT="0" distB="0" distL="114300" distR="114300" simplePos="0" relativeHeight="251658240" behindDoc="0" locked="0" layoutInCell="1" allowOverlap="1" wp14:anchorId="4F02DA18" wp14:editId="6308BBEE">
          <wp:simplePos x="0" y="0"/>
          <wp:positionH relativeFrom="page">
            <wp:posOffset>200025</wp:posOffset>
          </wp:positionH>
          <wp:positionV relativeFrom="paragraph">
            <wp:posOffset>-449580</wp:posOffset>
          </wp:positionV>
          <wp:extent cx="2755900" cy="609600"/>
          <wp:effectExtent l="0" t="0" r="6350" b="0"/>
          <wp:wrapSquare wrapText="bothSides"/>
          <wp:docPr id="142646307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26463077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55900" cy="60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C47"/>
    <w:rsid w:val="00036D1A"/>
    <w:rsid w:val="0028547A"/>
    <w:rsid w:val="003B5C47"/>
    <w:rsid w:val="00845DC5"/>
    <w:rsid w:val="00961AD4"/>
    <w:rsid w:val="00971494"/>
    <w:rsid w:val="00C75A46"/>
    <w:rsid w:val="00C926DA"/>
    <w:rsid w:val="00F24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617C43"/>
  <w15:chartTrackingRefBased/>
  <w15:docId w15:val="{56C1FA9F-268A-4F87-8AD8-D66E9A378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5C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5C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5C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5C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5C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5C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5C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5C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5C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5C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5C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5C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5C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5C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5C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5C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5C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5C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5C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5C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5C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5C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5C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5C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5C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5C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5C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5C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5C4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B5C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971494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7149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71494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2454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4544"/>
  </w:style>
  <w:style w:type="paragraph" w:styleId="Footer">
    <w:name w:val="footer"/>
    <w:basedOn w:val="Normal"/>
    <w:link w:val="FooterChar"/>
    <w:uiPriority w:val="99"/>
    <w:unhideWhenUsed/>
    <w:rsid w:val="00F2454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45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752DFB-36C8-4966-83D3-A0155202AE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1744</Words>
  <Characters>9592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Bastian Pino Caldera</dc:creator>
  <cp:keywords/>
  <dc:description/>
  <cp:lastModifiedBy>Bastian Pino Caldera</cp:lastModifiedBy>
  <cp:revision>6</cp:revision>
  <dcterms:created xsi:type="dcterms:W3CDTF">2026-10-02T22:54:00Z</dcterms:created>
  <dcterms:modified xsi:type="dcterms:W3CDTF">2026-10-02T23:17:00Z</dcterms:modified>
</cp:coreProperties>
</file>