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" w:hAnsi="Aptos" w:eastAsia="Aptos"/>
          <w:b/>
          <w:color w:val="0F172A"/>
          <w:sz w:val="44"/>
        </w:rPr>
        <w:t>JANO LORENZO SANZ</w:t>
      </w:r>
    </w:p>
    <w:p>
      <w:pPr>
        <w:spacing w:before="20" w:after="40" w:line="240" w:lineRule="auto"/>
        <w:jc w:val="center"/>
      </w:pPr>
      <w:r>
        <w:rPr>
          <w:rFonts w:ascii="Aptos" w:hAnsi="Aptos" w:eastAsia="Aptos"/>
          <w:b w:val="0"/>
          <w:color w:val="1F4E79"/>
          <w:sz w:val="23"/>
        </w:rPr>
        <w:t>Estudiante de Ingeniería Informática | Perfil Jr. orientado a Soporte Técnico</w:t>
      </w:r>
    </w:p>
    <w:p>
      <w:pPr>
        <w:spacing w:before="0" w:after="120" w:line="240" w:lineRule="auto"/>
        <w:jc w:val="center"/>
      </w:pPr>
      <w:r>
        <w:rPr>
          <w:rFonts w:ascii="Aptos" w:hAnsi="Aptos" w:eastAsia="Aptos"/>
          <w:b w:val="0"/>
          <w:color w:val="444444"/>
          <w:sz w:val="19"/>
        </w:rPr>
        <w:t>Buenos Aires, Argentina  •  Janosanz04@gmail.com  •  +54 11 41658328</w:t>
      </w:r>
      <w:r>
        <w:br/>
      </w:r>
      <w:r>
        <w:rPr>
          <w:rFonts w:ascii="Aptos" w:hAnsi="Aptos" w:eastAsia="Aptos"/>
          <w:b w:val="0"/>
          <w:color w:val="444444"/>
          <w:sz w:val="19"/>
        </w:rPr>
        <w:t>GitHub: github.com/JanoSanz  •  LinkedIn: linkedin.com/in/jano-sanz-875b9b2a5/  •  Documento de identidad: 46.117.324</w:t>
      </w:r>
    </w:p>
    <w:p>
      <w:pPr>
        <w:spacing w:before="120" w:after="60" w:line="264" w:lineRule="auto"/>
        <w:pBdr>
          <w:bottom w:val="single" w:sz="6" w:space="1" w:color="D9E2F3"/>
        </w:pBdr>
      </w:pPr>
      <w:r>
        <w:rPr>
          <w:rFonts w:ascii="Aptos" w:hAnsi="Aptos" w:eastAsia="Aptos"/>
          <w:b/>
          <w:color w:val="1F4E79"/>
          <w:sz w:val="25"/>
        </w:rPr>
        <w:t>SOBRE MÍ</w:t>
      </w:r>
    </w:p>
    <w:p>
      <w:pPr>
        <w:spacing w:before="40" w:after="80" w:line="269" w:lineRule="auto"/>
      </w:pPr>
      <w:r>
        <w:rPr>
          <w:rFonts w:ascii="Aptos" w:hAnsi="Aptos" w:eastAsia="Aptos"/>
          <w:b w:val="0"/>
          <w:color w:val="222222"/>
          <w:sz w:val="20"/>
        </w:rPr>
        <w:t>Estudiante de Ingeniería Informática (UNLaM, en curso) con formación práctica en desarrollo web, análisis de datos y herramientas de BI. Me encuentro orientado a roles de soporte técnico Jr., con conocimientos en diagnóstico básico de hardware, instalación de sistemas operativos, mantenimiento general y asistencia a usuarios. Busco una primera experiencia donde pueda aprender rápido, resolver problemas y aportar en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6"/>
        <w:gridCol w:w="5326"/>
      </w:tblGrid>
      <w:tr>
        <w:tc>
          <w:tcPr>
            <w:tcW w:type="dxa" w:w="5159"/>
            <w:vAlign w:val="top"/>
          </w:tcPr>
          <w:p>
            <w:pPr>
              <w:spacing w:before="0" w:after="40" w:line="264" w:lineRule="auto"/>
            </w:pPr>
            <w:r>
              <w:rPr>
                <w:rFonts w:ascii="Aptos" w:hAnsi="Aptos" w:eastAsia="Aptos"/>
                <w:b/>
                <w:color w:val="1F4E79"/>
                <w:sz w:val="24"/>
              </w:rPr>
              <w:t>CONOCIMIENTOS TÉCNICOS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>Sistemas operativos: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 xml:space="preserve"> instalación y configuración básica de Windows; experiencia básica en Linux.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>Hardware: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 xml:space="preserve"> diagnóstico inicial, cambio de partes/componentes, conexión de periféricos y mantenimiento preventivo.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>Soporte al usuario: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 xml:space="preserve"> resolución de problemas comunes, buena comunicación y seguimiento de incidentes básicos.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>Herramientas: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 xml:space="preserve"> Git, GitHub, Excel/Google Sheets, Power BI, Power Query, DAX.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>Bases de datos y web: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 xml:space="preserve"> SQL (PostgreSQL/MySQL), HTML5, CSS3, JavaScript, Astro, APIs REST.</w:t>
            </w:r>
          </w:p>
          <w:p>
            <w:pPr>
              <w:spacing w:before="100" w:after="40" w:line="264" w:lineRule="auto"/>
            </w:pPr>
            <w:r>
              <w:rPr>
                <w:rFonts w:ascii="Aptos" w:hAnsi="Aptos" w:eastAsia="Aptos"/>
                <w:b/>
                <w:color w:val="1F4E79"/>
                <w:sz w:val="24"/>
              </w:rPr>
              <w:t>PROYECTOS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 xml:space="preserve">Mini SPA: 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>Astro y JavaScript. Consumo de API pública con paginación, manejo de loading/errores y UI responsive.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 xml:space="preserve">Dashboard de Ventas: 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>Power BI, Power Query y DAX. Modelo estrella con KPIs, segmentación por fecha/región y publicación en Power BI Service.</w:t>
            </w:r>
          </w:p>
          <w:p>
            <w:pPr>
              <w:spacing w:before="20" w:after="30" w:line="259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/>
                <w:color w:val="222222"/>
                <w:sz w:val="20"/>
              </w:rPr>
              <w:t xml:space="preserve">Pack SQL Reporting: 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>PostgreSQL/MySQL. Scripts con joins, subconsultas, CTE y vistas para KPIs mensuales.</w:t>
            </w:r>
          </w:p>
        </w:tc>
        <w:tc>
          <w:tcPr>
            <w:tcW w:type="dxa" w:w="4365"/>
            <w:vAlign w:val="top"/>
          </w:tcPr>
          <w:p>
            <w:pPr>
              <w:spacing w:before="0" w:after="40" w:line="264" w:lineRule="auto"/>
            </w:pPr>
            <w:r>
              <w:rPr>
                <w:rFonts w:ascii="Aptos" w:hAnsi="Aptos" w:eastAsia="Aptos"/>
                <w:b/>
                <w:color w:val="1F4E79"/>
                <w:sz w:val="24"/>
              </w:rPr>
              <w:t>EDUCACIÓN</w:t>
            </w:r>
          </w:p>
          <w:p>
            <w:pPr>
              <w:spacing w:before="20" w:after="30" w:line="259" w:lineRule="auto"/>
            </w:pPr>
            <w:r>
              <w:rPr>
                <w:rFonts w:ascii="Aptos" w:hAnsi="Aptos" w:eastAsia="Aptos"/>
                <w:b/>
                <w:color w:val="222222"/>
                <w:sz w:val="21"/>
              </w:rPr>
              <w:t>Universidad Nacional de La Matanza (UNLaM)</w:t>
            </w:r>
            <w:r>
              <w:br/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>Ingeniería Informática (en curso)</w:t>
            </w:r>
            <w:r>
              <w:br/>
            </w:r>
            <w:r>
              <w:rPr>
                <w:rFonts w:ascii="Aptos" w:hAnsi="Aptos" w:eastAsia="Aptos"/>
                <w:b w:val="0"/>
                <w:color w:val="555555"/>
                <w:sz w:val="20"/>
              </w:rPr>
              <w:t>2025 - Actualidad</w:t>
            </w:r>
            <w:r>
              <w:br/>
            </w:r>
            <w:r>
              <w:rPr>
                <w:rFonts w:ascii="Aptos" w:hAnsi="Aptos" w:eastAsia="Aptos"/>
                <w:b w:val="0"/>
                <w:color w:val="555555"/>
                <w:sz w:val="20"/>
              </w:rPr>
              <w:t>Enfoque en desarrollo web y herramientas de datos/BI.</w:t>
            </w:r>
          </w:p>
          <w:p>
            <w:pPr>
              <w:spacing w:before="100" w:after="40" w:line="264" w:lineRule="auto"/>
            </w:pPr>
            <w:r>
              <w:rPr>
                <w:rFonts w:ascii="Aptos" w:hAnsi="Aptos" w:eastAsia="Aptos"/>
                <w:b/>
                <w:color w:val="1F4E79"/>
                <w:sz w:val="24"/>
              </w:rPr>
              <w:t>CERTIFICACIONES</w:t>
            </w:r>
          </w:p>
          <w:p>
            <w:pPr>
              <w:spacing w:before="40" w:after="10" w:line="250" w:lineRule="auto"/>
            </w:pPr>
            <w:r>
              <w:rPr>
                <w:rFonts w:ascii="Aptos" w:hAnsi="Aptos" w:eastAsia="Aptos"/>
                <w:b/>
                <w:color w:val="222222"/>
                <w:sz w:val="20"/>
              </w:rPr>
              <w:t>Desarrollo Web | Coderhouse</w:t>
            </w:r>
            <w:r>
              <w:rPr>
                <w:rFonts w:ascii="Aptos" w:hAnsi="Aptos" w:eastAsia="Aptos"/>
                <w:b w:val="0"/>
                <w:color w:val="555555"/>
                <w:sz w:val="20"/>
              </w:rPr>
              <w:t xml:space="preserve"> (13/03/2024)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Fundamentos de maquetado y UI responsive.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Buenas prácticas de estructura y versionado con Git/GitHub.</w:t>
            </w:r>
          </w:p>
          <w:p>
            <w:pPr>
              <w:spacing w:before="40" w:after="10" w:line="250" w:lineRule="auto"/>
            </w:pPr>
            <w:r>
              <w:rPr>
                <w:rFonts w:ascii="Aptos" w:hAnsi="Aptos" w:eastAsia="Aptos"/>
                <w:b/>
                <w:color w:val="222222"/>
                <w:sz w:val="20"/>
              </w:rPr>
              <w:t>JavaScript | Coderhouse</w:t>
            </w:r>
            <w:r>
              <w:rPr>
                <w:rFonts w:ascii="Aptos" w:hAnsi="Aptos" w:eastAsia="Aptos"/>
                <w:b w:val="0"/>
                <w:color w:val="555555"/>
                <w:sz w:val="20"/>
              </w:rPr>
              <w:t xml:space="preserve"> (29/05/2024)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DOM, eventos y asincronía (promesas, async/await).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Consumo de APIs REST y manejo de estados en cliente.</w:t>
            </w:r>
          </w:p>
          <w:p>
            <w:pPr>
              <w:spacing w:before="40" w:after="10" w:line="250" w:lineRule="auto"/>
            </w:pPr>
            <w:r>
              <w:rPr>
                <w:rFonts w:ascii="Aptos" w:hAnsi="Aptos" w:eastAsia="Aptos"/>
                <w:b/>
                <w:color w:val="222222"/>
                <w:sz w:val="20"/>
              </w:rPr>
              <w:t>SQL | Coderhouse</w:t>
            </w:r>
            <w:r>
              <w:rPr>
                <w:rFonts w:ascii="Aptos" w:hAnsi="Aptos" w:eastAsia="Aptos"/>
                <w:b w:val="0"/>
                <w:color w:val="555555"/>
                <w:sz w:val="20"/>
              </w:rPr>
              <w:t xml:space="preserve"> (04/12/2024)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Consultas con joins, subqueries, CTE y vistas.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Modelado relacional y normalización básica.</w:t>
            </w:r>
          </w:p>
          <w:p>
            <w:pPr>
              <w:spacing w:before="40" w:after="10" w:line="250" w:lineRule="auto"/>
            </w:pPr>
            <w:r>
              <w:rPr>
                <w:rFonts w:ascii="Aptos" w:hAnsi="Aptos" w:eastAsia="Aptos"/>
                <w:b/>
                <w:color w:val="222222"/>
                <w:sz w:val="20"/>
              </w:rPr>
              <w:t>Introduction to Power BI | Santander Open Academy</w:t>
            </w:r>
            <w:r>
              <w:rPr>
                <w:rFonts w:ascii="Aptos" w:hAnsi="Aptos" w:eastAsia="Aptos"/>
                <w:b w:val="0"/>
                <w:color w:val="555555"/>
                <w:sz w:val="20"/>
              </w:rPr>
              <w:t xml:space="preserve"> (21/04/2025)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Power Query para limpieza y transformación de datos.</w:t>
            </w:r>
          </w:p>
          <w:p>
            <w:pPr>
              <w:spacing w:before="0" w:after="12" w:line="250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19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19"/>
              </w:rPr>
              <w:t>Medidas con DAX, visualizaciones y dashboards con KPIs; publicación en Power BI Service.</w:t>
            </w:r>
          </w:p>
          <w:p>
            <w:pPr>
              <w:spacing w:before="100" w:after="40" w:line="264" w:lineRule="auto"/>
            </w:pPr>
            <w:r>
              <w:rPr>
                <w:rFonts w:ascii="Aptos" w:hAnsi="Aptos" w:eastAsia="Aptos"/>
                <w:b/>
                <w:color w:val="1F4E79"/>
                <w:sz w:val="24"/>
              </w:rPr>
              <w:t>IDIOMAS</w:t>
            </w:r>
          </w:p>
          <w:p>
            <w:pPr>
              <w:spacing w:before="20" w:after="16" w:line="252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>Español nativo.</w:t>
            </w:r>
          </w:p>
          <w:p>
            <w:pPr>
              <w:spacing w:before="20" w:after="16" w:line="252" w:lineRule="auto"/>
              <w:ind w:left="198" w:hanging="198"/>
            </w:pPr>
            <w:r>
              <w:rPr>
                <w:rFonts w:ascii="Aptos" w:hAnsi="Aptos" w:eastAsia="Aptos"/>
                <w:b w:val="0"/>
                <w:color w:val="1F4E79"/>
                <w:sz w:val="20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222222"/>
                <w:sz w:val="20"/>
              </w:rPr>
              <w:t>Inglés conversacional (sin certificación).</w:t>
            </w:r>
          </w:p>
        </w:tc>
      </w:tr>
    </w:tbl>
    <w:sectPr w:rsidR="00FC693F" w:rsidRPr="0006063C" w:rsidSect="00034616">
      <w:pgSz w:w="12240" w:h="15840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