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1F6F" w14:textId="239ACE30" w:rsidR="00A77C27" w:rsidRDefault="003E0F84">
      <w:r>
        <w:t xml:space="preserve">What is </w:t>
      </w:r>
      <w:r w:rsidR="00A77C27">
        <w:t>Wireframing?</w:t>
      </w:r>
    </w:p>
    <w:p w14:paraId="7E399135" w14:textId="5E7CCD71" w:rsidR="00D55C4C" w:rsidRDefault="00A77C27" w:rsidP="00D55C4C">
      <w:pPr>
        <w:pStyle w:val="ListParagraph"/>
        <w:numPr>
          <w:ilvl w:val="0"/>
          <w:numId w:val="4"/>
        </w:numPr>
      </w:pPr>
      <w:r>
        <w:t xml:space="preserve">Wireframes are basic blueprints that helps teams align </w:t>
      </w:r>
      <w:r w:rsidR="00D55C4C">
        <w:t xml:space="preserve">on requirements, </w:t>
      </w:r>
      <w:r w:rsidR="00D55C4C" w:rsidRPr="00D55C4C">
        <w:t>keeping</w:t>
      </w:r>
      <w:r w:rsidR="00D55C4C" w:rsidRPr="00D55C4C">
        <w:t xml:space="preserve"> UX design conversations focused and constructive</w:t>
      </w:r>
    </w:p>
    <w:p w14:paraId="48FD555F" w14:textId="7E9B560F" w:rsidR="00D55C4C" w:rsidRDefault="00D55C4C" w:rsidP="00D55C4C">
      <w:pPr>
        <w:pStyle w:val="ListParagraph"/>
        <w:numPr>
          <w:ilvl w:val="0"/>
          <w:numId w:val="4"/>
        </w:numPr>
      </w:pPr>
      <w:r>
        <w:t>It I</w:t>
      </w:r>
      <w:r w:rsidR="004112F6">
        <w:t xml:space="preserve">s </w:t>
      </w:r>
      <w:r>
        <w:t>like the skeleton o</w:t>
      </w:r>
      <w:r w:rsidR="004112F6">
        <w:t xml:space="preserve">f my app, website, app or final product </w:t>
      </w:r>
    </w:p>
    <w:p w14:paraId="7149BF32" w14:textId="34FACC10" w:rsidR="00D55C4C" w:rsidRDefault="004112F6" w:rsidP="00D55C4C">
      <w:pPr>
        <w:pStyle w:val="ListParagraph"/>
        <w:numPr>
          <w:ilvl w:val="0"/>
          <w:numId w:val="4"/>
        </w:numPr>
      </w:pPr>
      <w:r>
        <w:t xml:space="preserve">It shows the bare bones </w:t>
      </w:r>
      <w:r w:rsidR="0058749D">
        <w:t xml:space="preserve">outlines of essential </w:t>
      </w:r>
      <w:r w:rsidR="00054C3D">
        <w:t>web pages</w:t>
      </w:r>
      <w:r w:rsidR="0058749D">
        <w:t xml:space="preserve">, components and features </w:t>
      </w:r>
    </w:p>
    <w:p w14:paraId="299B3B50" w14:textId="623284B6" w:rsidR="00054C3D" w:rsidRDefault="00054C3D" w:rsidP="00D55C4C">
      <w:pPr>
        <w:pStyle w:val="ListParagraph"/>
        <w:numPr>
          <w:ilvl w:val="0"/>
          <w:numId w:val="4"/>
        </w:numPr>
      </w:pPr>
      <w:r>
        <w:t xml:space="preserve">Used to collect early feedback from user testing on core UX/UI elements </w:t>
      </w:r>
      <w:r w:rsidR="00F81C84">
        <w:t xml:space="preserve">without distracting visual design </w:t>
      </w:r>
    </w:p>
    <w:p w14:paraId="4F46A6FC" w14:textId="77777777" w:rsidR="00EE79C0" w:rsidRDefault="000B2D6D" w:rsidP="00D55C4C">
      <w:pPr>
        <w:pStyle w:val="ListParagraph"/>
        <w:numPr>
          <w:ilvl w:val="0"/>
          <w:numId w:val="4"/>
        </w:numPr>
      </w:pPr>
      <w:r>
        <w:t xml:space="preserve">It used for the </w:t>
      </w:r>
      <w:r w:rsidR="00B14260">
        <w:t>trial-and-error</w:t>
      </w:r>
      <w:r>
        <w:t xml:space="preserve"> method when </w:t>
      </w:r>
      <w:r w:rsidR="006637DA">
        <w:t xml:space="preserve">designing and </w:t>
      </w:r>
      <w:r w:rsidR="003B3DD6">
        <w:t xml:space="preserve">the product, it helps you plan, build </w:t>
      </w:r>
      <w:r w:rsidR="00B14260">
        <w:t>and collaborate through the design process. You can adjust your design</w:t>
      </w:r>
    </w:p>
    <w:p w14:paraId="6BE1323D" w14:textId="77777777" w:rsidR="00EE79C0" w:rsidRDefault="00EE79C0" w:rsidP="00EE79C0"/>
    <w:p w14:paraId="7D79B451" w14:textId="77777777" w:rsidR="00EE79C0" w:rsidRDefault="00EE79C0" w:rsidP="00EE79C0">
      <w:pPr>
        <w:pStyle w:val="ListParagraph"/>
        <w:numPr>
          <w:ilvl w:val="0"/>
          <w:numId w:val="5"/>
        </w:numPr>
      </w:pPr>
      <w:r>
        <w:t>Wireframes and Fidelity</w:t>
      </w:r>
    </w:p>
    <w:p w14:paraId="564A5B7F" w14:textId="77777777" w:rsidR="00EE79C0" w:rsidRDefault="00EE79C0" w:rsidP="00EE79C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4"/>
        <w:gridCol w:w="2821"/>
        <w:gridCol w:w="2781"/>
      </w:tblGrid>
      <w:tr w:rsidR="00AF38D9" w14:paraId="09706767" w14:textId="77777777" w:rsidTr="00EF7C66">
        <w:tc>
          <w:tcPr>
            <w:tcW w:w="3005" w:type="dxa"/>
          </w:tcPr>
          <w:p w14:paraId="5E70DD9C" w14:textId="10A03899" w:rsidR="00EF7C66" w:rsidRDefault="00EF7C66" w:rsidP="00EE79C0">
            <w:pPr>
              <w:pStyle w:val="ListParagraph"/>
              <w:ind w:left="0"/>
            </w:pPr>
            <w:r>
              <w:t xml:space="preserve">Fidelity </w:t>
            </w:r>
          </w:p>
        </w:tc>
        <w:tc>
          <w:tcPr>
            <w:tcW w:w="3005" w:type="dxa"/>
          </w:tcPr>
          <w:p w14:paraId="2AF29B0A" w14:textId="547BB100" w:rsidR="00EF7C66" w:rsidRDefault="00EF7C66" w:rsidP="00EE79C0">
            <w:pPr>
              <w:pStyle w:val="ListParagraph"/>
              <w:ind w:left="0"/>
            </w:pPr>
            <w:r>
              <w:t xml:space="preserve">Characteristics </w:t>
            </w:r>
          </w:p>
        </w:tc>
        <w:tc>
          <w:tcPr>
            <w:tcW w:w="3006" w:type="dxa"/>
          </w:tcPr>
          <w:p w14:paraId="3832A1A7" w14:textId="41DDECDF" w:rsidR="00EF7C66" w:rsidRDefault="00EF7C66" w:rsidP="00EE79C0">
            <w:pPr>
              <w:pStyle w:val="ListParagraph"/>
              <w:ind w:left="0"/>
            </w:pPr>
            <w:r>
              <w:t>When you use it</w:t>
            </w:r>
          </w:p>
        </w:tc>
      </w:tr>
      <w:tr w:rsidR="00AF38D9" w14:paraId="16DF008A" w14:textId="77777777" w:rsidTr="00EF7C66">
        <w:tc>
          <w:tcPr>
            <w:tcW w:w="3005" w:type="dxa"/>
          </w:tcPr>
          <w:p w14:paraId="383B84D4" w14:textId="5C005474" w:rsidR="00EF7C66" w:rsidRDefault="000F79FA" w:rsidP="00EE79C0">
            <w:pPr>
              <w:pStyle w:val="ListParagraph"/>
              <w:ind w:left="0"/>
            </w:pPr>
            <w:r>
              <w:t xml:space="preserve">Low fidelity </w:t>
            </w:r>
          </w:p>
        </w:tc>
        <w:tc>
          <w:tcPr>
            <w:tcW w:w="3005" w:type="dxa"/>
          </w:tcPr>
          <w:p w14:paraId="5E638B83" w14:textId="65CE3D02" w:rsidR="00EF7C66" w:rsidRDefault="00431995" w:rsidP="00EE79C0">
            <w:pPr>
              <w:pStyle w:val="ListParagraph"/>
              <w:ind w:left="0"/>
            </w:pPr>
            <w:r>
              <w:t xml:space="preserve">Show what the </w:t>
            </w:r>
            <w:r w:rsidR="00D17CC9">
              <w:t>interface will look like, illustrating user flow</w:t>
            </w:r>
            <w:r w:rsidR="00A551E8">
              <w:t xml:space="preserve">, focused layout, navigation </w:t>
            </w:r>
            <w:r w:rsidR="002B5081">
              <w:t xml:space="preserve">and information architecture </w:t>
            </w:r>
            <w:r w:rsidR="00D17CC9">
              <w:t xml:space="preserve"> </w:t>
            </w:r>
          </w:p>
        </w:tc>
        <w:tc>
          <w:tcPr>
            <w:tcW w:w="3006" w:type="dxa"/>
          </w:tcPr>
          <w:p w14:paraId="2BEBF9E8" w14:textId="7B7D2E99" w:rsidR="00EF7C66" w:rsidRDefault="00E53FCF" w:rsidP="00EE79C0">
            <w:pPr>
              <w:pStyle w:val="ListParagraph"/>
              <w:ind w:left="0"/>
            </w:pPr>
            <w:r>
              <w:t xml:space="preserve">To help </w:t>
            </w:r>
            <w:r w:rsidRPr="00E53FCF">
              <w:t>what the interface will look like, illustrating user flows with key UI design elements.</w:t>
            </w:r>
          </w:p>
        </w:tc>
      </w:tr>
      <w:tr w:rsidR="00E53FCF" w14:paraId="341FECFD" w14:textId="77777777" w:rsidTr="00EF7C66">
        <w:tc>
          <w:tcPr>
            <w:tcW w:w="3005" w:type="dxa"/>
          </w:tcPr>
          <w:p w14:paraId="0DBA7171" w14:textId="6E024402" w:rsidR="00EF7C66" w:rsidRDefault="000F79FA" w:rsidP="00EE79C0">
            <w:pPr>
              <w:pStyle w:val="ListParagraph"/>
              <w:ind w:left="0"/>
            </w:pPr>
            <w:r>
              <w:t xml:space="preserve">Mid-fidelity </w:t>
            </w:r>
          </w:p>
        </w:tc>
        <w:tc>
          <w:tcPr>
            <w:tcW w:w="3005" w:type="dxa"/>
          </w:tcPr>
          <w:p w14:paraId="449EA1BD" w14:textId="775A187C" w:rsidR="00EF7C66" w:rsidRDefault="00AF38D9" w:rsidP="00EE79C0">
            <w:pPr>
              <w:pStyle w:val="ListParagraph"/>
              <w:ind w:left="0"/>
            </w:pPr>
            <w:r>
              <w:t>Help designers iter</w:t>
            </w:r>
            <w:r w:rsidR="00623B83">
              <w:t>ate and s</w:t>
            </w:r>
            <w:r w:rsidR="002B5081">
              <w:t xml:space="preserve">hapes the </w:t>
            </w:r>
            <w:r>
              <w:t xml:space="preserve">final design, </w:t>
            </w:r>
          </w:p>
        </w:tc>
        <w:tc>
          <w:tcPr>
            <w:tcW w:w="3006" w:type="dxa"/>
          </w:tcPr>
          <w:p w14:paraId="14AFB784" w14:textId="45466114" w:rsidR="00EF7C66" w:rsidRDefault="002C6B24" w:rsidP="00EE79C0">
            <w:pPr>
              <w:pStyle w:val="ListParagraph"/>
              <w:ind w:left="0"/>
            </w:pPr>
            <w:r>
              <w:t>It helps</w:t>
            </w:r>
            <w:r w:rsidRPr="002C6B24">
              <w:t xml:space="preserve"> teams to settle on the final wireframe design framework before adding visual design components</w:t>
            </w:r>
          </w:p>
        </w:tc>
      </w:tr>
      <w:tr w:rsidR="00E53FCF" w14:paraId="4F2AA402" w14:textId="77777777" w:rsidTr="00EF7C66">
        <w:tc>
          <w:tcPr>
            <w:tcW w:w="3005" w:type="dxa"/>
          </w:tcPr>
          <w:p w14:paraId="1C28C003" w14:textId="400C6E1D" w:rsidR="00EF7C66" w:rsidRDefault="000F79FA" w:rsidP="00EE79C0">
            <w:pPr>
              <w:pStyle w:val="ListParagraph"/>
              <w:ind w:left="0"/>
            </w:pPr>
            <w:r>
              <w:t xml:space="preserve">High fidelity </w:t>
            </w:r>
          </w:p>
        </w:tc>
        <w:tc>
          <w:tcPr>
            <w:tcW w:w="3005" w:type="dxa"/>
          </w:tcPr>
          <w:p w14:paraId="625AF2B4" w14:textId="6C2114BF" w:rsidR="00EF7C66" w:rsidRDefault="00623B83" w:rsidP="00EE79C0">
            <w:pPr>
              <w:pStyle w:val="ListParagraph"/>
              <w:ind w:left="0"/>
            </w:pPr>
            <w:r>
              <w:t xml:space="preserve">Looks like early product </w:t>
            </w:r>
            <w:r w:rsidR="00E53FCF">
              <w:t>mock-ups</w:t>
            </w:r>
            <w:r>
              <w:t xml:space="preserve"> </w:t>
            </w:r>
            <w:r w:rsidR="00D13401">
              <w:t xml:space="preserve">with interactive and visual design </w:t>
            </w:r>
            <w:r w:rsidR="00737404">
              <w:t>elements,</w:t>
            </w:r>
            <w:r w:rsidR="00022339">
              <w:t xml:space="preserve"> </w:t>
            </w:r>
            <w:r w:rsidR="002217E9">
              <w:t>can</w:t>
            </w:r>
            <w:r w:rsidR="00022339">
              <w:t xml:space="preserve"> add brand elements </w:t>
            </w:r>
            <w:r w:rsidR="002217E9">
              <w:t xml:space="preserve">like fonts, colours and logos </w:t>
            </w:r>
          </w:p>
        </w:tc>
        <w:tc>
          <w:tcPr>
            <w:tcW w:w="3006" w:type="dxa"/>
          </w:tcPr>
          <w:p w14:paraId="561DC565" w14:textId="026D0EF8" w:rsidR="00EF7C66" w:rsidRDefault="002217E9" w:rsidP="00EE79C0">
            <w:pPr>
              <w:pStyle w:val="ListParagraph"/>
              <w:ind w:left="0"/>
            </w:pPr>
            <w:r w:rsidRPr="002217E9">
              <w:t> That way, you can capture the look and feel of the final product for user testing.</w:t>
            </w:r>
          </w:p>
        </w:tc>
      </w:tr>
    </w:tbl>
    <w:p w14:paraId="5295A079" w14:textId="41077618" w:rsidR="00F81C84" w:rsidRDefault="00B14260" w:rsidP="00EE79C0">
      <w:pPr>
        <w:pStyle w:val="ListParagraph"/>
      </w:pPr>
      <w:r>
        <w:t xml:space="preserve"> </w:t>
      </w:r>
    </w:p>
    <w:p w14:paraId="7AE824A3" w14:textId="77777777" w:rsidR="00737404" w:rsidRDefault="00737404" w:rsidP="00EE79C0">
      <w:pPr>
        <w:pStyle w:val="ListParagraph"/>
      </w:pPr>
    </w:p>
    <w:p w14:paraId="460088EE" w14:textId="7098E60E" w:rsidR="00737404" w:rsidRDefault="00737404" w:rsidP="00737404">
      <w:pPr>
        <w:pStyle w:val="ListParagraph"/>
        <w:numPr>
          <w:ilvl w:val="0"/>
          <w:numId w:val="5"/>
        </w:numPr>
      </w:pPr>
      <w:r>
        <w:t xml:space="preserve">Core Components of website Wireframes </w:t>
      </w:r>
    </w:p>
    <w:p w14:paraId="10895A9E" w14:textId="77777777" w:rsidR="00737404" w:rsidRDefault="00737404" w:rsidP="00737404">
      <w:pPr>
        <w:pStyle w:val="ListParagraph"/>
      </w:pPr>
    </w:p>
    <w:p w14:paraId="382CADDD" w14:textId="77777777" w:rsidR="00D278C0" w:rsidRPr="00D278C0" w:rsidRDefault="002D7A88" w:rsidP="00D278C0">
      <w:pPr>
        <w:pStyle w:val="ListParagraph"/>
      </w:pPr>
      <w:r>
        <w:t>F-pattern</w:t>
      </w:r>
      <w:r w:rsidR="00D278C0">
        <w:t xml:space="preserve">: </w:t>
      </w:r>
      <w:r w:rsidR="00D278C0" w:rsidRPr="00D278C0">
        <w:t xml:space="preserve">the </w:t>
      </w:r>
      <w:r w:rsidR="00D278C0" w:rsidRPr="00D278C0">
        <w:rPr>
          <w:b/>
          <w:bCs/>
        </w:rPr>
        <w:t>F</w:t>
      </w:r>
      <w:r w:rsidR="00D278C0" w:rsidRPr="00D278C0">
        <w:rPr>
          <w:b/>
          <w:bCs/>
        </w:rPr>
        <w:noBreakHyphen/>
        <w:t>pattern</w:t>
      </w:r>
      <w:r w:rsidR="00D278C0" w:rsidRPr="00D278C0">
        <w:t xml:space="preserve"> describes the typical way users </w:t>
      </w:r>
      <w:r w:rsidR="00D278C0" w:rsidRPr="00D278C0">
        <w:rPr>
          <w:i/>
          <w:iCs/>
        </w:rPr>
        <w:t>scan</w:t>
      </w:r>
      <w:r w:rsidR="00D278C0" w:rsidRPr="00D278C0">
        <w:t xml:space="preserve"> a page before deciding what to read. It’s based on eye</w:t>
      </w:r>
      <w:r w:rsidR="00D278C0" w:rsidRPr="00D278C0">
        <w:noBreakHyphen/>
        <w:t xml:space="preserve">tracking research (famously from the Nielsen Norman Group) and is a </w:t>
      </w:r>
      <w:r w:rsidR="00D278C0" w:rsidRPr="00D278C0">
        <w:rPr>
          <w:b/>
          <w:bCs/>
        </w:rPr>
        <w:t>common layout consideration for dashboards, long documents, search results, and text-heavy screens</w:t>
      </w:r>
      <w:r w:rsidR="00D278C0" w:rsidRPr="00D278C0">
        <w:t>.</w:t>
      </w:r>
    </w:p>
    <w:p w14:paraId="09C07DA7" w14:textId="2516CC55" w:rsidR="002D7A88" w:rsidRDefault="002D7A88" w:rsidP="00737404">
      <w:pPr>
        <w:pStyle w:val="ListParagraph"/>
      </w:pPr>
    </w:p>
    <w:p w14:paraId="78CA7C60" w14:textId="77777777" w:rsidR="000E1CB9" w:rsidRPr="000E1CB9" w:rsidRDefault="00EB71CB" w:rsidP="000E1CB9">
      <w:pPr>
        <w:pStyle w:val="ListParagraph"/>
      </w:pPr>
      <w:r>
        <w:lastRenderedPageBreak/>
        <w:t>Z-pattern</w:t>
      </w:r>
      <w:r w:rsidR="004351A8">
        <w:t xml:space="preserve">: </w:t>
      </w:r>
      <w:r w:rsidR="000E1CB9" w:rsidRPr="000E1CB9">
        <w:t xml:space="preserve">A </w:t>
      </w:r>
      <w:r w:rsidR="000E1CB9" w:rsidRPr="000E1CB9">
        <w:rPr>
          <w:b/>
          <w:bCs/>
        </w:rPr>
        <w:t>Z</w:t>
      </w:r>
      <w:r w:rsidR="000E1CB9" w:rsidRPr="000E1CB9">
        <w:rPr>
          <w:b/>
          <w:bCs/>
        </w:rPr>
        <w:noBreakHyphen/>
        <w:t>pattern</w:t>
      </w:r>
      <w:r w:rsidR="000E1CB9" w:rsidRPr="000E1CB9">
        <w:t xml:space="preserve"> is a common visual scanning pattern used in UX/UI design and wireframing—especially for </w:t>
      </w:r>
      <w:r w:rsidR="000E1CB9" w:rsidRPr="000E1CB9">
        <w:rPr>
          <w:b/>
          <w:bCs/>
        </w:rPr>
        <w:t>simple, low-content, highly visual pages</w:t>
      </w:r>
      <w:r w:rsidR="000E1CB9" w:rsidRPr="000E1CB9">
        <w:t>, such as landing pages or marketing screens.</w:t>
      </w:r>
    </w:p>
    <w:p w14:paraId="0B12681A" w14:textId="77777777" w:rsidR="000E1CB9" w:rsidRPr="000E1CB9" w:rsidRDefault="000E1CB9" w:rsidP="000E1CB9">
      <w:pPr>
        <w:pStyle w:val="ListParagraph"/>
      </w:pPr>
      <w:r w:rsidRPr="000E1CB9">
        <w:t xml:space="preserve">It describes the path the user’s eye naturally follows across a page shaped like the letter </w:t>
      </w:r>
      <w:r w:rsidRPr="000E1CB9">
        <w:rPr>
          <w:b/>
          <w:bCs/>
        </w:rPr>
        <w:t>Z</w:t>
      </w:r>
    </w:p>
    <w:p w14:paraId="4A87BDA1" w14:textId="5C30741A" w:rsidR="00EB71CB" w:rsidRDefault="00EB71CB" w:rsidP="00737404">
      <w:pPr>
        <w:pStyle w:val="ListParagraph"/>
      </w:pPr>
    </w:p>
    <w:p w14:paraId="7A4D1179" w14:textId="77777777" w:rsidR="00702C55" w:rsidRPr="00702C55" w:rsidRDefault="00702C55" w:rsidP="00702C55">
      <w:pPr>
        <w:pStyle w:val="ListParagraph"/>
      </w:pPr>
      <w:r>
        <w:t xml:space="preserve">Card based Layout: </w:t>
      </w:r>
      <w:r w:rsidRPr="00702C55">
        <w:t xml:space="preserve">A </w:t>
      </w:r>
      <w:r w:rsidRPr="00702C55">
        <w:rPr>
          <w:b/>
          <w:bCs/>
        </w:rPr>
        <w:t>card</w:t>
      </w:r>
      <w:r w:rsidRPr="00702C55">
        <w:rPr>
          <w:b/>
          <w:bCs/>
        </w:rPr>
        <w:noBreakHyphen/>
        <w:t>based layout</w:t>
      </w:r>
      <w:r w:rsidRPr="00702C55">
        <w:t xml:space="preserve"> is a UI design pattern where information is grouped into small, bite</w:t>
      </w:r>
      <w:r w:rsidRPr="00702C55">
        <w:noBreakHyphen/>
        <w:t>sized “cards” that act as individual content modules. Each card usually contains a focused piece of information—such as an image, title, short description, and an action.</w:t>
      </w:r>
    </w:p>
    <w:p w14:paraId="1C4F6105" w14:textId="79A44C75" w:rsidR="000E1CB9" w:rsidRDefault="000E1CB9" w:rsidP="00737404">
      <w:pPr>
        <w:pStyle w:val="ListParagraph"/>
      </w:pPr>
    </w:p>
    <w:p w14:paraId="6FAE9344" w14:textId="77777777" w:rsidR="003C63A0" w:rsidRPr="003C63A0" w:rsidRDefault="00DA4AA3" w:rsidP="003C63A0">
      <w:pPr>
        <w:pStyle w:val="ListParagraph"/>
      </w:pPr>
      <w:r>
        <w:t>Single Column Layout</w:t>
      </w:r>
      <w:r w:rsidR="003C63A0">
        <w:t xml:space="preserve">: </w:t>
      </w:r>
      <w:r w:rsidR="003C63A0" w:rsidRPr="003C63A0">
        <w:t xml:space="preserve">A </w:t>
      </w:r>
      <w:r w:rsidR="003C63A0" w:rsidRPr="003C63A0">
        <w:rPr>
          <w:b/>
          <w:bCs/>
        </w:rPr>
        <w:t>single</w:t>
      </w:r>
      <w:r w:rsidR="003C63A0" w:rsidRPr="003C63A0">
        <w:rPr>
          <w:b/>
          <w:bCs/>
        </w:rPr>
        <w:noBreakHyphen/>
        <w:t>column layout</w:t>
      </w:r>
      <w:r w:rsidR="003C63A0" w:rsidRPr="003C63A0">
        <w:t xml:space="preserve"> presents all content in one vertical line, from top to bottom. It’s the simplest, most linear layout you can design.</w:t>
      </w:r>
    </w:p>
    <w:p w14:paraId="0DA4CFF4" w14:textId="17549835" w:rsidR="00DA4AA3" w:rsidRDefault="00DA4AA3" w:rsidP="00737404">
      <w:pPr>
        <w:pStyle w:val="ListParagraph"/>
      </w:pPr>
    </w:p>
    <w:p w14:paraId="01150F99" w14:textId="77777777" w:rsidR="00050178" w:rsidRPr="00050178" w:rsidRDefault="003C63A0" w:rsidP="00050178">
      <w:pPr>
        <w:pStyle w:val="ListParagraph"/>
      </w:pPr>
      <w:r>
        <w:t>Multi-</w:t>
      </w:r>
      <w:r w:rsidR="00050178">
        <w:t>Column</w:t>
      </w:r>
      <w:r>
        <w:t xml:space="preserve"> Layout: </w:t>
      </w:r>
      <w:r w:rsidR="00050178" w:rsidRPr="00050178">
        <w:t xml:space="preserve">A </w:t>
      </w:r>
      <w:r w:rsidR="00050178" w:rsidRPr="00050178">
        <w:rPr>
          <w:b/>
          <w:bCs/>
        </w:rPr>
        <w:t>multi</w:t>
      </w:r>
      <w:r w:rsidR="00050178" w:rsidRPr="00050178">
        <w:rPr>
          <w:b/>
          <w:bCs/>
        </w:rPr>
        <w:noBreakHyphen/>
        <w:t>column layout</w:t>
      </w:r>
      <w:r w:rsidR="00050178" w:rsidRPr="00050178">
        <w:t xml:space="preserve"> uses two or more vertical columns to present content side</w:t>
      </w:r>
      <w:r w:rsidR="00050178" w:rsidRPr="00050178">
        <w:noBreakHyphen/>
        <w:t>by</w:t>
      </w:r>
      <w:r w:rsidR="00050178" w:rsidRPr="00050178">
        <w:noBreakHyphen/>
        <w:t>side. This is common on desktops and for content-heavy interfaces.</w:t>
      </w:r>
    </w:p>
    <w:p w14:paraId="4122F7D8" w14:textId="20040D8B" w:rsidR="003C63A0" w:rsidRPr="00D278C0" w:rsidRDefault="003C63A0" w:rsidP="00737404">
      <w:pPr>
        <w:pStyle w:val="ListParagraph"/>
      </w:pPr>
    </w:p>
    <w:sectPr w:rsidR="003C63A0" w:rsidRPr="00D2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3DC4"/>
    <w:multiLevelType w:val="hybridMultilevel"/>
    <w:tmpl w:val="D8BAFE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AA40EE"/>
    <w:multiLevelType w:val="hybridMultilevel"/>
    <w:tmpl w:val="8BD8768C"/>
    <w:lvl w:ilvl="0" w:tplc="03EA7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34CB4"/>
    <w:multiLevelType w:val="hybridMultilevel"/>
    <w:tmpl w:val="0262DD5A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84BDE"/>
    <w:multiLevelType w:val="hybridMultilevel"/>
    <w:tmpl w:val="7DAEFDF0"/>
    <w:lvl w:ilvl="0" w:tplc="03EA76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A30A6F"/>
    <w:multiLevelType w:val="hybridMultilevel"/>
    <w:tmpl w:val="D9D66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340083">
    <w:abstractNumId w:val="1"/>
  </w:num>
  <w:num w:numId="2" w16cid:durableId="1556157860">
    <w:abstractNumId w:val="3"/>
  </w:num>
  <w:num w:numId="3" w16cid:durableId="107815377">
    <w:abstractNumId w:val="0"/>
  </w:num>
  <w:num w:numId="4" w16cid:durableId="1486703690">
    <w:abstractNumId w:val="4"/>
  </w:num>
  <w:num w:numId="5" w16cid:durableId="2143617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DD"/>
    <w:rsid w:val="00022339"/>
    <w:rsid w:val="00044B13"/>
    <w:rsid w:val="00050178"/>
    <w:rsid w:val="00054C3D"/>
    <w:rsid w:val="000B2D6D"/>
    <w:rsid w:val="000E1CB9"/>
    <w:rsid w:val="000F79FA"/>
    <w:rsid w:val="002217E9"/>
    <w:rsid w:val="002B5081"/>
    <w:rsid w:val="002C6B24"/>
    <w:rsid w:val="002D7A88"/>
    <w:rsid w:val="003B3DD6"/>
    <w:rsid w:val="003C63A0"/>
    <w:rsid w:val="003E0F84"/>
    <w:rsid w:val="004112F6"/>
    <w:rsid w:val="00431995"/>
    <w:rsid w:val="004351A8"/>
    <w:rsid w:val="0058749D"/>
    <w:rsid w:val="00623B83"/>
    <w:rsid w:val="006637DA"/>
    <w:rsid w:val="00702C55"/>
    <w:rsid w:val="00737404"/>
    <w:rsid w:val="00A551E8"/>
    <w:rsid w:val="00A77C27"/>
    <w:rsid w:val="00AF38D9"/>
    <w:rsid w:val="00B14260"/>
    <w:rsid w:val="00CD11DD"/>
    <w:rsid w:val="00D13401"/>
    <w:rsid w:val="00D17CC9"/>
    <w:rsid w:val="00D278C0"/>
    <w:rsid w:val="00D55C4C"/>
    <w:rsid w:val="00DA4AA3"/>
    <w:rsid w:val="00E53FCF"/>
    <w:rsid w:val="00EB71CB"/>
    <w:rsid w:val="00EE79C0"/>
    <w:rsid w:val="00EF7C66"/>
    <w:rsid w:val="00F8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E7BD"/>
  <w15:chartTrackingRefBased/>
  <w15:docId w15:val="{FDEC964C-7736-4C4D-A8E0-93F4FC97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7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1C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35</cp:revision>
  <dcterms:created xsi:type="dcterms:W3CDTF">2026-02-26T09:05:00Z</dcterms:created>
  <dcterms:modified xsi:type="dcterms:W3CDTF">2026-02-26T09:56:00Z</dcterms:modified>
</cp:coreProperties>
</file>