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DIAGRAMA DE NAVEGACIÓN </w:t>
      </w:r>
      <w:hyperlink r:id="rId7">
        <w:r w:rsidDel="00000000" w:rsidR="00000000" w:rsidRPr="00000000">
          <w:rPr>
            <w:rFonts w:ascii="Calibri" w:cs="Calibri" w:eastAsia="Calibri" w:hAnsi="Calibri"/>
            <w:b w:val="1"/>
            <w:color w:val="1155cc"/>
            <w:sz w:val="24"/>
            <w:szCs w:val="24"/>
            <w:u w:val="single"/>
            <w:rtl w:val="0"/>
          </w:rPr>
          <w:t xml:space="preserve">WWW.EUKARIOTA.COM</w:t>
        </w:r>
      </w:hyperlink>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Pantalla de Inicio</w:t>
      </w:r>
    </w:p>
    <w:p w:rsidR="00000000" w:rsidDel="00000000" w:rsidP="00000000" w:rsidRDefault="00000000" w:rsidRPr="00000000">
      <w:pPr>
        <w:numPr>
          <w:ilvl w:val="0"/>
          <w:numId w:val="6"/>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Utilizar video en la parte superior (dummie, libre de derechos u original) pendiente</w:t>
      </w:r>
    </w:p>
    <w:p w:rsidR="00000000" w:rsidDel="00000000" w:rsidP="00000000" w:rsidRDefault="00000000" w:rsidRPr="00000000">
      <w:pPr>
        <w:numPr>
          <w:ilvl w:val="0"/>
          <w:numId w:val="6"/>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Agregar y colocar mensajes, slogan y/o frases clave </w:t>
      </w:r>
    </w:p>
    <w:p w:rsidR="00000000" w:rsidDel="00000000" w:rsidP="00000000" w:rsidRDefault="00000000" w:rsidRPr="00000000">
      <w:pPr>
        <w:numPr>
          <w:ilvl w:val="0"/>
          <w:numId w:val="6"/>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Utilizar fotografías y reemplazar video en la versión móvil del sitio web, como </w:t>
      </w:r>
      <w:r w:rsidDel="00000000" w:rsidR="00000000" w:rsidRPr="00000000">
        <w:rPr>
          <w:rFonts w:ascii="Calibri" w:cs="Calibri" w:eastAsia="Calibri" w:hAnsi="Calibri"/>
          <w:b w:val="1"/>
          <w:sz w:val="24"/>
          <w:szCs w:val="24"/>
          <w:rtl w:val="0"/>
        </w:rPr>
        <w:t xml:space="preserve">Sarape Social: </w:t>
      </w:r>
      <w:hyperlink r:id="rId8">
        <w:r w:rsidDel="00000000" w:rsidR="00000000" w:rsidRPr="00000000">
          <w:rPr>
            <w:rFonts w:ascii="Calibri" w:cs="Calibri" w:eastAsia="Calibri" w:hAnsi="Calibri"/>
            <w:b w:val="1"/>
            <w:color w:val="1155cc"/>
            <w:sz w:val="24"/>
            <w:szCs w:val="24"/>
            <w:u w:val="single"/>
            <w:rtl w:val="0"/>
          </w:rPr>
          <w:t xml:space="preserve">http://sarapesocial.com/</w:t>
        </w:r>
      </w:hyperlink>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Colocar todos los botones en la parte más adecuada</w:t>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Botones; enlistados por prioridad u orden de aparición:</w:t>
      </w:r>
    </w:p>
    <w:p w:rsidR="00000000" w:rsidDel="00000000" w:rsidP="00000000" w:rsidRDefault="00000000" w:rsidRPr="00000000">
      <w:pPr>
        <w:numPr>
          <w:ilvl w:val="0"/>
          <w:numId w:val="23"/>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Nuestra Mística</w:t>
      </w:r>
    </w:p>
    <w:p w:rsidR="00000000" w:rsidDel="00000000" w:rsidP="00000000" w:rsidRDefault="00000000" w:rsidRPr="00000000">
      <w:pPr>
        <w:numPr>
          <w:ilvl w:val="0"/>
          <w:numId w:val="23"/>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Servicios/Productos</w:t>
      </w:r>
    </w:p>
    <w:p w:rsidR="00000000" w:rsidDel="00000000" w:rsidP="00000000" w:rsidRDefault="00000000" w:rsidRPr="00000000">
      <w:pPr>
        <w:numPr>
          <w:ilvl w:val="0"/>
          <w:numId w:val="23"/>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Portfolio/Experiencias</w:t>
      </w:r>
    </w:p>
    <w:p w:rsidR="00000000" w:rsidDel="00000000" w:rsidP="00000000" w:rsidRDefault="00000000" w:rsidRPr="00000000">
      <w:pPr>
        <w:numPr>
          <w:ilvl w:val="0"/>
          <w:numId w:val="23"/>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Noticias</w:t>
      </w:r>
    </w:p>
    <w:p w:rsidR="00000000" w:rsidDel="00000000" w:rsidP="00000000" w:rsidRDefault="00000000" w:rsidRPr="00000000">
      <w:pPr>
        <w:numPr>
          <w:ilvl w:val="0"/>
          <w:numId w:val="23"/>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Blog</w:t>
      </w:r>
    </w:p>
    <w:p w:rsidR="00000000" w:rsidDel="00000000" w:rsidP="00000000" w:rsidRDefault="00000000" w:rsidRPr="00000000">
      <w:pPr>
        <w:numPr>
          <w:ilvl w:val="0"/>
          <w:numId w:val="23"/>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Donaciones</w:t>
      </w:r>
    </w:p>
    <w:p w:rsidR="00000000" w:rsidDel="00000000" w:rsidP="00000000" w:rsidRDefault="00000000" w:rsidRPr="00000000">
      <w:pPr>
        <w:numPr>
          <w:ilvl w:val="0"/>
          <w:numId w:val="23"/>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Equipo</w:t>
      </w:r>
    </w:p>
    <w:p w:rsidR="00000000" w:rsidDel="00000000" w:rsidP="00000000" w:rsidRDefault="00000000" w:rsidRPr="00000000">
      <w:pPr>
        <w:numPr>
          <w:ilvl w:val="0"/>
          <w:numId w:val="23"/>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Contacto</w:t>
      </w:r>
    </w:p>
    <w:p w:rsidR="00000000" w:rsidDel="00000000" w:rsidP="00000000" w:rsidRDefault="00000000" w:rsidRPr="00000000">
      <w:pPr>
        <w:spacing w:line="24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continuación les dejo el listado y contenido de los botones. </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Nuestra mística (agregar algunas fotos, imágenes o caricaturas)</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Historia</w:t>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Érase una vez, en el período Precámbrico, unos 1,000 millones de años atrás,  cuando los organismos vivientes eran unicelulares; las Bacterias y Arqueas componían el nivel de vida más evolucionado. Estos seres que habitaban el planeta durante la era Tónica correspondían a la familia de células Prokariotas. La escasez, la selección y dominación de la tierra desafió a estos organismos a maximizar su eficiencia, ser competitivos y obtener los nutrientes necesarios para subsistir hasta enfrentarse -finalmente- en una lucha por predominar ¿Cuál de ellos preservó? En su empeño por sobrevivir se lanzaron a una contienda marcada por el destino; las bacterias contaban con una composición Alfa debido a ser un tipo de Proteobacteria: pequeña pero con mayor número de defensas que su antagónica la Arquea, ésta última contaba con mayor volumen y dimensión que su némesis. En la fatiga de la batalla es que ocurre algo inesperado; una alianza, una fusión! Un complemento simbiótico mutuo que dió origen a una nueva entidad, una súper célula; </w:t>
      </w:r>
      <w:r w:rsidDel="00000000" w:rsidR="00000000" w:rsidRPr="00000000">
        <w:rPr>
          <w:rFonts w:ascii="Calibri" w:cs="Calibri" w:eastAsia="Calibri" w:hAnsi="Calibri"/>
          <w:b w:val="1"/>
          <w:sz w:val="24"/>
          <w:szCs w:val="24"/>
          <w:rtl w:val="0"/>
        </w:rPr>
        <w:t xml:space="preserve">la Eukariota.</w:t>
      </w:r>
      <w:r w:rsidDel="00000000" w:rsidR="00000000" w:rsidRPr="00000000">
        <w:rPr>
          <w:rFonts w:ascii="Calibri" w:cs="Calibri" w:eastAsia="Calibri" w:hAnsi="Calibri"/>
          <w:sz w:val="24"/>
          <w:szCs w:val="24"/>
          <w:rtl w:val="0"/>
        </w:rPr>
        <w:t xml:space="preserve"> Con una conciencia y núcleo definido, algo que carente en la célula anterior; el primer organismo pluricelular! Así fue como la vida se abrió paso a la siguiente evolución; se originaron las plantas.  </w:t>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simbiosis o hazaña nos hace pensar que los saltos o pasos en la escala evolutiva han tenido en común la integración, dos sociólogos laureados (Howarth y Morrison) dicen que </w:t>
      </w:r>
      <w:r w:rsidDel="00000000" w:rsidR="00000000" w:rsidRPr="00000000">
        <w:rPr>
          <w:rFonts w:ascii="Calibri" w:cs="Calibri" w:eastAsia="Calibri" w:hAnsi="Calibri"/>
          <w:b w:val="1"/>
          <w:i w:val="1"/>
          <w:sz w:val="24"/>
          <w:szCs w:val="24"/>
          <w:rtl w:val="0"/>
        </w:rPr>
        <w:t xml:space="preserve">integrarse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i w:val="1"/>
          <w:sz w:val="24"/>
          <w:szCs w:val="24"/>
          <w:rtl w:val="0"/>
        </w:rPr>
        <w:t xml:space="preserve">es el nivel máximo de cooperación</w:t>
      </w:r>
      <w:r w:rsidDel="00000000" w:rsidR="00000000" w:rsidRPr="00000000">
        <w:rPr>
          <w:rFonts w:ascii="Calibri" w:cs="Calibri" w:eastAsia="Calibri" w:hAnsi="Calibri"/>
          <w:b w:val="1"/>
          <w:sz w:val="24"/>
          <w:szCs w:val="24"/>
          <w:vertAlign w:val="superscript"/>
        </w:rPr>
        <w:footnoteReference w:customMarkFollows="0" w:id="0"/>
      </w:r>
      <w:r w:rsidDel="00000000" w:rsidR="00000000" w:rsidRPr="00000000">
        <w:rPr>
          <w:rFonts w:ascii="Calibri" w:cs="Calibri" w:eastAsia="Calibri" w:hAnsi="Calibri"/>
          <w:sz w:val="24"/>
          <w:szCs w:val="24"/>
          <w:rtl w:val="0"/>
        </w:rPr>
        <w:t xml:space="preserve">. Ser Integral y Socialmente Responsables significa para nosotros la combinación ideal de los trinomios productividad/rentabilidad/crecimiento con creatividad/desarrollo/esperanza; el modelo de gestión propuesto por la Responsabilidad Social Empresarial, Ciudadana y Gubernamental encuentra su coincidencia e integralidad en la propuesta de nuestra compañía; </w:t>
      </w:r>
      <w:r w:rsidDel="00000000" w:rsidR="00000000" w:rsidRPr="00000000">
        <w:rPr>
          <w:rFonts w:ascii="Calibri" w:cs="Calibri" w:eastAsia="Calibri" w:hAnsi="Calibri"/>
          <w:b w:val="1"/>
          <w:sz w:val="24"/>
          <w:szCs w:val="24"/>
          <w:rtl w:val="0"/>
        </w:rPr>
        <w:t xml:space="preserve">Eukariota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Nosotros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Somos una agencia consultora compuesta por jóvenes empresarios, activistas y promotores de la Responsabilidad Social, nos dedicamos desde la infancia a visibilizar un mundo de paz, cultura y educación capaz de sostener, producir y administrar de manera sustentable los recursos que nos provee el planeta. </w:t>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Nuestra firma consta de una integración de elementos profesionales como la Comunicación Responsable; Publicidad Sustentable; Marketing con Causa; Evaluaciones y Diagnósticos de Impacto; Certificaciones, Distintivos y Auditorias Ambientales y Sociales así como Gestión, Capacitación y Asesoría en procesos internos y externos de Responsabilidad Social Integrada. </w:t>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Estaremos encantadas por apoyarte en hacer de tu organización o modelo de negocio un ejemplo social de responsabilidad integrada. </w:t>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9"/>
        </w:numPr>
        <w:spacing w:line="240" w:lineRule="auto"/>
        <w:ind w:left="720" w:hanging="360"/>
        <w:contextualSpacing w:val="1"/>
        <w:jc w:val="both"/>
        <w:rPr>
          <w:sz w:val="24"/>
          <w:szCs w:val="24"/>
        </w:rPr>
      </w:pPr>
      <w:r w:rsidDel="00000000" w:rsidR="00000000" w:rsidRPr="00000000">
        <w:rPr>
          <w:rFonts w:ascii="Calibri" w:cs="Calibri" w:eastAsia="Calibri" w:hAnsi="Calibri"/>
          <w:b w:val="1"/>
          <w:sz w:val="24"/>
          <w:szCs w:val="24"/>
          <w:rtl w:val="0"/>
        </w:rPr>
        <w:t xml:space="preserve">Misión</w:t>
      </w: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Impulsar, expandir y colocar la Responsabilidad Social Integral como sistema estándar en la planeación interna de las organizaciones, logrando con esto un mayor compromiso, innovación y sostenibilidad en los procesos de desarrollo y gestión industrial, artesanal, cívico y gubernamental de México.  </w:t>
      </w: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9"/>
        </w:numPr>
        <w:spacing w:line="240" w:lineRule="auto"/>
        <w:ind w:left="720" w:hanging="360"/>
        <w:contextualSpacing w:val="1"/>
        <w:jc w:val="both"/>
        <w:rPr>
          <w:sz w:val="24"/>
          <w:szCs w:val="24"/>
        </w:rPr>
      </w:pPr>
      <w:r w:rsidDel="00000000" w:rsidR="00000000" w:rsidRPr="00000000">
        <w:rPr>
          <w:rFonts w:ascii="Calibri" w:cs="Calibri" w:eastAsia="Calibri" w:hAnsi="Calibri"/>
          <w:b w:val="1"/>
          <w:sz w:val="24"/>
          <w:szCs w:val="24"/>
          <w:rtl w:val="0"/>
        </w:rPr>
        <w:t xml:space="preserve">Visión</w:t>
      </w: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Situar a la filantropía y Responsabilidad Social Integral como compromiso sistemático y sistémico de todas las organizaciones en México con el objeto de impactar e incidir significativa y positivamente los indicadores socioeconómicos de nuestro país. </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Servicios y Productos </w:t>
        <w:br w:type="textWrapping"/>
        <w:t xml:space="preserve">(Utilizar BODYSHAINZ como referencia, es decir, agregar fotografías que te pasaré de los servicios y productos)</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Nuestra empresa se divide en tres áreas o ejes fundamentales de las cuales se desprenden los diferentes departamentos operativos;</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COMUNICACIÓN/MARKETING RESPONSABLE,</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CONSULTORÍA/GESTIÓN DE RESPONSABILIDAD SOCIAL &amp;</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MANEJO DE MEDIOS</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0"/>
          <w:numId w:val="14"/>
        </w:numPr>
        <w:spacing w:line="240" w:lineRule="auto"/>
        <w:ind w:left="72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COMUNICACIÓN Y MARKETING RESPONSABLE</w:t>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1"/>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Desarrollo de contenido:</w:t>
      </w:r>
    </w:p>
    <w:p w:rsidR="00000000" w:rsidDel="00000000" w:rsidP="00000000" w:rsidRDefault="00000000" w:rsidRPr="00000000">
      <w:pPr>
        <w:numPr>
          <w:ilvl w:val="0"/>
          <w:numId w:val="4"/>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Escrito</w:t>
      </w:r>
      <w:r w:rsidDel="00000000" w:rsidR="00000000" w:rsidRPr="00000000">
        <w:rPr>
          <w:rFonts w:ascii="Calibri" w:cs="Calibri" w:eastAsia="Calibri" w:hAnsi="Calibri"/>
          <w:sz w:val="24"/>
          <w:szCs w:val="24"/>
          <w:rtl w:val="0"/>
        </w:rPr>
        <w:t xml:space="preserve">; Boletines. Mailing List. Papers. Columnas.</w:t>
      </w:r>
    </w:p>
    <w:p w:rsidR="00000000" w:rsidDel="00000000" w:rsidP="00000000" w:rsidRDefault="00000000" w:rsidRPr="00000000">
      <w:pPr>
        <w:numPr>
          <w:ilvl w:val="0"/>
          <w:numId w:val="4"/>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Gráfico</w:t>
      </w:r>
      <w:r w:rsidDel="00000000" w:rsidR="00000000" w:rsidRPr="00000000">
        <w:rPr>
          <w:rFonts w:ascii="Calibri" w:cs="Calibri" w:eastAsia="Calibri" w:hAnsi="Calibri"/>
          <w:sz w:val="24"/>
          <w:szCs w:val="24"/>
          <w:rtl w:val="0"/>
        </w:rPr>
        <w:t xml:space="preserve">; Fotografía. Infografías. Imágenes. Postales. Presentaciones ejecutivas.</w:t>
      </w:r>
    </w:p>
    <w:p w:rsidR="00000000" w:rsidDel="00000000" w:rsidP="00000000" w:rsidRDefault="00000000" w:rsidRPr="00000000">
      <w:pPr>
        <w:numPr>
          <w:ilvl w:val="0"/>
          <w:numId w:val="4"/>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Audiovisual</w:t>
      </w:r>
      <w:r w:rsidDel="00000000" w:rsidR="00000000" w:rsidRPr="00000000">
        <w:rPr>
          <w:rFonts w:ascii="Calibri" w:cs="Calibri" w:eastAsia="Calibri" w:hAnsi="Calibri"/>
          <w:sz w:val="24"/>
          <w:szCs w:val="24"/>
          <w:rtl w:val="0"/>
        </w:rPr>
        <w:t xml:space="preserve">; Videos corporativos, institucionales, animados, musical. Live Streamings. Drone. Coberturas. </w:t>
      </w:r>
    </w:p>
    <w:p w:rsidR="00000000" w:rsidDel="00000000" w:rsidP="00000000" w:rsidRDefault="00000000" w:rsidRPr="00000000">
      <w:pPr>
        <w:numPr>
          <w:ilvl w:val="0"/>
          <w:numId w:val="4"/>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Inmersivo</w:t>
      </w:r>
      <w:r w:rsidDel="00000000" w:rsidR="00000000" w:rsidRPr="00000000">
        <w:rPr>
          <w:rFonts w:ascii="Calibri" w:cs="Calibri" w:eastAsia="Calibri" w:hAnsi="Calibri"/>
          <w:sz w:val="24"/>
          <w:szCs w:val="24"/>
          <w:rtl w:val="0"/>
        </w:rPr>
        <w:t xml:space="preserve">; Realidad Virtual. Realidad Aumentada. Web de Realidad Virtual. Videos 360º. </w:t>
      </w:r>
    </w:p>
    <w:p w:rsidR="00000000" w:rsidDel="00000000" w:rsidP="00000000" w:rsidRDefault="00000000" w:rsidRPr="00000000">
      <w:pPr>
        <w:spacing w:line="240" w:lineRule="auto"/>
        <w:ind w:left="144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6"/>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Publicidad Sustentable/consumibles biodegradables o reciclados:</w:t>
      </w:r>
    </w:p>
    <w:p w:rsidR="00000000" w:rsidDel="00000000" w:rsidP="00000000" w:rsidRDefault="00000000" w:rsidRPr="00000000">
      <w:pPr>
        <w:numPr>
          <w:ilvl w:val="0"/>
          <w:numId w:val="20"/>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Accesorios; llaveros, holders, pulseras, tasas, termos, cilindros, USB, Lentes, etc, etc</w:t>
      </w:r>
    </w:p>
    <w:p w:rsidR="00000000" w:rsidDel="00000000" w:rsidP="00000000" w:rsidRDefault="00000000" w:rsidRPr="00000000">
      <w:pPr>
        <w:numPr>
          <w:ilvl w:val="0"/>
          <w:numId w:val="20"/>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Papelería; plumas, papel, libretas, encuadernados</w:t>
      </w:r>
    </w:p>
    <w:p w:rsidR="00000000" w:rsidDel="00000000" w:rsidP="00000000" w:rsidRDefault="00000000" w:rsidRPr="00000000">
      <w:pPr>
        <w:numPr>
          <w:ilvl w:val="0"/>
          <w:numId w:val="20"/>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Bolsas, carteras, cangureras, mochilas</w:t>
      </w:r>
    </w:p>
    <w:p w:rsidR="00000000" w:rsidDel="00000000" w:rsidP="00000000" w:rsidRDefault="00000000" w:rsidRPr="00000000">
      <w:pPr>
        <w:numPr>
          <w:ilvl w:val="0"/>
          <w:numId w:val="20"/>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Bisutería</w:t>
      </w:r>
    </w:p>
    <w:p w:rsidR="00000000" w:rsidDel="00000000" w:rsidP="00000000" w:rsidRDefault="00000000" w:rsidRPr="00000000">
      <w:pPr>
        <w:numPr>
          <w:ilvl w:val="0"/>
          <w:numId w:val="20"/>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Eco Ropa</w:t>
      </w:r>
    </w:p>
    <w:p w:rsidR="00000000" w:rsidDel="00000000" w:rsidP="00000000" w:rsidRDefault="00000000" w:rsidRPr="00000000">
      <w:pPr>
        <w:numPr>
          <w:ilvl w:val="0"/>
          <w:numId w:val="20"/>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Cosméticos </w:t>
      </w:r>
    </w:p>
    <w:p w:rsidR="00000000" w:rsidDel="00000000" w:rsidP="00000000" w:rsidRDefault="00000000" w:rsidRPr="00000000">
      <w:pPr>
        <w:numPr>
          <w:ilvl w:val="0"/>
          <w:numId w:val="20"/>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Empaques</w:t>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ind w:left="144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Marketing Social</w:t>
      </w:r>
    </w:p>
    <w:p w:rsidR="00000000" w:rsidDel="00000000" w:rsidP="00000000" w:rsidRDefault="00000000" w:rsidRPr="00000000">
      <w:pPr>
        <w:numPr>
          <w:ilvl w:val="0"/>
          <w:numId w:val="20"/>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Campañas de responsabilidad social integral de empresas, gobierno y colectivos dirigidas a sus grupos de interés (stakeholders)</w:t>
      </w:r>
    </w:p>
    <w:p w:rsidR="00000000" w:rsidDel="00000000" w:rsidP="00000000" w:rsidRDefault="00000000" w:rsidRPr="00000000">
      <w:pPr>
        <w:numPr>
          <w:ilvl w:val="0"/>
          <w:numId w:val="20"/>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Colocación y adopción de agendas internacionales como son ONU/PNUMA </w:t>
      </w:r>
    </w:p>
    <w:p w:rsidR="00000000" w:rsidDel="00000000" w:rsidP="00000000" w:rsidRDefault="00000000" w:rsidRPr="00000000">
      <w:pPr>
        <w:numPr>
          <w:ilvl w:val="0"/>
          <w:numId w:val="20"/>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Slogans y branding</w:t>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ind w:left="144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4"/>
        </w:numPr>
        <w:spacing w:line="240" w:lineRule="auto"/>
        <w:ind w:left="72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CONSULTORÍA Y GESTIÓN DE RESPONSABILIDAD SOCIAL </w:t>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Gestión, Capacitación y Asesoría de Organización Integralmente Responsable</w:t>
      </w:r>
    </w:p>
    <w:p w:rsidR="00000000" w:rsidDel="00000000" w:rsidP="00000000" w:rsidRDefault="00000000" w:rsidRPr="00000000">
      <w:pPr>
        <w:numPr>
          <w:ilvl w:val="0"/>
          <w:numId w:val="2"/>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Planeación estratégica y Gestión ambiental </w:t>
      </w:r>
    </w:p>
    <w:p w:rsidR="00000000" w:rsidDel="00000000" w:rsidP="00000000" w:rsidRDefault="00000000" w:rsidRPr="00000000">
      <w:pPr>
        <w:numPr>
          <w:ilvl w:val="0"/>
          <w:numId w:val="2"/>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Endomarketing e innovación social organizacional</w:t>
      </w:r>
    </w:p>
    <w:p w:rsidR="00000000" w:rsidDel="00000000" w:rsidP="00000000" w:rsidRDefault="00000000" w:rsidRPr="00000000">
      <w:pPr>
        <w:numPr>
          <w:ilvl w:val="0"/>
          <w:numId w:val="2"/>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Capacitación</w:t>
      </w:r>
    </w:p>
    <w:p w:rsidR="00000000" w:rsidDel="00000000" w:rsidP="00000000" w:rsidRDefault="00000000" w:rsidRPr="00000000">
      <w:pPr>
        <w:numPr>
          <w:ilvl w:val="0"/>
          <w:numId w:val="2"/>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Diálogo social e integración de consensos</w:t>
      </w:r>
    </w:p>
    <w:p w:rsidR="00000000" w:rsidDel="00000000" w:rsidP="00000000" w:rsidRDefault="00000000" w:rsidRPr="00000000">
      <w:pPr>
        <w:numPr>
          <w:ilvl w:val="0"/>
          <w:numId w:val="2"/>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Modelos de Gestión Ambiental</w:t>
      </w:r>
    </w:p>
    <w:p w:rsidR="00000000" w:rsidDel="00000000" w:rsidP="00000000" w:rsidRDefault="00000000" w:rsidRPr="00000000">
      <w:pPr>
        <w:numPr>
          <w:ilvl w:val="0"/>
          <w:numId w:val="2"/>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Integración Intersectorial (enfocada al sector público)</w:t>
      </w:r>
    </w:p>
    <w:p w:rsidR="00000000" w:rsidDel="00000000" w:rsidP="00000000" w:rsidRDefault="00000000" w:rsidRPr="00000000">
      <w:pPr>
        <w:spacing w:line="240" w:lineRule="auto"/>
        <w:ind w:left="144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Certificaciones, Distintivos y Auditorías Ambientales y/o Sociale</w:t>
      </w:r>
    </w:p>
    <w:p w:rsidR="00000000" w:rsidDel="00000000" w:rsidP="00000000" w:rsidRDefault="00000000" w:rsidRPr="00000000">
      <w:pPr>
        <w:numPr>
          <w:ilvl w:val="0"/>
          <w:numId w:val="2"/>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RÍO</w:t>
      </w:r>
    </w:p>
    <w:p w:rsidR="00000000" w:rsidDel="00000000" w:rsidP="00000000" w:rsidRDefault="00000000" w:rsidRPr="00000000">
      <w:pPr>
        <w:numPr>
          <w:ilvl w:val="0"/>
          <w:numId w:val="2"/>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ESR (CEMEFI)</w:t>
      </w:r>
    </w:p>
    <w:p w:rsidR="00000000" w:rsidDel="00000000" w:rsidP="00000000" w:rsidRDefault="00000000" w:rsidRPr="00000000">
      <w:pPr>
        <w:numPr>
          <w:ilvl w:val="0"/>
          <w:numId w:val="2"/>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Cumplimiento Ambiental Voluntario (SEMADET)</w:t>
      </w:r>
    </w:p>
    <w:p w:rsidR="00000000" w:rsidDel="00000000" w:rsidP="00000000" w:rsidRDefault="00000000" w:rsidRPr="00000000">
      <w:pPr>
        <w:numPr>
          <w:ilvl w:val="0"/>
          <w:numId w:val="2"/>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Industria Limpia (PROFEPA)</w:t>
      </w:r>
    </w:p>
    <w:p w:rsidR="00000000" w:rsidDel="00000000" w:rsidP="00000000" w:rsidRDefault="00000000" w:rsidRPr="00000000">
      <w:pPr>
        <w:numPr>
          <w:ilvl w:val="0"/>
          <w:numId w:val="2"/>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ISO 14001</w:t>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21"/>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Evaluaciones y Diagnósticos de Impacto </w:t>
      </w:r>
    </w:p>
    <w:p w:rsidR="00000000" w:rsidDel="00000000" w:rsidP="00000000" w:rsidRDefault="00000000" w:rsidRPr="00000000">
      <w:pPr>
        <w:numPr>
          <w:ilvl w:val="0"/>
          <w:numId w:val="13"/>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Autoevaluaciones</w:t>
      </w:r>
    </w:p>
    <w:p w:rsidR="00000000" w:rsidDel="00000000" w:rsidP="00000000" w:rsidRDefault="00000000" w:rsidRPr="00000000">
      <w:pPr>
        <w:numPr>
          <w:ilvl w:val="0"/>
          <w:numId w:val="13"/>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Indicadores e informes de Responsabilidad Social con base en los modelos de RSE y del Global Reporting Initiative (GRI) </w:t>
      </w:r>
    </w:p>
    <w:p w:rsidR="00000000" w:rsidDel="00000000" w:rsidP="00000000" w:rsidRDefault="00000000" w:rsidRPr="00000000">
      <w:pPr>
        <w:numPr>
          <w:ilvl w:val="0"/>
          <w:numId w:val="13"/>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Estudios y evaluaciones de impacto social y ambiental</w:t>
      </w:r>
    </w:p>
    <w:p w:rsidR="00000000" w:rsidDel="00000000" w:rsidP="00000000" w:rsidRDefault="00000000" w:rsidRPr="00000000">
      <w:pPr>
        <w:numPr>
          <w:ilvl w:val="0"/>
          <w:numId w:val="13"/>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Recomendaciones y propuestas</w:t>
      </w:r>
    </w:p>
    <w:p w:rsidR="00000000" w:rsidDel="00000000" w:rsidP="00000000" w:rsidRDefault="00000000" w:rsidRPr="00000000">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MANEJO DE MEDIOS</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0"/>
          <w:numId w:val="22"/>
        </w:numPr>
        <w:spacing w:line="240" w:lineRule="auto"/>
        <w:ind w:left="720" w:hanging="360"/>
        <w:contextualSpacing w:val="1"/>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Canales de comunicación </w:t>
      </w:r>
      <w:r w:rsidDel="00000000" w:rsidR="00000000" w:rsidRPr="00000000">
        <w:rPr>
          <w:rtl w:val="0"/>
        </w:rPr>
      </w:r>
    </w:p>
    <w:p w:rsidR="00000000" w:rsidDel="00000000" w:rsidP="00000000" w:rsidRDefault="00000000" w:rsidRPr="00000000">
      <w:pPr>
        <w:numPr>
          <w:ilvl w:val="0"/>
          <w:numId w:val="13"/>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Redes Sociales y community management</w:t>
      </w:r>
    </w:p>
    <w:p w:rsidR="00000000" w:rsidDel="00000000" w:rsidP="00000000" w:rsidRDefault="00000000" w:rsidRPr="00000000">
      <w:pPr>
        <w:numPr>
          <w:ilvl w:val="0"/>
          <w:numId w:val="13"/>
        </w:numPr>
        <w:spacing w:line="240" w:lineRule="auto"/>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Tv</w:t>
      </w:r>
    </w:p>
    <w:p w:rsidR="00000000" w:rsidDel="00000000" w:rsidP="00000000" w:rsidRDefault="00000000" w:rsidRPr="00000000">
      <w:pPr>
        <w:numPr>
          <w:ilvl w:val="0"/>
          <w:numId w:val="13"/>
        </w:numPr>
        <w:spacing w:line="240" w:lineRule="auto"/>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Radio</w:t>
      </w:r>
    </w:p>
    <w:p w:rsidR="00000000" w:rsidDel="00000000" w:rsidP="00000000" w:rsidRDefault="00000000" w:rsidRPr="00000000">
      <w:pPr>
        <w:numPr>
          <w:ilvl w:val="0"/>
          <w:numId w:val="13"/>
        </w:numPr>
        <w:spacing w:line="240" w:lineRule="auto"/>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Cine</w:t>
      </w:r>
    </w:p>
    <w:p w:rsidR="00000000" w:rsidDel="00000000" w:rsidP="00000000" w:rsidRDefault="00000000" w:rsidRPr="00000000">
      <w:pPr>
        <w:numPr>
          <w:ilvl w:val="0"/>
          <w:numId w:val="13"/>
        </w:numPr>
        <w:spacing w:line="240" w:lineRule="auto"/>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Medios impresos</w:t>
      </w:r>
    </w:p>
    <w:p w:rsidR="00000000" w:rsidDel="00000000" w:rsidP="00000000" w:rsidRDefault="00000000" w:rsidRPr="00000000">
      <w:pPr>
        <w:numPr>
          <w:ilvl w:val="0"/>
          <w:numId w:val="13"/>
        </w:numPr>
        <w:spacing w:line="240" w:lineRule="auto"/>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Periódicos (impresos y digitales)</w:t>
      </w:r>
    </w:p>
    <w:p w:rsidR="00000000" w:rsidDel="00000000" w:rsidP="00000000" w:rsidRDefault="00000000" w:rsidRPr="00000000">
      <w:pPr>
        <w:numPr>
          <w:ilvl w:val="0"/>
          <w:numId w:val="13"/>
        </w:numPr>
        <w:spacing w:line="240" w:lineRule="auto"/>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SMS texto</w:t>
      </w:r>
    </w:p>
    <w:p w:rsidR="00000000" w:rsidDel="00000000" w:rsidP="00000000" w:rsidRDefault="00000000" w:rsidRPr="00000000">
      <w:pPr>
        <w:numPr>
          <w:ilvl w:val="0"/>
          <w:numId w:val="13"/>
        </w:numPr>
        <w:spacing w:line="240" w:lineRule="auto"/>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Mailing list</w:t>
      </w:r>
    </w:p>
    <w:p w:rsidR="00000000" w:rsidDel="00000000" w:rsidP="00000000" w:rsidRDefault="00000000" w:rsidRPr="00000000">
      <w:pPr>
        <w:numPr>
          <w:ilvl w:val="0"/>
          <w:numId w:val="13"/>
        </w:numPr>
        <w:spacing w:line="240" w:lineRule="auto"/>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sitios web, Google Adwords y pautas publicitarias</w:t>
      </w:r>
    </w:p>
    <w:p w:rsidR="00000000" w:rsidDel="00000000" w:rsidP="00000000" w:rsidRDefault="00000000" w:rsidRPr="00000000">
      <w:pPr>
        <w:numPr>
          <w:ilvl w:val="0"/>
          <w:numId w:val="13"/>
        </w:numPr>
        <w:spacing w:line="240" w:lineRule="auto"/>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Tv y Radio por internet</w:t>
      </w:r>
    </w:p>
    <w:p w:rsidR="00000000" w:rsidDel="00000000" w:rsidP="00000000" w:rsidRDefault="00000000" w:rsidRPr="00000000">
      <w:pPr>
        <w:numPr>
          <w:ilvl w:val="0"/>
          <w:numId w:val="13"/>
        </w:numPr>
        <w:spacing w:line="240" w:lineRule="auto"/>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Boletines, ruedas de prensa y cobertura de medios</w:t>
      </w:r>
    </w:p>
    <w:p w:rsidR="00000000" w:rsidDel="00000000" w:rsidP="00000000" w:rsidRDefault="00000000" w:rsidRPr="00000000">
      <w:pPr>
        <w:spacing w:line="240" w:lineRule="auto"/>
        <w:contextualSpacing w:val="0"/>
        <w:rPr>
          <w:b w:val="1"/>
          <w:color w:val="222222"/>
          <w:sz w:val="27"/>
          <w:szCs w:val="27"/>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Portafolio / Experiencias </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0"/>
          <w:numId w:val="18"/>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Acción Poética Guadalajara: agregar video, galería y descripción - pendiente</w:t>
      </w:r>
    </w:p>
    <w:p w:rsidR="00000000" w:rsidDel="00000000" w:rsidP="00000000" w:rsidRDefault="00000000" w:rsidRPr="00000000">
      <w:pPr>
        <w:numPr>
          <w:ilvl w:val="0"/>
          <w:numId w:val="18"/>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Mega Clase de Yoga:  agregar video, galería y descripción - pendiente</w:t>
      </w:r>
    </w:p>
    <w:p w:rsidR="00000000" w:rsidDel="00000000" w:rsidP="00000000" w:rsidRDefault="00000000" w:rsidRPr="00000000">
      <w:pPr>
        <w:numPr>
          <w:ilvl w:val="0"/>
          <w:numId w:val="18"/>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en Puente Grande: agregar video, galería y descripción - pendiente</w:t>
      </w:r>
    </w:p>
    <w:p w:rsidR="00000000" w:rsidDel="00000000" w:rsidP="00000000" w:rsidRDefault="00000000" w:rsidRPr="00000000">
      <w:pPr>
        <w:numPr>
          <w:ilvl w:val="0"/>
          <w:numId w:val="18"/>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Movimiento Recordamos: agregar video, galería y descripción - pendiente</w:t>
      </w:r>
    </w:p>
    <w:p w:rsidR="00000000" w:rsidDel="00000000" w:rsidP="00000000" w:rsidRDefault="00000000" w:rsidRPr="00000000">
      <w:pPr>
        <w:numPr>
          <w:ilvl w:val="0"/>
          <w:numId w:val="18"/>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Reforestaciones: agregar video, galería y descripción - pendiente</w:t>
      </w:r>
    </w:p>
    <w:p w:rsidR="00000000" w:rsidDel="00000000" w:rsidP="00000000" w:rsidRDefault="00000000" w:rsidRPr="00000000">
      <w:pPr>
        <w:numPr>
          <w:ilvl w:val="0"/>
          <w:numId w:val="18"/>
        </w:numPr>
        <w:spacing w:line="24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 más (pendiente)</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Noticias</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Inscríbete a nuestro list de noticias</w:t>
      </w:r>
    </w:p>
    <w:p w:rsidR="00000000" w:rsidDel="00000000" w:rsidP="00000000" w:rsidRDefault="00000000" w:rsidRPr="00000000">
      <w:pPr>
        <w:numPr>
          <w:ilvl w:val="0"/>
          <w:numId w:val="8"/>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Semanalmente compartimos los más grandes logros de Responsabilidad Social a nivel nacional e internacional, disfruta, adopta y comparte </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Nota: aquí tendremos una sección muy parecida a un blog, pegaremos una noticia seleccionada por el equipo Eukariota, ya sea video, galería o columna. </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Utilizar Expok como idea y referencia: https://www.expoknews.com/categoria/noticias/responsabilidad-social/</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Blog</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hyperlink r:id="rId9">
        <w:r w:rsidDel="00000000" w:rsidR="00000000" w:rsidRPr="00000000">
          <w:rPr>
            <w:rFonts w:ascii="Calibri" w:cs="Calibri" w:eastAsia="Calibri" w:hAnsi="Calibri"/>
            <w:b w:val="1"/>
            <w:color w:val="1155cc"/>
            <w:sz w:val="24"/>
            <w:szCs w:val="24"/>
            <w:u w:val="single"/>
            <w:rtl w:val="0"/>
          </w:rPr>
          <w:t xml:space="preserve">www.ResponsabilidadSocialIntegral.com</w:t>
        </w:r>
      </w:hyperlink>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Donaciones</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0"/>
          <w:numId w:val="12"/>
        </w:numPr>
        <w:spacing w:line="240"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de nuestras propuestas de valor es poner a disposición de fundaciones y organizaciones de la sociedad civil parte de nuestras utilidades para financiar gestión y campañas de Responsabilidad Social Integrada a micro, pequeñas y medianas organizaciones.</w:t>
        <w:br w:type="textWrapping"/>
        <w:br w:type="textWrapping"/>
        <w:t xml:space="preserve">Tus donaciones serán destinadas a la multiplicación de este modelo de innovación y gestión social</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Equipo / Talento /</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0"/>
          <w:numId w:val="15"/>
        </w:numPr>
        <w:spacing w:line="240" w:lineRule="auto"/>
        <w:ind w:left="720" w:hanging="360"/>
        <w:contextualSpacing w:val="1"/>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Pendiente</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Contacto</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oficina corporativa: Garibaldi #664 int 5, Centro Guadalajara</w:t>
      </w:r>
    </w:p>
    <w:p w:rsidR="00000000" w:rsidDel="00000000" w:rsidP="00000000" w:rsidRDefault="00000000" w:rsidRPr="00000000">
      <w:pPr>
        <w:numPr>
          <w:ilvl w:val="0"/>
          <w:numId w:val="3"/>
        </w:numPr>
        <w:spacing w:line="240" w:lineRule="auto"/>
        <w:ind w:left="720" w:hanging="360"/>
        <w:contextualSpacing w:val="1"/>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laboratorio: </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Teléfonos:</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38703300 ext 25862</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Contenido alterno y referencias internas</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Enlaces para referencia de las células Eucariotas</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0"/>
          <w:numId w:val="9"/>
        </w:numPr>
        <w:spacing w:line="240" w:lineRule="auto"/>
        <w:ind w:left="720" w:hanging="360"/>
        <w:contextualSpacing w:val="1"/>
        <w:jc w:val="both"/>
        <w:rPr>
          <w:rFonts w:ascii="Calibri" w:cs="Calibri" w:eastAsia="Calibri" w:hAnsi="Calibri"/>
          <w:b w:val="1"/>
          <w:sz w:val="24"/>
          <w:szCs w:val="24"/>
          <w:u w:val="none"/>
        </w:rPr>
      </w:pPr>
      <w:hyperlink r:id="rId10">
        <w:r w:rsidDel="00000000" w:rsidR="00000000" w:rsidRPr="00000000">
          <w:rPr>
            <w:rFonts w:ascii="Calibri" w:cs="Calibri" w:eastAsia="Calibri" w:hAnsi="Calibri"/>
            <w:b w:val="1"/>
            <w:color w:val="1155cc"/>
            <w:sz w:val="24"/>
            <w:szCs w:val="24"/>
            <w:u w:val="single"/>
            <w:rtl w:val="0"/>
          </w:rPr>
          <w:t xml:space="preserve">https://lacienciaysusdemonios.com/2009/11/12/%C2%BForigen-evolutivo-de-los-organismos-pluricelulares/</w:t>
        </w:r>
      </w:hyperlink>
      <w:r w:rsidDel="00000000" w:rsidR="00000000" w:rsidRPr="00000000">
        <w:rPr>
          <w:rtl w:val="0"/>
        </w:rPr>
      </w:r>
    </w:p>
    <w:p w:rsidR="00000000" w:rsidDel="00000000" w:rsidP="00000000" w:rsidRDefault="00000000" w:rsidRPr="00000000">
      <w:pPr>
        <w:numPr>
          <w:ilvl w:val="0"/>
          <w:numId w:val="9"/>
        </w:numPr>
        <w:spacing w:line="240" w:lineRule="auto"/>
        <w:ind w:left="720" w:hanging="360"/>
        <w:contextualSpacing w:val="1"/>
        <w:jc w:val="both"/>
        <w:rPr>
          <w:rFonts w:ascii="Calibri" w:cs="Calibri" w:eastAsia="Calibri" w:hAnsi="Calibri"/>
          <w:b w:val="1"/>
          <w:sz w:val="24"/>
          <w:szCs w:val="24"/>
          <w:u w:val="none"/>
        </w:rPr>
      </w:pPr>
      <w:hyperlink r:id="rId11">
        <w:r w:rsidDel="00000000" w:rsidR="00000000" w:rsidRPr="00000000">
          <w:rPr>
            <w:rFonts w:ascii="Calibri" w:cs="Calibri" w:eastAsia="Calibri" w:hAnsi="Calibri"/>
            <w:b w:val="1"/>
            <w:color w:val="1155cc"/>
            <w:sz w:val="24"/>
            <w:szCs w:val="24"/>
            <w:u w:val="single"/>
            <w:rtl w:val="0"/>
          </w:rPr>
          <w:t xml:space="preserve">https://es.wikipedia.org/wiki/C%C3%A9lula_eucariota</w:t>
        </w:r>
      </w:hyperlink>
      <w:r w:rsidDel="00000000" w:rsidR="00000000" w:rsidRPr="00000000">
        <w:rPr>
          <w:rtl w:val="0"/>
        </w:rPr>
      </w:r>
    </w:p>
    <w:p w:rsidR="00000000" w:rsidDel="00000000" w:rsidP="00000000" w:rsidRDefault="00000000" w:rsidRPr="00000000">
      <w:pPr>
        <w:numPr>
          <w:ilvl w:val="0"/>
          <w:numId w:val="9"/>
        </w:numPr>
        <w:spacing w:line="240" w:lineRule="auto"/>
        <w:ind w:left="720" w:hanging="360"/>
        <w:contextualSpacing w:val="1"/>
        <w:jc w:val="both"/>
        <w:rPr>
          <w:rFonts w:ascii="Calibri" w:cs="Calibri" w:eastAsia="Calibri" w:hAnsi="Calibri"/>
          <w:b w:val="1"/>
          <w:sz w:val="24"/>
          <w:szCs w:val="24"/>
          <w:u w:val="none"/>
        </w:rPr>
      </w:pPr>
      <w:hyperlink r:id="rId12">
        <w:r w:rsidDel="00000000" w:rsidR="00000000" w:rsidRPr="00000000">
          <w:rPr>
            <w:rFonts w:ascii="Calibri" w:cs="Calibri" w:eastAsia="Calibri" w:hAnsi="Calibri"/>
            <w:b w:val="1"/>
            <w:color w:val="1155cc"/>
            <w:sz w:val="24"/>
            <w:szCs w:val="24"/>
            <w:u w:val="single"/>
            <w:rtl w:val="0"/>
          </w:rPr>
          <w:t xml:space="preserve">https://es.vikidia.org/wiki/C%C3%A9lula_procariota</w:t>
        </w:r>
      </w:hyperlink>
      <w:r w:rsidDel="00000000" w:rsidR="00000000" w:rsidRPr="00000000">
        <w:rPr>
          <w:rtl w:val="0"/>
        </w:rPr>
      </w:r>
    </w:p>
    <w:p w:rsidR="00000000" w:rsidDel="00000000" w:rsidP="00000000" w:rsidRDefault="00000000" w:rsidRPr="00000000">
      <w:pPr>
        <w:numPr>
          <w:ilvl w:val="0"/>
          <w:numId w:val="9"/>
        </w:numPr>
        <w:spacing w:line="240" w:lineRule="auto"/>
        <w:ind w:left="720" w:hanging="360"/>
        <w:contextualSpacing w:val="1"/>
        <w:jc w:val="both"/>
        <w:rPr>
          <w:rFonts w:ascii="Calibri" w:cs="Calibri" w:eastAsia="Calibri" w:hAnsi="Calibri"/>
          <w:b w:val="1"/>
          <w:sz w:val="24"/>
          <w:szCs w:val="24"/>
          <w:u w:val="none"/>
        </w:rPr>
      </w:pPr>
      <w:hyperlink r:id="rId13">
        <w:r w:rsidDel="00000000" w:rsidR="00000000" w:rsidRPr="00000000">
          <w:rPr>
            <w:rFonts w:ascii="Calibri" w:cs="Calibri" w:eastAsia="Calibri" w:hAnsi="Calibri"/>
            <w:b w:val="1"/>
            <w:color w:val="1155cc"/>
            <w:sz w:val="24"/>
            <w:szCs w:val="24"/>
            <w:u w:val="single"/>
            <w:rtl w:val="0"/>
          </w:rPr>
          <w:t xml:space="preserve">https://es.wikipedia.org/wiki/Historia_de_la_Tierra#Células</w:t>
        </w:r>
      </w:hyperlink>
      <w:r w:rsidDel="00000000" w:rsidR="00000000" w:rsidRPr="00000000">
        <w:rPr>
          <w:rtl w:val="0"/>
        </w:rPr>
      </w:r>
    </w:p>
    <w:p w:rsidR="00000000" w:rsidDel="00000000" w:rsidP="00000000" w:rsidRDefault="00000000" w:rsidRPr="00000000">
      <w:pPr>
        <w:numPr>
          <w:ilvl w:val="0"/>
          <w:numId w:val="9"/>
        </w:numPr>
        <w:spacing w:line="240" w:lineRule="auto"/>
        <w:ind w:left="720" w:hanging="360"/>
        <w:contextualSpacing w:val="1"/>
        <w:jc w:val="both"/>
        <w:rPr>
          <w:rFonts w:ascii="Calibri" w:cs="Calibri" w:eastAsia="Calibri" w:hAnsi="Calibri"/>
          <w:b w:val="1"/>
          <w:sz w:val="24"/>
          <w:szCs w:val="24"/>
          <w:u w:val="none"/>
        </w:rPr>
      </w:pPr>
      <w:hyperlink r:id="rId14">
        <w:r w:rsidDel="00000000" w:rsidR="00000000" w:rsidRPr="00000000">
          <w:rPr>
            <w:rFonts w:ascii="Calibri" w:cs="Calibri" w:eastAsia="Calibri" w:hAnsi="Calibri"/>
            <w:b w:val="1"/>
            <w:color w:val="1155cc"/>
            <w:sz w:val="24"/>
            <w:szCs w:val="24"/>
            <w:u w:val="single"/>
            <w:rtl w:val="0"/>
          </w:rPr>
          <w:t xml:space="preserve">https://www.google.com.mx/search?q=paleoarcaico&amp;oq=paleoarca&amp;aqs=chrome.1.69i57j0l2.4830j0j7&amp;sourceid=chrome&amp;ie=UTF-8</w:t>
        </w:r>
      </w:hyperlink>
      <w:r w:rsidDel="00000000" w:rsidR="00000000" w:rsidRPr="00000000">
        <w:rPr>
          <w:rtl w:val="0"/>
        </w:rPr>
      </w:r>
    </w:p>
    <w:p w:rsidR="00000000" w:rsidDel="00000000" w:rsidP="00000000" w:rsidRDefault="00000000" w:rsidRPr="00000000">
      <w:pPr>
        <w:numPr>
          <w:ilvl w:val="0"/>
          <w:numId w:val="9"/>
        </w:numPr>
        <w:spacing w:line="240" w:lineRule="auto"/>
        <w:ind w:left="720" w:hanging="360"/>
        <w:contextualSpacing w:val="1"/>
        <w:jc w:val="both"/>
        <w:rPr>
          <w:rFonts w:ascii="Calibri" w:cs="Calibri" w:eastAsia="Calibri" w:hAnsi="Calibri"/>
          <w:b w:val="1"/>
          <w:sz w:val="24"/>
          <w:szCs w:val="24"/>
          <w:u w:val="none"/>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Frases o textos para video HOmePage</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comparáramos una sociedad global de paz y de coexistencia creativa con un edificio, los derechos y la seguridad humanos serían las columnas de sostén de toda la estructura, mientras que los cimientos sobre los que estas descansan serían el respeto por la dignidad de la vida. Si dichos cimientos solo se mantuvieran como una conceptualización abstracta, la totalidad de la estructura sería inestable y podría colapsar ante un problema o crisis severos" </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nuestra interacción con otras personas, poseemos la capacidad de restaurar, prácticamente en cualquier instante, la dignidad cuando esta ha sido negada"</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creamos valor</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sociedad global de paz, compromiso y responsabilidad</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irrumpe </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universo de vida</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empoderamiento</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Reconocemos nuestra humanidad compartida;</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promoviendo la competencia humanística.</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t xml:space="preserve">Impulsamos el respeto a la dignidad de la vida;</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edificando una sociedad global de paz y coexistencia creativa.</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t xml:space="preserve">Creamos valor, compromiso y sustentabilidad; </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través de una responsabilidad social e integralmente expandida.  </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t xml:space="preserve">Creamos valor, compromiso y sustentabilidad </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través de una responsabilidad social e integralmente expandida.</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t xml:space="preserve">Impulsando el respeto a la dignidad de la vida</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edificamos una sociedad global de paz y coexistencia creativa.</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Promoviendo la competencia humanística;</w:t>
      </w:r>
    </w:p>
    <w:p w:rsidR="00000000" w:rsidDel="00000000" w:rsidP="00000000" w:rsidRDefault="00000000" w:rsidRPr="00000000">
      <w:pP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t xml:space="preserve">reconocemos e irrumpe nuestra humanidad compartida.</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Integración intersectorial, Howarth y Morrison (2007, 57 y 58)</w:t>
      </w:r>
    </w:p>
  </w:footnote>
  <w:footnote w:id="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hyperlink r:id="rId1">
        <w:r w:rsidDel="00000000" w:rsidR="00000000" w:rsidRPr="00000000">
          <w:rPr>
            <w:rFonts w:ascii="Times New Roman" w:cs="Times New Roman" w:eastAsia="Times New Roman" w:hAnsi="Times New Roman"/>
            <w:color w:val="1066b5"/>
            <w:sz w:val="20"/>
            <w:szCs w:val="20"/>
            <w:u w:val="single"/>
            <w:rtl w:val="0"/>
          </w:rPr>
          <w:t xml:space="preserve">PROPUESTA-DE-PAZ-2013-Ver201306.pdf</w:t>
        </w:r>
      </w:hyperlink>
      <w:r w:rsidDel="00000000" w:rsidR="00000000" w:rsidRPr="00000000">
        <w:rPr>
          <w:rtl w:val="0"/>
        </w:rPr>
      </w:r>
    </w:p>
  </w:footnote>
  <w:footnote w:id="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Charlie Clements, </w:t>
      </w:r>
      <w:r w:rsidDel="00000000" w:rsidR="00000000" w:rsidRPr="00000000">
        <w:rPr>
          <w:rFonts w:ascii="Times New Roman" w:cs="Times New Roman" w:eastAsia="Times New Roman" w:hAnsi="Times New Roman"/>
          <w:i w:val="1"/>
          <w:sz w:val="20"/>
          <w:szCs w:val="20"/>
          <w:rtl w:val="0"/>
        </w:rPr>
        <w:t xml:space="preserve">Testigo de Guerra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Calibri" w:cs="Calibri" w:eastAsia="Calibri" w:hAnsi="Calibri"/>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C%C3%A9lula_eucariota" TargetMode="External"/><Relationship Id="rId10" Type="http://schemas.openxmlformats.org/officeDocument/2006/relationships/hyperlink" Target="https://lacienciaysusdemonios.com/2009/11/12/%C2%BForigen-evolutivo-de-los-organismos-pluricelulares/" TargetMode="External"/><Relationship Id="rId13" Type="http://schemas.openxmlformats.org/officeDocument/2006/relationships/hyperlink" Target="https://es.wikipedia.org/wiki/Historia_de_la_Tierra#C%C3%A9lulas" TargetMode="External"/><Relationship Id="rId12" Type="http://schemas.openxmlformats.org/officeDocument/2006/relationships/hyperlink" Target="https://es.vikidia.org/wiki/C%C3%A9lula_procario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responsabilidadsocialintegral.com" TargetMode="External"/><Relationship Id="rId14" Type="http://schemas.openxmlformats.org/officeDocument/2006/relationships/hyperlink" Target="https://www.google.com.mx/search?q=paleoarcaico&amp;oq=paleoarca&amp;aqs=chrome.1.69i57j0l2.4830j0j7&amp;sourceid=chrome&amp;ie=UTF-8"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eukariota.com" TargetMode="External"/><Relationship Id="rId8" Type="http://schemas.openxmlformats.org/officeDocument/2006/relationships/hyperlink" Target="http://sarapesocial.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gi.org/es/content/files/enfoque/2014/PROPUESTA-DE-PAZ-2013-Ver2013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