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10CF" w14:textId="708DCB7F" w:rsidR="00231D6D" w:rsidRPr="0077136D" w:rsidRDefault="00231D6D" w:rsidP="00231D6D">
      <w:pPr>
        <w:jc w:val="center"/>
        <w:rPr>
          <w:b/>
          <w:bCs/>
          <w:sz w:val="32"/>
          <w:szCs w:val="32"/>
        </w:rPr>
      </w:pPr>
      <w:r w:rsidRPr="0077136D">
        <w:rPr>
          <w:b/>
          <w:bCs/>
          <w:sz w:val="32"/>
          <w:szCs w:val="32"/>
        </w:rPr>
        <w:t>Árbol de Decisiones para Visita Domiciliaria</w:t>
      </w:r>
    </w:p>
    <w:p w14:paraId="42509B55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1. Identificación del Cliente</w:t>
      </w:r>
    </w:p>
    <w:p w14:paraId="2963E652" w14:textId="77777777" w:rsidR="00231D6D" w:rsidRPr="00231D6D" w:rsidRDefault="00231D6D" w:rsidP="00231D6D">
      <w:pPr>
        <w:numPr>
          <w:ilvl w:val="0"/>
          <w:numId w:val="6"/>
        </w:numPr>
      </w:pPr>
      <w:r w:rsidRPr="00231D6D">
        <w:rPr>
          <w:b/>
          <w:bCs/>
        </w:rPr>
        <w:t>Documento válido</w:t>
      </w:r>
      <w:r w:rsidRPr="00231D6D">
        <w:t xml:space="preserve"> (DNI / </w:t>
      </w:r>
      <w:proofErr w:type="gramStart"/>
      <w:r w:rsidRPr="00231D6D">
        <w:t>Carnet</w:t>
      </w:r>
      <w:proofErr w:type="gramEnd"/>
      <w:r w:rsidRPr="00231D6D">
        <w:t xml:space="preserve"> de extranjería / PTP / Otro).</w:t>
      </w:r>
    </w:p>
    <w:p w14:paraId="7887947A" w14:textId="3BFA559A" w:rsidR="00231D6D" w:rsidRPr="00231D6D" w:rsidRDefault="00231D6D" w:rsidP="00231D6D">
      <w:pPr>
        <w:numPr>
          <w:ilvl w:val="1"/>
          <w:numId w:val="6"/>
        </w:numPr>
      </w:pPr>
      <w:r w:rsidRPr="00231D6D">
        <w:t>Si presenta documento → Continua.</w:t>
      </w:r>
    </w:p>
    <w:p w14:paraId="04581179" w14:textId="1CC86852" w:rsidR="00231D6D" w:rsidRPr="00231D6D" w:rsidRDefault="00231D6D" w:rsidP="00231D6D">
      <w:pPr>
        <w:numPr>
          <w:ilvl w:val="1"/>
          <w:numId w:val="6"/>
        </w:numPr>
      </w:pPr>
      <w:r w:rsidRPr="00231D6D">
        <w:t>Sin documento → Rechazado.</w:t>
      </w:r>
    </w:p>
    <w:p w14:paraId="41A2F9E4" w14:textId="77777777" w:rsidR="00231D6D" w:rsidRPr="00231D6D" w:rsidRDefault="00231D6D" w:rsidP="00231D6D">
      <w:pPr>
        <w:numPr>
          <w:ilvl w:val="0"/>
          <w:numId w:val="6"/>
        </w:numPr>
      </w:pPr>
      <w:r w:rsidRPr="00231D6D">
        <w:rPr>
          <w:b/>
          <w:bCs/>
        </w:rPr>
        <w:t>Dirección exacta declarada</w:t>
      </w:r>
      <w:r w:rsidRPr="00231D6D">
        <w:t>: Obligatoria.</w:t>
      </w:r>
    </w:p>
    <w:p w14:paraId="24597CBE" w14:textId="4E61D8CE" w:rsidR="00231D6D" w:rsidRPr="00231D6D" w:rsidRDefault="00231D6D" w:rsidP="00231D6D">
      <w:pPr>
        <w:numPr>
          <w:ilvl w:val="1"/>
          <w:numId w:val="6"/>
        </w:numPr>
      </w:pPr>
      <w:r w:rsidRPr="00231D6D">
        <w:t>Si reside en la dirección → Continua.</w:t>
      </w:r>
    </w:p>
    <w:p w14:paraId="35C448A7" w14:textId="69830D69" w:rsidR="00231D6D" w:rsidRPr="00231D6D" w:rsidRDefault="00231D6D" w:rsidP="00231D6D">
      <w:pPr>
        <w:numPr>
          <w:ilvl w:val="1"/>
          <w:numId w:val="6"/>
        </w:numPr>
      </w:pPr>
      <w:r w:rsidRPr="00231D6D">
        <w:t>Si no reside → Rechazado.</w:t>
      </w:r>
    </w:p>
    <w:p w14:paraId="46240C41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2. Permanencia en la Vivienda</w:t>
      </w:r>
    </w:p>
    <w:p w14:paraId="6FF6EE6E" w14:textId="00FF8AE4" w:rsidR="00231D6D" w:rsidRPr="00231D6D" w:rsidRDefault="00231D6D" w:rsidP="00231D6D">
      <w:pPr>
        <w:numPr>
          <w:ilvl w:val="0"/>
          <w:numId w:val="7"/>
        </w:numPr>
      </w:pPr>
      <w:r w:rsidRPr="00231D6D">
        <w:rPr>
          <w:b/>
          <w:bCs/>
        </w:rPr>
        <w:t>&lt; 6 meses</w:t>
      </w:r>
      <w:r w:rsidRPr="00231D6D">
        <w:t xml:space="preserve"> → Rechazado.</w:t>
      </w:r>
    </w:p>
    <w:p w14:paraId="6F25E37A" w14:textId="77777777" w:rsidR="00231D6D" w:rsidRPr="00231D6D" w:rsidRDefault="00231D6D" w:rsidP="00231D6D">
      <w:pPr>
        <w:numPr>
          <w:ilvl w:val="0"/>
          <w:numId w:val="7"/>
        </w:numPr>
      </w:pPr>
      <w:r w:rsidRPr="00231D6D">
        <w:rPr>
          <w:b/>
          <w:bCs/>
        </w:rPr>
        <w:t>6 a 11 meses</w:t>
      </w:r>
      <w:r w:rsidRPr="00231D6D">
        <w:t>:</w:t>
      </w:r>
    </w:p>
    <w:p w14:paraId="1B94A05B" w14:textId="585BF937" w:rsidR="00231D6D" w:rsidRPr="00231D6D" w:rsidRDefault="00231D6D" w:rsidP="00231D6D">
      <w:pPr>
        <w:numPr>
          <w:ilvl w:val="1"/>
          <w:numId w:val="7"/>
        </w:numPr>
      </w:pPr>
      <w:r w:rsidRPr="00231D6D">
        <w:t>Con contrato → Conforme.</w:t>
      </w:r>
    </w:p>
    <w:p w14:paraId="2FD87F3A" w14:textId="21314721" w:rsidR="00231D6D" w:rsidRPr="00231D6D" w:rsidRDefault="00231D6D" w:rsidP="00231D6D">
      <w:pPr>
        <w:numPr>
          <w:ilvl w:val="1"/>
          <w:numId w:val="7"/>
        </w:numPr>
      </w:pPr>
      <w:r w:rsidRPr="00231D6D">
        <w:t>Sin contrato → Observado.</w:t>
      </w:r>
    </w:p>
    <w:p w14:paraId="4B6BBEC2" w14:textId="78DF39E0" w:rsidR="00231D6D" w:rsidRPr="00231D6D" w:rsidRDefault="00231D6D" w:rsidP="00231D6D">
      <w:pPr>
        <w:numPr>
          <w:ilvl w:val="0"/>
          <w:numId w:val="7"/>
        </w:numPr>
      </w:pPr>
      <w:r w:rsidRPr="00231D6D">
        <w:rPr>
          <w:b/>
          <w:bCs/>
        </w:rPr>
        <w:t>≥ 1 año</w:t>
      </w:r>
      <w:r w:rsidRPr="00231D6D">
        <w:t xml:space="preserve"> → Conforme (sin necesidad de contrato).</w:t>
      </w:r>
    </w:p>
    <w:p w14:paraId="7F81EBCB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3. Convivencia</w:t>
      </w:r>
    </w:p>
    <w:p w14:paraId="363FCA5A" w14:textId="77777777" w:rsidR="00231D6D" w:rsidRPr="00231D6D" w:rsidRDefault="00231D6D" w:rsidP="00231D6D">
      <w:pPr>
        <w:numPr>
          <w:ilvl w:val="0"/>
          <w:numId w:val="8"/>
        </w:numPr>
      </w:pPr>
      <w:r w:rsidRPr="00231D6D">
        <w:t>¿Con quién vive? (detalle obligatorio).</w:t>
      </w:r>
    </w:p>
    <w:p w14:paraId="3EDCDD6A" w14:textId="3A7B22A8" w:rsidR="00231D6D" w:rsidRDefault="00231D6D" w:rsidP="00231D6D">
      <w:pPr>
        <w:numPr>
          <w:ilvl w:val="0"/>
          <w:numId w:val="8"/>
        </w:numPr>
      </w:pPr>
      <w:r w:rsidRPr="00231D6D">
        <w:t xml:space="preserve">Vive solo → </w:t>
      </w:r>
      <w:r w:rsidRPr="003336E6">
        <w:rPr>
          <w:b/>
          <w:bCs/>
          <w:color w:val="00B0F0"/>
        </w:rPr>
        <w:t>Observado</w:t>
      </w:r>
      <w:r w:rsidRPr="003336E6">
        <w:rPr>
          <w:color w:val="00B0F0"/>
        </w:rPr>
        <w:t>.</w:t>
      </w:r>
    </w:p>
    <w:p w14:paraId="4CFD3CD7" w14:textId="122D7DD6" w:rsidR="00CF1B21" w:rsidRPr="00231D6D" w:rsidRDefault="00CF1B21" w:rsidP="00CF1B21">
      <w:pPr>
        <w:numPr>
          <w:ilvl w:val="0"/>
          <w:numId w:val="8"/>
        </w:numPr>
      </w:pPr>
      <w:r w:rsidRPr="00231D6D">
        <w:t>Referencias adicionales (nombre + teléfono) → Solo recopilación, no condiciona.</w:t>
      </w:r>
    </w:p>
    <w:p w14:paraId="3A26F29E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4. Datos de Arrendador / Referencias</w:t>
      </w:r>
    </w:p>
    <w:p w14:paraId="03365957" w14:textId="77777777" w:rsidR="00231D6D" w:rsidRPr="00231D6D" w:rsidRDefault="00231D6D" w:rsidP="00231D6D">
      <w:pPr>
        <w:numPr>
          <w:ilvl w:val="0"/>
          <w:numId w:val="9"/>
        </w:numPr>
      </w:pPr>
      <w:r w:rsidRPr="00231D6D">
        <w:t>Arrendador (si aplica): Nombre completo + teléfono.</w:t>
      </w:r>
    </w:p>
    <w:p w14:paraId="570E0C16" w14:textId="1DCA4844" w:rsidR="00231D6D" w:rsidRPr="00231D6D" w:rsidRDefault="00231D6D" w:rsidP="00231D6D">
      <w:pPr>
        <w:numPr>
          <w:ilvl w:val="1"/>
          <w:numId w:val="9"/>
        </w:numPr>
      </w:pPr>
      <w:r w:rsidRPr="00231D6D">
        <w:t xml:space="preserve">Debe ser </w:t>
      </w:r>
      <w:r w:rsidRPr="00231D6D">
        <w:rPr>
          <w:b/>
          <w:bCs/>
        </w:rPr>
        <w:t>titular del contrato</w:t>
      </w:r>
      <w:r w:rsidR="00CF1B21">
        <w:t xml:space="preserve"> (Titular de la vivienda o encargado)</w:t>
      </w:r>
    </w:p>
    <w:p w14:paraId="50F28BA6" w14:textId="77777777" w:rsidR="00231D6D" w:rsidRPr="00231D6D" w:rsidRDefault="00231D6D" w:rsidP="00231D6D">
      <w:pPr>
        <w:numPr>
          <w:ilvl w:val="1"/>
          <w:numId w:val="9"/>
        </w:numPr>
      </w:pPr>
      <w:r w:rsidRPr="00231D6D">
        <w:t xml:space="preserve">Validación vía llamada (conoce al cliente + </w:t>
      </w:r>
      <w:r w:rsidRPr="003336E6">
        <w:rPr>
          <w:color w:val="00B0F0"/>
        </w:rPr>
        <w:t xml:space="preserve">confirma tiempo de permanencia </w:t>
      </w:r>
      <w:r w:rsidRPr="00231D6D">
        <w:t>+ puntualidad pagos).</w:t>
      </w:r>
    </w:p>
    <w:p w14:paraId="03E4401E" w14:textId="2AFA2E6B" w:rsidR="00231D6D" w:rsidRPr="00231D6D" w:rsidRDefault="00231D6D" w:rsidP="00231D6D">
      <w:pPr>
        <w:numPr>
          <w:ilvl w:val="2"/>
          <w:numId w:val="9"/>
        </w:numPr>
      </w:pPr>
      <w:r w:rsidRPr="00231D6D">
        <w:t>Confirmación positiva → Conforme.</w:t>
      </w:r>
    </w:p>
    <w:p w14:paraId="667C6615" w14:textId="03A81ABD" w:rsidR="00231D6D" w:rsidRPr="00231D6D" w:rsidRDefault="00231D6D" w:rsidP="00231D6D">
      <w:pPr>
        <w:numPr>
          <w:ilvl w:val="2"/>
          <w:numId w:val="9"/>
        </w:numPr>
      </w:pPr>
      <w:r w:rsidRPr="00231D6D">
        <w:t>Inconsistencia → Observado.</w:t>
      </w:r>
      <w:r w:rsidR="00CF1B21">
        <w:t xml:space="preserve"> (&gt; 5 meses)</w:t>
      </w:r>
    </w:p>
    <w:p w14:paraId="4D6533C1" w14:textId="2D57F4EE" w:rsidR="00231D6D" w:rsidRPr="00231D6D" w:rsidRDefault="00231D6D" w:rsidP="00231D6D">
      <w:pPr>
        <w:numPr>
          <w:ilvl w:val="2"/>
          <w:numId w:val="9"/>
        </w:numPr>
      </w:pPr>
      <w:r w:rsidRPr="00231D6D">
        <w:lastRenderedPageBreak/>
        <w:t>Desconoce al cliente → Rechazado.</w:t>
      </w:r>
    </w:p>
    <w:p w14:paraId="1AE8568F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5. Vivienda</w:t>
      </w:r>
    </w:p>
    <w:p w14:paraId="5E4D7B39" w14:textId="77777777" w:rsidR="00231D6D" w:rsidRPr="00231D6D" w:rsidRDefault="00231D6D" w:rsidP="00231D6D">
      <w:pPr>
        <w:numPr>
          <w:ilvl w:val="0"/>
          <w:numId w:val="10"/>
        </w:numPr>
      </w:pPr>
      <w:r w:rsidRPr="00231D6D">
        <w:rPr>
          <w:b/>
          <w:bCs/>
        </w:rPr>
        <w:t>Tipo de vivienda</w:t>
      </w:r>
      <w:r w:rsidRPr="00231D6D">
        <w:t>: Casa / Departamento / Cuarto / Condominio / Quinta.</w:t>
      </w:r>
    </w:p>
    <w:p w14:paraId="5D7D1A4A" w14:textId="77777777" w:rsidR="00231D6D" w:rsidRPr="00231D6D" w:rsidRDefault="00231D6D" w:rsidP="00231D6D">
      <w:pPr>
        <w:numPr>
          <w:ilvl w:val="0"/>
          <w:numId w:val="10"/>
        </w:numPr>
      </w:pPr>
      <w:r w:rsidRPr="00231D6D">
        <w:rPr>
          <w:b/>
          <w:bCs/>
        </w:rPr>
        <w:t>Número de pisos y piso en que vive</w:t>
      </w:r>
      <w:r w:rsidRPr="00231D6D">
        <w:t xml:space="preserve"> → Se registra.</w:t>
      </w:r>
    </w:p>
    <w:p w14:paraId="236667E5" w14:textId="77777777" w:rsidR="00231D6D" w:rsidRPr="00231D6D" w:rsidRDefault="00231D6D" w:rsidP="00231D6D">
      <w:pPr>
        <w:numPr>
          <w:ilvl w:val="0"/>
          <w:numId w:val="10"/>
        </w:numPr>
      </w:pPr>
      <w:r w:rsidRPr="00231D6D">
        <w:rPr>
          <w:b/>
          <w:bCs/>
        </w:rPr>
        <w:t>Material de construcción</w:t>
      </w:r>
      <w:r w:rsidRPr="00231D6D">
        <w:t>:</w:t>
      </w:r>
    </w:p>
    <w:p w14:paraId="2AAC7BF5" w14:textId="402795D3" w:rsidR="00231D6D" w:rsidRPr="00231D6D" w:rsidRDefault="00231D6D" w:rsidP="00231D6D">
      <w:pPr>
        <w:numPr>
          <w:ilvl w:val="1"/>
          <w:numId w:val="10"/>
        </w:numPr>
      </w:pPr>
      <w:r w:rsidRPr="00231D6D">
        <w:t>Noble → Conforme.</w:t>
      </w:r>
    </w:p>
    <w:p w14:paraId="361C2F96" w14:textId="55439E6E" w:rsidR="00231D6D" w:rsidRPr="00231D6D" w:rsidRDefault="00231D6D" w:rsidP="00231D6D">
      <w:pPr>
        <w:numPr>
          <w:ilvl w:val="1"/>
          <w:numId w:val="10"/>
        </w:numPr>
      </w:pPr>
      <w:r w:rsidRPr="00231D6D">
        <w:t>Madera / Prefabricado / Adobe / Estera / Quincha / Otros → Observado.</w:t>
      </w:r>
    </w:p>
    <w:p w14:paraId="725A4F34" w14:textId="77777777" w:rsidR="00231D6D" w:rsidRPr="00231D6D" w:rsidRDefault="00231D6D" w:rsidP="00231D6D">
      <w:pPr>
        <w:ind w:firstLine="708"/>
      </w:pPr>
      <w:r w:rsidRPr="00231D6D">
        <w:rPr>
          <w:b/>
          <w:bCs/>
        </w:rPr>
        <w:t>Techo</w:t>
      </w:r>
      <w:r w:rsidRPr="00231D6D">
        <w:t>:</w:t>
      </w:r>
    </w:p>
    <w:p w14:paraId="0D9D6332" w14:textId="109E6898" w:rsidR="00231D6D" w:rsidRPr="00231D6D" w:rsidRDefault="00231D6D" w:rsidP="00231D6D">
      <w:pPr>
        <w:numPr>
          <w:ilvl w:val="1"/>
          <w:numId w:val="10"/>
        </w:numPr>
      </w:pPr>
      <w:r w:rsidRPr="00231D6D">
        <w:t>Techada → Conforme.</w:t>
      </w:r>
    </w:p>
    <w:p w14:paraId="69F33ED1" w14:textId="53AD288F" w:rsidR="00231D6D" w:rsidRPr="00231D6D" w:rsidRDefault="00231D6D" w:rsidP="00231D6D">
      <w:pPr>
        <w:numPr>
          <w:ilvl w:val="1"/>
          <w:numId w:val="10"/>
        </w:numPr>
      </w:pPr>
      <w:r w:rsidRPr="00231D6D">
        <w:t>No techada → Observado.</w:t>
      </w:r>
    </w:p>
    <w:p w14:paraId="33BDC6F8" w14:textId="77777777" w:rsidR="00231D6D" w:rsidRPr="00231D6D" w:rsidRDefault="00231D6D" w:rsidP="00231D6D">
      <w:pPr>
        <w:ind w:firstLine="708"/>
      </w:pPr>
      <w:r w:rsidRPr="00231D6D">
        <w:rPr>
          <w:b/>
          <w:bCs/>
        </w:rPr>
        <w:t>Estado de la vivienda</w:t>
      </w:r>
      <w:r w:rsidRPr="00231D6D">
        <w:t>:</w:t>
      </w:r>
    </w:p>
    <w:p w14:paraId="1286F947" w14:textId="6DF8D1D0" w:rsidR="00231D6D" w:rsidRPr="00231D6D" w:rsidRDefault="00231D6D" w:rsidP="00231D6D">
      <w:pPr>
        <w:numPr>
          <w:ilvl w:val="1"/>
          <w:numId w:val="10"/>
        </w:numPr>
      </w:pPr>
      <w:r w:rsidRPr="00231D6D">
        <w:t>Bueno → Conforme.</w:t>
      </w:r>
    </w:p>
    <w:p w14:paraId="5F15E2D2" w14:textId="7EFF4E73" w:rsidR="00231D6D" w:rsidRPr="00231D6D" w:rsidRDefault="00231D6D" w:rsidP="00231D6D">
      <w:pPr>
        <w:numPr>
          <w:ilvl w:val="1"/>
          <w:numId w:val="10"/>
        </w:numPr>
      </w:pPr>
      <w:r w:rsidRPr="00231D6D">
        <w:t>Regular / En construcción / Modesta → Observado.</w:t>
      </w:r>
    </w:p>
    <w:p w14:paraId="65AB7DCF" w14:textId="58D74676" w:rsidR="00231D6D" w:rsidRPr="00231D6D" w:rsidRDefault="00231D6D" w:rsidP="00231D6D">
      <w:pPr>
        <w:numPr>
          <w:ilvl w:val="1"/>
          <w:numId w:val="10"/>
        </w:numPr>
      </w:pPr>
      <w:r w:rsidRPr="00231D6D">
        <w:t>Precaria → Rechazado.</w:t>
      </w:r>
    </w:p>
    <w:p w14:paraId="32C96DFB" w14:textId="515EC705" w:rsidR="00231D6D" w:rsidRPr="00231D6D" w:rsidRDefault="00231D6D" w:rsidP="009828E9">
      <w:pPr>
        <w:ind w:firstLine="708"/>
      </w:pPr>
      <w:r w:rsidRPr="00231D6D">
        <w:rPr>
          <w:b/>
          <w:bCs/>
        </w:rPr>
        <w:t>Amoblamiento</w:t>
      </w:r>
      <w:r w:rsidRPr="00231D6D">
        <w:t xml:space="preserve">: Amoblada / </w:t>
      </w:r>
      <w:proofErr w:type="spellStart"/>
      <w:r w:rsidRPr="00231D6D">
        <w:t>Semiamoblada</w:t>
      </w:r>
      <w:proofErr w:type="spellEnd"/>
      <w:r w:rsidRPr="00231D6D">
        <w:t xml:space="preserve"> / No amoblada → Solo registro.</w:t>
      </w:r>
    </w:p>
    <w:p w14:paraId="748D102B" w14:textId="77777777" w:rsidR="00231D6D" w:rsidRPr="00231D6D" w:rsidRDefault="00231D6D" w:rsidP="00231D6D">
      <w:pPr>
        <w:rPr>
          <w:b/>
          <w:bCs/>
        </w:rPr>
      </w:pPr>
      <w:r w:rsidRPr="00231D6D">
        <w:rPr>
          <w:b/>
          <w:bCs/>
        </w:rPr>
        <w:t>6. Cochera (aplica solo si se requiere para el vehículo)</w:t>
      </w:r>
    </w:p>
    <w:p w14:paraId="62B24797" w14:textId="77777777" w:rsidR="00231D6D" w:rsidRPr="00231D6D" w:rsidRDefault="00231D6D" w:rsidP="00231D6D">
      <w:pPr>
        <w:numPr>
          <w:ilvl w:val="0"/>
          <w:numId w:val="11"/>
        </w:numPr>
      </w:pPr>
      <w:r w:rsidRPr="00231D6D">
        <w:t>Tipos: Propia / Alquilada / No tiene / No indica.</w:t>
      </w:r>
    </w:p>
    <w:p w14:paraId="6C71635D" w14:textId="77777777" w:rsidR="00231D6D" w:rsidRPr="00231D6D" w:rsidRDefault="00231D6D" w:rsidP="00231D6D">
      <w:pPr>
        <w:numPr>
          <w:ilvl w:val="0"/>
          <w:numId w:val="11"/>
        </w:numPr>
      </w:pPr>
      <w:r w:rsidRPr="00231D6D">
        <w:t>Evaluación:</w:t>
      </w:r>
    </w:p>
    <w:p w14:paraId="54FDDC1F" w14:textId="6914990D" w:rsidR="00231D6D" w:rsidRPr="00231D6D" w:rsidRDefault="00231D6D" w:rsidP="00231D6D">
      <w:pPr>
        <w:numPr>
          <w:ilvl w:val="1"/>
          <w:numId w:val="11"/>
        </w:numPr>
      </w:pPr>
      <w:r w:rsidRPr="00231D6D">
        <w:t>Espacio adecuado según vehículo → Conforme.</w:t>
      </w:r>
    </w:p>
    <w:p w14:paraId="29F27C7C" w14:textId="013EA838" w:rsidR="00231D6D" w:rsidRPr="00231D6D" w:rsidRDefault="00231D6D" w:rsidP="00231D6D">
      <w:pPr>
        <w:numPr>
          <w:ilvl w:val="1"/>
          <w:numId w:val="11"/>
        </w:numPr>
      </w:pPr>
      <w:r w:rsidRPr="00231D6D">
        <w:t>Cerrada y fotografiable → Conforme.</w:t>
      </w:r>
    </w:p>
    <w:p w14:paraId="569E781D" w14:textId="260C7D63" w:rsidR="00231D6D" w:rsidRPr="00231D6D" w:rsidRDefault="00231D6D" w:rsidP="00231D6D">
      <w:pPr>
        <w:numPr>
          <w:ilvl w:val="1"/>
          <w:numId w:val="11"/>
        </w:numPr>
      </w:pPr>
      <w:r w:rsidRPr="00231D6D">
        <w:t>Distancia ≤ 4 cuadras → Conforme.</w:t>
      </w:r>
    </w:p>
    <w:p w14:paraId="072C5227" w14:textId="2F021AFE" w:rsidR="00231D6D" w:rsidRPr="00231D6D" w:rsidRDefault="00231D6D" w:rsidP="00231D6D">
      <w:pPr>
        <w:numPr>
          <w:ilvl w:val="1"/>
          <w:numId w:val="11"/>
        </w:numPr>
      </w:pPr>
      <w:r w:rsidRPr="00231D6D">
        <w:t>Casos Observados: Cochera en la calle, tipo pasadizo, negativa a fotos, distancia &gt; 4 cuadras.</w:t>
      </w:r>
    </w:p>
    <w:p w14:paraId="4A586288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7. Zona y Accesos</w:t>
      </w:r>
    </w:p>
    <w:p w14:paraId="3BC8D65F" w14:textId="77777777" w:rsidR="00231D6D" w:rsidRPr="00231D6D" w:rsidRDefault="00231D6D" w:rsidP="00231D6D">
      <w:pPr>
        <w:numPr>
          <w:ilvl w:val="0"/>
          <w:numId w:val="12"/>
        </w:numPr>
      </w:pPr>
      <w:r w:rsidRPr="00231D6D">
        <w:rPr>
          <w:b/>
          <w:bCs/>
        </w:rPr>
        <w:t>Tipo de zona</w:t>
      </w:r>
      <w:r w:rsidRPr="00231D6D">
        <w:t>: Urbana / Comercial / Industrial / Popular / Pueblo joven / AA.HH.</w:t>
      </w:r>
    </w:p>
    <w:p w14:paraId="22D4C19F" w14:textId="77777777" w:rsidR="00231D6D" w:rsidRPr="00231D6D" w:rsidRDefault="00231D6D" w:rsidP="00231D6D">
      <w:pPr>
        <w:numPr>
          <w:ilvl w:val="0"/>
          <w:numId w:val="12"/>
        </w:numPr>
      </w:pPr>
      <w:r w:rsidRPr="00231D6D">
        <w:rPr>
          <w:b/>
          <w:bCs/>
        </w:rPr>
        <w:lastRenderedPageBreak/>
        <w:t>Características</w:t>
      </w:r>
      <w:r w:rsidRPr="00231D6D">
        <w:t>: Vigilada, tranqueras, sin pistas, sin veredas, otros.</w:t>
      </w:r>
    </w:p>
    <w:p w14:paraId="5714B2B3" w14:textId="77777777" w:rsidR="00231D6D" w:rsidRPr="00231D6D" w:rsidRDefault="00231D6D" w:rsidP="00231D6D">
      <w:pPr>
        <w:numPr>
          <w:ilvl w:val="0"/>
          <w:numId w:val="12"/>
        </w:numPr>
      </w:pPr>
      <w:r w:rsidRPr="00231D6D">
        <w:rPr>
          <w:b/>
          <w:bCs/>
        </w:rPr>
        <w:t>Accesibilidad</w:t>
      </w:r>
      <w:r w:rsidRPr="00231D6D">
        <w:t>:</w:t>
      </w:r>
    </w:p>
    <w:p w14:paraId="501850DF" w14:textId="6AE3ED29" w:rsidR="00231D6D" w:rsidRPr="00231D6D" w:rsidRDefault="00231D6D" w:rsidP="00231D6D">
      <w:pPr>
        <w:numPr>
          <w:ilvl w:val="1"/>
          <w:numId w:val="12"/>
        </w:numPr>
      </w:pPr>
      <w:r w:rsidRPr="00231D6D">
        <w:t>Fácil → Conforme.</w:t>
      </w:r>
    </w:p>
    <w:p w14:paraId="4FE35EAA" w14:textId="4D9C6066" w:rsidR="00231D6D" w:rsidRPr="00231D6D" w:rsidRDefault="00231D6D" w:rsidP="00231D6D">
      <w:pPr>
        <w:numPr>
          <w:ilvl w:val="1"/>
          <w:numId w:val="12"/>
        </w:numPr>
      </w:pPr>
      <w:r w:rsidRPr="00231D6D">
        <w:t>Regular → Observado.</w:t>
      </w:r>
    </w:p>
    <w:p w14:paraId="60B38FEC" w14:textId="24CA34FA" w:rsidR="00231D6D" w:rsidRPr="00231D6D" w:rsidRDefault="00231D6D" w:rsidP="00231D6D">
      <w:pPr>
        <w:numPr>
          <w:ilvl w:val="1"/>
          <w:numId w:val="12"/>
        </w:numPr>
      </w:pPr>
      <w:r w:rsidRPr="00231D6D">
        <w:t>Difícil / Inaccesible → Rechazado.</w:t>
      </w:r>
    </w:p>
    <w:p w14:paraId="63A54DB7" w14:textId="77777777" w:rsidR="00231D6D" w:rsidRPr="00231D6D" w:rsidRDefault="00231D6D" w:rsidP="00231D6D">
      <w:pPr>
        <w:numPr>
          <w:ilvl w:val="0"/>
          <w:numId w:val="12"/>
        </w:numPr>
      </w:pPr>
      <w:r w:rsidRPr="00231D6D">
        <w:rPr>
          <w:b/>
          <w:bCs/>
        </w:rPr>
        <w:t>Riesgo de la zona</w:t>
      </w:r>
      <w:r w:rsidRPr="00231D6D">
        <w:t>:</w:t>
      </w:r>
    </w:p>
    <w:p w14:paraId="57A33E6B" w14:textId="68356571" w:rsidR="00231D6D" w:rsidRPr="00231D6D" w:rsidRDefault="00231D6D" w:rsidP="00231D6D">
      <w:pPr>
        <w:numPr>
          <w:ilvl w:val="1"/>
          <w:numId w:val="12"/>
        </w:numPr>
      </w:pPr>
      <w:r w:rsidRPr="00231D6D">
        <w:t>Ninguno → Conforme.</w:t>
      </w:r>
    </w:p>
    <w:p w14:paraId="2C9E8004" w14:textId="7DC2BCBB" w:rsidR="00231D6D" w:rsidRPr="00231D6D" w:rsidRDefault="00231D6D" w:rsidP="00231D6D">
      <w:pPr>
        <w:numPr>
          <w:ilvl w:val="1"/>
          <w:numId w:val="12"/>
        </w:numPr>
      </w:pPr>
      <w:r w:rsidRPr="00231D6D">
        <w:t>Se transita con cautela → Observado.</w:t>
      </w:r>
    </w:p>
    <w:p w14:paraId="57A1D791" w14:textId="577A8FDB" w:rsidR="00231D6D" w:rsidRPr="00231D6D" w:rsidRDefault="00231D6D" w:rsidP="00231D6D">
      <w:pPr>
        <w:numPr>
          <w:ilvl w:val="1"/>
          <w:numId w:val="12"/>
        </w:numPr>
      </w:pPr>
      <w:r w:rsidRPr="00231D6D">
        <w:t>Presencia delincuencial / zona peligrosa → Rechazado.</w:t>
      </w:r>
    </w:p>
    <w:p w14:paraId="4ECAE637" w14:textId="2DDE71C1" w:rsidR="00231D6D" w:rsidRPr="00231D6D" w:rsidRDefault="00231D6D" w:rsidP="00231D6D">
      <w:pPr>
        <w:numPr>
          <w:ilvl w:val="0"/>
          <w:numId w:val="12"/>
        </w:numPr>
      </w:pPr>
      <w:r w:rsidRPr="00231D6D">
        <w:rPr>
          <w:b/>
          <w:bCs/>
        </w:rPr>
        <w:t xml:space="preserve">Validación </w:t>
      </w:r>
      <w:proofErr w:type="spellStart"/>
      <w:r w:rsidRPr="00231D6D">
        <w:rPr>
          <w:b/>
          <w:bCs/>
        </w:rPr>
        <w:t>DataCrim</w:t>
      </w:r>
      <w:proofErr w:type="spellEnd"/>
      <w:r w:rsidRPr="00231D6D">
        <w:t>: Nivel de seguridad confirmado por aplicativo.</w:t>
      </w:r>
    </w:p>
    <w:p w14:paraId="58EEA91D" w14:textId="77777777" w:rsidR="00231D6D" w:rsidRPr="00231D6D" w:rsidRDefault="00231D6D" w:rsidP="00231D6D">
      <w:pPr>
        <w:rPr>
          <w:b/>
          <w:bCs/>
          <w:color w:val="C00000"/>
        </w:rPr>
      </w:pPr>
      <w:r w:rsidRPr="00231D6D">
        <w:rPr>
          <w:b/>
          <w:bCs/>
          <w:color w:val="C00000"/>
        </w:rPr>
        <w:t>8. Informe Final</w:t>
      </w:r>
    </w:p>
    <w:p w14:paraId="56DAB545" w14:textId="77777777" w:rsidR="00231D6D" w:rsidRPr="00231D6D" w:rsidRDefault="00231D6D" w:rsidP="00231D6D">
      <w:pPr>
        <w:numPr>
          <w:ilvl w:val="0"/>
          <w:numId w:val="13"/>
        </w:numPr>
      </w:pPr>
      <w:r w:rsidRPr="00231D6D">
        <w:rPr>
          <w:b/>
          <w:bCs/>
        </w:rPr>
        <w:t>Conforme</w:t>
      </w:r>
      <w:r w:rsidRPr="00231D6D">
        <w:t>: Cliente cumple criterios sin restricciones.</w:t>
      </w:r>
    </w:p>
    <w:p w14:paraId="1F68FBF3" w14:textId="77777777" w:rsidR="00231D6D" w:rsidRPr="00231D6D" w:rsidRDefault="00231D6D" w:rsidP="00231D6D">
      <w:pPr>
        <w:numPr>
          <w:ilvl w:val="0"/>
          <w:numId w:val="13"/>
        </w:numPr>
      </w:pPr>
      <w:r w:rsidRPr="00231D6D">
        <w:rPr>
          <w:b/>
          <w:bCs/>
        </w:rPr>
        <w:t>Observado</w:t>
      </w:r>
      <w:r w:rsidRPr="00231D6D">
        <w:t>: Cliente requiere revisión adicional (ej. contrato faltante, cochera en calle, materiales no nobles).</w:t>
      </w:r>
    </w:p>
    <w:p w14:paraId="36C63161" w14:textId="5932DA56" w:rsidR="00231D6D" w:rsidRPr="00231D6D" w:rsidRDefault="00231D6D" w:rsidP="00231D6D">
      <w:pPr>
        <w:numPr>
          <w:ilvl w:val="0"/>
          <w:numId w:val="13"/>
        </w:numPr>
      </w:pPr>
      <w:r w:rsidRPr="00231D6D">
        <w:rPr>
          <w:b/>
          <w:bCs/>
        </w:rPr>
        <w:t>Rechazado</w:t>
      </w:r>
      <w:r w:rsidRPr="00231D6D">
        <w:t>: Cliente no cumple criterios mínimos (ej. menos de 6 meses, zona peligrosa, arrendador desconoce al cliente).</w:t>
      </w:r>
    </w:p>
    <w:p w14:paraId="6C61304D" w14:textId="3B186901" w:rsidR="00231D6D" w:rsidRPr="00231D6D" w:rsidRDefault="00231D6D" w:rsidP="00231D6D">
      <w:pPr>
        <w:rPr>
          <w:color w:val="C00000"/>
        </w:rPr>
      </w:pPr>
      <w:r w:rsidRPr="00231D6D">
        <w:rPr>
          <w:b/>
          <w:bCs/>
          <w:color w:val="C00000"/>
        </w:rPr>
        <w:t>Notas para el verificador</w:t>
      </w:r>
      <w:r w:rsidRPr="00231D6D">
        <w:rPr>
          <w:color w:val="C00000"/>
        </w:rPr>
        <w:t>:</w:t>
      </w:r>
    </w:p>
    <w:p w14:paraId="6786E08C" w14:textId="77777777" w:rsidR="00231D6D" w:rsidRPr="00231D6D" w:rsidRDefault="00231D6D" w:rsidP="00231D6D">
      <w:pPr>
        <w:numPr>
          <w:ilvl w:val="0"/>
          <w:numId w:val="14"/>
        </w:numPr>
      </w:pPr>
      <w:r w:rsidRPr="00231D6D">
        <w:t>Detallar cómo vive el cliente (condiciones observadas).</w:t>
      </w:r>
    </w:p>
    <w:p w14:paraId="3C614E53" w14:textId="77777777" w:rsidR="00231D6D" w:rsidRPr="00231D6D" w:rsidRDefault="00231D6D" w:rsidP="00231D6D">
      <w:pPr>
        <w:numPr>
          <w:ilvl w:val="0"/>
          <w:numId w:val="14"/>
        </w:numPr>
      </w:pPr>
      <w:r w:rsidRPr="00231D6D">
        <w:t>Incluir observaciones adicionales (fotografías, comportamiento, actitud).</w:t>
      </w:r>
    </w:p>
    <w:p w14:paraId="7C069C77" w14:textId="77777777" w:rsidR="00231D6D" w:rsidRPr="00231D6D" w:rsidRDefault="00231D6D" w:rsidP="00231D6D">
      <w:pPr>
        <w:numPr>
          <w:ilvl w:val="0"/>
          <w:numId w:val="14"/>
        </w:numPr>
      </w:pPr>
      <w:r w:rsidRPr="00231D6D">
        <w:t>Todo debe sustentarse con evidencia objetiva.</w:t>
      </w:r>
    </w:p>
    <w:p w14:paraId="65AFDB70" w14:textId="77777777" w:rsidR="001277BE" w:rsidRDefault="001277BE"/>
    <w:p w14:paraId="01C0CE80" w14:textId="77777777" w:rsidR="009828E9" w:rsidRDefault="009828E9"/>
    <w:p w14:paraId="1B06AA9C" w14:textId="77777777" w:rsidR="009828E9" w:rsidRDefault="009828E9"/>
    <w:p w14:paraId="4EBD60A1" w14:textId="77777777" w:rsidR="009828E9" w:rsidRDefault="009828E9"/>
    <w:p w14:paraId="75F2583B" w14:textId="77777777" w:rsidR="000E689E" w:rsidRDefault="000E689E"/>
    <w:p w14:paraId="5B9150BD" w14:textId="77777777" w:rsidR="000E689E" w:rsidRDefault="000E689E"/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1487"/>
        <w:gridCol w:w="3166"/>
        <w:gridCol w:w="974"/>
        <w:gridCol w:w="2829"/>
      </w:tblGrid>
      <w:tr w:rsidR="009828E9" w14:paraId="6F30C7D1" w14:textId="77777777" w:rsidTr="009828E9">
        <w:tc>
          <w:tcPr>
            <w:tcW w:w="1488" w:type="dxa"/>
            <w:vAlign w:val="center"/>
          </w:tcPr>
          <w:p w14:paraId="0E68902E" w14:textId="65EDA9A1" w:rsidR="009828E9" w:rsidRDefault="009828E9" w:rsidP="009828E9">
            <w:pPr>
              <w:jc w:val="center"/>
            </w:pPr>
            <w:r>
              <w:lastRenderedPageBreak/>
              <w:t>Categoría</w:t>
            </w:r>
          </w:p>
        </w:tc>
        <w:tc>
          <w:tcPr>
            <w:tcW w:w="3260" w:type="dxa"/>
            <w:vAlign w:val="center"/>
          </w:tcPr>
          <w:p w14:paraId="5C6FF539" w14:textId="51616573" w:rsidR="009828E9" w:rsidRDefault="009828E9" w:rsidP="009828E9">
            <w:pPr>
              <w:jc w:val="center"/>
            </w:pPr>
            <w:proofErr w:type="spellStart"/>
            <w:r>
              <w:t>Item</w:t>
            </w:r>
            <w:proofErr w:type="spellEnd"/>
            <w:r>
              <w:t>/Variable</w:t>
            </w:r>
          </w:p>
        </w:tc>
        <w:tc>
          <w:tcPr>
            <w:tcW w:w="992" w:type="dxa"/>
            <w:vAlign w:val="center"/>
          </w:tcPr>
          <w:p w14:paraId="4E1F749B" w14:textId="28A7C0EC" w:rsidR="009828E9" w:rsidRDefault="009828E9" w:rsidP="009828E9">
            <w:pPr>
              <w:jc w:val="center"/>
            </w:pPr>
            <w:r>
              <w:t>Peso (%)</w:t>
            </w:r>
          </w:p>
        </w:tc>
        <w:tc>
          <w:tcPr>
            <w:tcW w:w="2904" w:type="dxa"/>
            <w:vAlign w:val="center"/>
          </w:tcPr>
          <w:p w14:paraId="27C9438A" w14:textId="2A9D1E3D" w:rsidR="009828E9" w:rsidRDefault="009828E9" w:rsidP="009828E9">
            <w:pPr>
              <w:jc w:val="center"/>
            </w:pPr>
            <w:r>
              <w:t>Justificación</w:t>
            </w:r>
          </w:p>
        </w:tc>
      </w:tr>
      <w:tr w:rsidR="009828E9" w14:paraId="1774CBA4" w14:textId="77777777" w:rsidTr="009828E9">
        <w:trPr>
          <w:trHeight w:val="263"/>
        </w:trPr>
        <w:tc>
          <w:tcPr>
            <w:tcW w:w="1488" w:type="dxa"/>
            <w:vMerge w:val="restart"/>
            <w:vAlign w:val="center"/>
          </w:tcPr>
          <w:p w14:paraId="3D6E9017" w14:textId="09756297" w:rsidR="009828E9" w:rsidRDefault="009828E9" w:rsidP="009828E9">
            <w:pPr>
              <w:jc w:val="center"/>
            </w:pPr>
            <w:r w:rsidRPr="009828E9">
              <w:t>Identidad y residencia</w:t>
            </w:r>
          </w:p>
        </w:tc>
        <w:tc>
          <w:tcPr>
            <w:tcW w:w="3260" w:type="dxa"/>
            <w:vAlign w:val="center"/>
          </w:tcPr>
          <w:p w14:paraId="559AA33D" w14:textId="2BBB2713" w:rsidR="009828E9" w:rsidRDefault="009828E9" w:rsidP="009828E9">
            <w:pPr>
              <w:jc w:val="center"/>
            </w:pPr>
            <w:r w:rsidRPr="009828E9">
              <w:t>Documento válido (DNI, CE, PTP)</w:t>
            </w:r>
          </w:p>
        </w:tc>
        <w:tc>
          <w:tcPr>
            <w:tcW w:w="992" w:type="dxa"/>
            <w:vAlign w:val="center"/>
          </w:tcPr>
          <w:p w14:paraId="28752FAE" w14:textId="136933D2" w:rsidR="009828E9" w:rsidRDefault="009828E9" w:rsidP="009828E9">
            <w:pPr>
              <w:jc w:val="center"/>
            </w:pPr>
            <w:r w:rsidRPr="009828E9">
              <w:t>20%</w:t>
            </w:r>
          </w:p>
        </w:tc>
        <w:tc>
          <w:tcPr>
            <w:tcW w:w="2904" w:type="dxa"/>
            <w:vAlign w:val="center"/>
          </w:tcPr>
          <w:p w14:paraId="32B2FBDB" w14:textId="14A1A914" w:rsidR="009828E9" w:rsidRDefault="009828E9" w:rsidP="009828E9">
            <w:pPr>
              <w:jc w:val="center"/>
            </w:pPr>
            <w:r w:rsidRPr="009828E9">
              <w:t>Requisito base legal. Sin esto → Rechazo directo.</w:t>
            </w:r>
          </w:p>
        </w:tc>
      </w:tr>
      <w:tr w:rsidR="009828E9" w14:paraId="760CCEFA" w14:textId="77777777" w:rsidTr="009828E9">
        <w:trPr>
          <w:trHeight w:val="263"/>
        </w:trPr>
        <w:tc>
          <w:tcPr>
            <w:tcW w:w="1488" w:type="dxa"/>
            <w:vMerge/>
            <w:vAlign w:val="center"/>
          </w:tcPr>
          <w:p w14:paraId="4E90E0D0" w14:textId="77777777" w:rsidR="009828E9" w:rsidRDefault="009828E9" w:rsidP="009828E9">
            <w:pPr>
              <w:jc w:val="center"/>
            </w:pPr>
          </w:p>
        </w:tc>
        <w:tc>
          <w:tcPr>
            <w:tcW w:w="3260" w:type="dxa"/>
            <w:vAlign w:val="center"/>
          </w:tcPr>
          <w:p w14:paraId="270D59B7" w14:textId="5677802C" w:rsidR="009828E9" w:rsidRDefault="009828E9" w:rsidP="009828E9">
            <w:pPr>
              <w:jc w:val="center"/>
            </w:pPr>
            <w:r w:rsidRPr="009828E9">
              <w:t>Dirección exacta y residencia</w:t>
            </w:r>
          </w:p>
        </w:tc>
        <w:tc>
          <w:tcPr>
            <w:tcW w:w="992" w:type="dxa"/>
            <w:vAlign w:val="center"/>
          </w:tcPr>
          <w:p w14:paraId="46378644" w14:textId="11113D42" w:rsidR="009828E9" w:rsidRDefault="000E689E" w:rsidP="009828E9">
            <w:pPr>
              <w:jc w:val="center"/>
            </w:pPr>
            <w:r>
              <w:t>10</w:t>
            </w:r>
            <w:r w:rsidR="009828E9" w:rsidRPr="009828E9">
              <w:t>%</w:t>
            </w:r>
          </w:p>
        </w:tc>
        <w:tc>
          <w:tcPr>
            <w:tcW w:w="2904" w:type="dxa"/>
            <w:vAlign w:val="center"/>
          </w:tcPr>
          <w:p w14:paraId="5B26AECD" w14:textId="498A82C4" w:rsidR="009828E9" w:rsidRDefault="009828E9" w:rsidP="009828E9">
            <w:pPr>
              <w:jc w:val="center"/>
            </w:pPr>
            <w:r w:rsidRPr="009828E9">
              <w:t>Esencial para validar trazabilidad y contacto.</w:t>
            </w:r>
          </w:p>
        </w:tc>
      </w:tr>
      <w:tr w:rsidR="009828E9" w14:paraId="058F90DF" w14:textId="77777777" w:rsidTr="009828E9">
        <w:tc>
          <w:tcPr>
            <w:tcW w:w="1488" w:type="dxa"/>
            <w:vAlign w:val="center"/>
          </w:tcPr>
          <w:p w14:paraId="76B50633" w14:textId="1B157426" w:rsidR="009828E9" w:rsidRDefault="009828E9" w:rsidP="009828E9">
            <w:pPr>
              <w:jc w:val="center"/>
            </w:pPr>
            <w:r w:rsidRPr="009828E9">
              <w:t>Permanencia en vivienda</w:t>
            </w:r>
          </w:p>
        </w:tc>
        <w:tc>
          <w:tcPr>
            <w:tcW w:w="3260" w:type="dxa"/>
            <w:vAlign w:val="center"/>
          </w:tcPr>
          <w:p w14:paraId="19BBD880" w14:textId="028587E8" w:rsidR="009828E9" w:rsidRDefault="009828E9" w:rsidP="009828E9">
            <w:pPr>
              <w:jc w:val="center"/>
            </w:pPr>
            <w:r w:rsidRPr="009828E9">
              <w:t>Tiempo de residencia + contrato</w:t>
            </w:r>
          </w:p>
        </w:tc>
        <w:tc>
          <w:tcPr>
            <w:tcW w:w="992" w:type="dxa"/>
            <w:vAlign w:val="center"/>
          </w:tcPr>
          <w:p w14:paraId="566D77A5" w14:textId="3DB884D2" w:rsidR="009828E9" w:rsidRDefault="000E689E" w:rsidP="009828E9">
            <w:pPr>
              <w:jc w:val="center"/>
            </w:pPr>
            <w:r>
              <w:t>15</w:t>
            </w:r>
            <w:r w:rsidR="009828E9">
              <w:t>%</w:t>
            </w:r>
          </w:p>
        </w:tc>
        <w:tc>
          <w:tcPr>
            <w:tcW w:w="2904" w:type="dxa"/>
            <w:vAlign w:val="center"/>
          </w:tcPr>
          <w:p w14:paraId="4093EA48" w14:textId="022EAD23" w:rsidR="009828E9" w:rsidRDefault="009828E9" w:rsidP="009828E9">
            <w:pPr>
              <w:jc w:val="center"/>
            </w:pPr>
            <w:r w:rsidRPr="009828E9">
              <w:t>Estabilidad = menor riesgo de fuga.</w:t>
            </w:r>
          </w:p>
        </w:tc>
      </w:tr>
      <w:tr w:rsidR="009828E9" w14:paraId="41329C5A" w14:textId="77777777" w:rsidTr="009828E9">
        <w:tc>
          <w:tcPr>
            <w:tcW w:w="1488" w:type="dxa"/>
            <w:vAlign w:val="center"/>
          </w:tcPr>
          <w:p w14:paraId="6FB55DC7" w14:textId="15D298C1" w:rsidR="009828E9" w:rsidRDefault="009828E9" w:rsidP="009828E9">
            <w:pPr>
              <w:jc w:val="center"/>
            </w:pPr>
            <w:r w:rsidRPr="009828E9">
              <w:t>Arrendador / Referencias</w:t>
            </w:r>
          </w:p>
        </w:tc>
        <w:tc>
          <w:tcPr>
            <w:tcW w:w="3260" w:type="dxa"/>
            <w:vAlign w:val="center"/>
          </w:tcPr>
          <w:p w14:paraId="1BDB7FED" w14:textId="63E2927A" w:rsidR="009828E9" w:rsidRDefault="009828E9" w:rsidP="009828E9">
            <w:pPr>
              <w:jc w:val="center"/>
            </w:pPr>
            <w:r w:rsidRPr="009828E9">
              <w:t>Validación con arrendador / titular</w:t>
            </w:r>
          </w:p>
        </w:tc>
        <w:tc>
          <w:tcPr>
            <w:tcW w:w="992" w:type="dxa"/>
            <w:vAlign w:val="center"/>
          </w:tcPr>
          <w:p w14:paraId="4EC7587A" w14:textId="6C3BD42F" w:rsidR="009828E9" w:rsidRDefault="009828E9" w:rsidP="009828E9">
            <w:pPr>
              <w:jc w:val="center"/>
            </w:pPr>
            <w:r>
              <w:t>15%</w:t>
            </w:r>
          </w:p>
        </w:tc>
        <w:tc>
          <w:tcPr>
            <w:tcW w:w="2904" w:type="dxa"/>
            <w:vAlign w:val="center"/>
          </w:tcPr>
          <w:p w14:paraId="509A0EB2" w14:textId="5C987409" w:rsidR="009828E9" w:rsidRDefault="009828E9" w:rsidP="009828E9">
            <w:pPr>
              <w:jc w:val="center"/>
            </w:pPr>
            <w:r w:rsidRPr="009828E9">
              <w:t>Asegura veracidad de residencia.</w:t>
            </w:r>
          </w:p>
        </w:tc>
      </w:tr>
      <w:tr w:rsidR="009828E9" w14:paraId="74070E9D" w14:textId="77777777" w:rsidTr="009828E9">
        <w:tc>
          <w:tcPr>
            <w:tcW w:w="1488" w:type="dxa"/>
            <w:vAlign w:val="center"/>
          </w:tcPr>
          <w:p w14:paraId="4DA512CB" w14:textId="2FE85A5D" w:rsidR="009828E9" w:rsidRDefault="009828E9" w:rsidP="009828E9">
            <w:pPr>
              <w:jc w:val="center"/>
            </w:pPr>
            <w:r w:rsidRPr="009828E9">
              <w:t>Condiciones de la vivienda</w:t>
            </w:r>
          </w:p>
        </w:tc>
        <w:tc>
          <w:tcPr>
            <w:tcW w:w="3260" w:type="dxa"/>
            <w:vAlign w:val="center"/>
          </w:tcPr>
          <w:p w14:paraId="50CED761" w14:textId="01923FBF" w:rsidR="009828E9" w:rsidRDefault="009828E9" w:rsidP="009828E9">
            <w:pPr>
              <w:jc w:val="center"/>
            </w:pPr>
            <w:r w:rsidRPr="009828E9">
              <w:t>Material, estado, techo</w:t>
            </w:r>
          </w:p>
        </w:tc>
        <w:tc>
          <w:tcPr>
            <w:tcW w:w="992" w:type="dxa"/>
            <w:vAlign w:val="center"/>
          </w:tcPr>
          <w:p w14:paraId="2A2971B7" w14:textId="12178466" w:rsidR="009828E9" w:rsidRDefault="009828E9" w:rsidP="009828E9">
            <w:pPr>
              <w:jc w:val="center"/>
            </w:pPr>
            <w:r>
              <w:t>10%</w:t>
            </w:r>
          </w:p>
        </w:tc>
        <w:tc>
          <w:tcPr>
            <w:tcW w:w="2904" w:type="dxa"/>
            <w:vAlign w:val="center"/>
          </w:tcPr>
          <w:p w14:paraId="12FC4C48" w14:textId="0A5A538E" w:rsidR="009828E9" w:rsidRDefault="009828E9" w:rsidP="009828E9">
            <w:pPr>
              <w:jc w:val="center"/>
            </w:pPr>
            <w:r w:rsidRPr="009828E9">
              <w:t>Impacta en confiabilidad, pero no es determinante absoluto.</w:t>
            </w:r>
          </w:p>
        </w:tc>
      </w:tr>
      <w:tr w:rsidR="009828E9" w14:paraId="7D718D02" w14:textId="77777777" w:rsidTr="009828E9">
        <w:tc>
          <w:tcPr>
            <w:tcW w:w="1488" w:type="dxa"/>
            <w:vAlign w:val="center"/>
          </w:tcPr>
          <w:p w14:paraId="4DC8A089" w14:textId="6A24C8BC" w:rsidR="009828E9" w:rsidRPr="000E689E" w:rsidRDefault="009828E9" w:rsidP="009828E9">
            <w:pPr>
              <w:jc w:val="center"/>
              <w:rPr>
                <w:color w:val="EE0000"/>
              </w:rPr>
            </w:pPr>
            <w:r w:rsidRPr="000E689E">
              <w:rPr>
                <w:color w:val="EE0000"/>
              </w:rPr>
              <w:t>Cochera</w:t>
            </w:r>
          </w:p>
        </w:tc>
        <w:tc>
          <w:tcPr>
            <w:tcW w:w="3260" w:type="dxa"/>
            <w:vAlign w:val="center"/>
          </w:tcPr>
          <w:p w14:paraId="24C37938" w14:textId="0E0176A2" w:rsidR="009828E9" w:rsidRPr="000E689E" w:rsidRDefault="009828E9" w:rsidP="009828E9">
            <w:pPr>
              <w:jc w:val="center"/>
              <w:rPr>
                <w:color w:val="EE0000"/>
              </w:rPr>
            </w:pPr>
            <w:r w:rsidRPr="000E689E">
              <w:rPr>
                <w:color w:val="EE0000"/>
              </w:rPr>
              <w:t>Espacio, distancia, tipo</w:t>
            </w:r>
          </w:p>
        </w:tc>
        <w:tc>
          <w:tcPr>
            <w:tcW w:w="992" w:type="dxa"/>
            <w:vAlign w:val="center"/>
          </w:tcPr>
          <w:p w14:paraId="7A0E1DD3" w14:textId="56D1E80B" w:rsidR="009828E9" w:rsidRPr="000E689E" w:rsidRDefault="000E689E" w:rsidP="009828E9">
            <w:pPr>
              <w:jc w:val="center"/>
              <w:rPr>
                <w:color w:val="EE0000"/>
              </w:rPr>
            </w:pPr>
            <w:r w:rsidRPr="000E689E">
              <w:rPr>
                <w:color w:val="EE0000"/>
              </w:rPr>
              <w:t>20</w:t>
            </w:r>
            <w:r w:rsidR="009828E9" w:rsidRPr="000E689E">
              <w:rPr>
                <w:color w:val="EE0000"/>
              </w:rPr>
              <w:t>%</w:t>
            </w:r>
          </w:p>
        </w:tc>
        <w:tc>
          <w:tcPr>
            <w:tcW w:w="2904" w:type="dxa"/>
            <w:vAlign w:val="center"/>
          </w:tcPr>
          <w:p w14:paraId="0A9B289C" w14:textId="6BB60F10" w:rsidR="009828E9" w:rsidRPr="000E689E" w:rsidRDefault="009828E9" w:rsidP="009828E9">
            <w:pPr>
              <w:jc w:val="center"/>
              <w:rPr>
                <w:color w:val="EE0000"/>
              </w:rPr>
            </w:pPr>
            <w:r w:rsidRPr="000E689E">
              <w:rPr>
                <w:color w:val="EE0000"/>
              </w:rPr>
              <w:t>Importante, pero secundario (solo si se financia vehículo).</w:t>
            </w:r>
          </w:p>
        </w:tc>
      </w:tr>
      <w:tr w:rsidR="009828E9" w14:paraId="6337640B" w14:textId="77777777" w:rsidTr="009828E9">
        <w:tc>
          <w:tcPr>
            <w:tcW w:w="1488" w:type="dxa"/>
            <w:vAlign w:val="center"/>
          </w:tcPr>
          <w:p w14:paraId="4C2EFCB1" w14:textId="4DD70FF3" w:rsidR="009828E9" w:rsidRPr="009828E9" w:rsidRDefault="009828E9" w:rsidP="009828E9">
            <w:pPr>
              <w:jc w:val="center"/>
            </w:pPr>
            <w:r w:rsidRPr="009828E9">
              <w:t>Zona y accesos</w:t>
            </w:r>
          </w:p>
        </w:tc>
        <w:tc>
          <w:tcPr>
            <w:tcW w:w="3260" w:type="dxa"/>
            <w:vAlign w:val="center"/>
          </w:tcPr>
          <w:p w14:paraId="41A0EA91" w14:textId="130DB253" w:rsidR="009828E9" w:rsidRDefault="009828E9" w:rsidP="009828E9">
            <w:pPr>
              <w:jc w:val="center"/>
            </w:pPr>
            <w:r w:rsidRPr="009828E9">
              <w:t>Seguridad, accesibilidad, riesgo</w:t>
            </w:r>
          </w:p>
        </w:tc>
        <w:tc>
          <w:tcPr>
            <w:tcW w:w="992" w:type="dxa"/>
            <w:vAlign w:val="center"/>
          </w:tcPr>
          <w:p w14:paraId="55539577" w14:textId="68016369" w:rsidR="009828E9" w:rsidRDefault="000E689E" w:rsidP="009828E9">
            <w:pPr>
              <w:jc w:val="center"/>
            </w:pPr>
            <w:r>
              <w:t>15</w:t>
            </w:r>
            <w:r w:rsidR="009828E9">
              <w:t>%</w:t>
            </w:r>
          </w:p>
        </w:tc>
        <w:tc>
          <w:tcPr>
            <w:tcW w:w="2904" w:type="dxa"/>
            <w:vAlign w:val="center"/>
          </w:tcPr>
          <w:p w14:paraId="0299D971" w14:textId="47602958" w:rsidR="009828E9" w:rsidRDefault="009828E9" w:rsidP="009828E9">
            <w:pPr>
              <w:jc w:val="center"/>
            </w:pPr>
            <w:r w:rsidRPr="009828E9">
              <w:t>Factor crítico de riesgo operativo y de cobranza.</w:t>
            </w:r>
          </w:p>
        </w:tc>
      </w:tr>
    </w:tbl>
    <w:p w14:paraId="357FADD9" w14:textId="77777777" w:rsidR="009828E9" w:rsidRDefault="009828E9"/>
    <w:p w14:paraId="3D60228E" w14:textId="77777777" w:rsidR="009828E9" w:rsidRDefault="009828E9"/>
    <w:p w14:paraId="0FF50B27" w14:textId="77777777" w:rsidR="009828E9" w:rsidRDefault="009828E9"/>
    <w:p w14:paraId="5598BE2A" w14:textId="77777777" w:rsidR="009828E9" w:rsidRDefault="009828E9"/>
    <w:p w14:paraId="07F4BEDF" w14:textId="77777777" w:rsidR="009828E9" w:rsidRDefault="009828E9"/>
    <w:p w14:paraId="06F707BD" w14:textId="77777777" w:rsidR="009828E9" w:rsidRDefault="009828E9"/>
    <w:p w14:paraId="209B01C9" w14:textId="77777777" w:rsidR="009828E9" w:rsidRDefault="009828E9"/>
    <w:p w14:paraId="20F9C264" w14:textId="77777777" w:rsidR="009828E9" w:rsidRDefault="009828E9"/>
    <w:p w14:paraId="32010336" w14:textId="77777777" w:rsidR="009828E9" w:rsidRDefault="009828E9"/>
    <w:p w14:paraId="58251BF3" w14:textId="77777777" w:rsidR="00C5118A" w:rsidRDefault="00C5118A"/>
    <w:p w14:paraId="3E660D0A" w14:textId="77777777" w:rsidR="009828E9" w:rsidRDefault="009828E9"/>
    <w:p w14:paraId="0DE93514" w14:textId="3B7FEB40" w:rsidR="009828E9" w:rsidRPr="009828E9" w:rsidRDefault="009828E9" w:rsidP="009828E9">
      <w:pPr>
        <w:jc w:val="center"/>
        <w:rPr>
          <w:b/>
          <w:bCs/>
        </w:rPr>
      </w:pPr>
      <w:r w:rsidRPr="009828E9">
        <w:rPr>
          <w:b/>
          <w:bCs/>
        </w:rPr>
        <w:lastRenderedPageBreak/>
        <w:t>Reglas de Evaluación</w:t>
      </w:r>
    </w:p>
    <w:p w14:paraId="46A5F0AB" w14:textId="53696A51" w:rsidR="009828E9" w:rsidRPr="009828E9" w:rsidRDefault="009828E9" w:rsidP="009828E9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9828E9">
        <w:rPr>
          <w:b/>
          <w:bCs/>
        </w:rPr>
        <w:t>Conforme</w:t>
      </w:r>
    </w:p>
    <w:p w14:paraId="670EB6FF" w14:textId="730141BE" w:rsidR="009828E9" w:rsidRPr="009828E9" w:rsidRDefault="009828E9" w:rsidP="009828E9">
      <w:pPr>
        <w:numPr>
          <w:ilvl w:val="0"/>
          <w:numId w:val="15"/>
        </w:numPr>
      </w:pPr>
      <w:r w:rsidRPr="009828E9">
        <w:t>Todos los ítems críticos cumplidos (identidad válida + permanencia mínima + validación arrendadora</w:t>
      </w:r>
      <w:r w:rsidR="000E689E">
        <w:t xml:space="preserve"> + Cochera</w:t>
      </w:r>
      <w:r w:rsidRPr="009828E9">
        <w:t>).</w:t>
      </w:r>
    </w:p>
    <w:p w14:paraId="3A8F3D89" w14:textId="77777777" w:rsidR="009828E9" w:rsidRPr="009828E9" w:rsidRDefault="009828E9" w:rsidP="009828E9">
      <w:pPr>
        <w:numPr>
          <w:ilvl w:val="0"/>
          <w:numId w:val="15"/>
        </w:numPr>
      </w:pPr>
      <w:r w:rsidRPr="009828E9">
        <w:t xml:space="preserve">Pueden existir observaciones menores (ej. vivienda regular, cochera en calle) si </w:t>
      </w:r>
      <w:r w:rsidRPr="009828E9">
        <w:rPr>
          <w:b/>
          <w:bCs/>
        </w:rPr>
        <w:t>peso acumulado ≥ 70%</w:t>
      </w:r>
      <w:r w:rsidRPr="009828E9">
        <w:t>.</w:t>
      </w:r>
    </w:p>
    <w:p w14:paraId="24389600" w14:textId="218EF26F" w:rsidR="009828E9" w:rsidRPr="009828E9" w:rsidRDefault="009828E9" w:rsidP="009828E9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9828E9">
        <w:rPr>
          <w:b/>
          <w:bCs/>
        </w:rPr>
        <w:t>Observado</w:t>
      </w:r>
    </w:p>
    <w:p w14:paraId="29DF40B0" w14:textId="77777777" w:rsidR="009828E9" w:rsidRPr="009828E9" w:rsidRDefault="009828E9" w:rsidP="009828E9">
      <w:pPr>
        <w:numPr>
          <w:ilvl w:val="0"/>
          <w:numId w:val="16"/>
        </w:numPr>
      </w:pPr>
      <w:r w:rsidRPr="009828E9">
        <w:t>Al menos un ítem medio está observado (ej. contrato faltante, cochera &gt; 4 cuadras, vivienda prefabricada).</w:t>
      </w:r>
    </w:p>
    <w:p w14:paraId="74C16CBC" w14:textId="77777777" w:rsidR="009828E9" w:rsidRPr="009828E9" w:rsidRDefault="009828E9" w:rsidP="009828E9">
      <w:pPr>
        <w:numPr>
          <w:ilvl w:val="0"/>
          <w:numId w:val="16"/>
        </w:numPr>
      </w:pPr>
      <w:r w:rsidRPr="009828E9">
        <w:t xml:space="preserve">Se mantiene en este estado si </w:t>
      </w:r>
      <w:r w:rsidRPr="009828E9">
        <w:rPr>
          <w:b/>
          <w:bCs/>
        </w:rPr>
        <w:t>peso acumulado entre 50% – 69%</w:t>
      </w:r>
      <w:r w:rsidRPr="009828E9">
        <w:t>.</w:t>
      </w:r>
    </w:p>
    <w:p w14:paraId="3B756F78" w14:textId="77777777" w:rsidR="009828E9" w:rsidRPr="009828E9" w:rsidRDefault="009828E9" w:rsidP="009828E9">
      <w:pPr>
        <w:numPr>
          <w:ilvl w:val="0"/>
          <w:numId w:val="16"/>
        </w:numPr>
      </w:pPr>
      <w:r w:rsidRPr="009828E9">
        <w:t>Requiere validación documental o visita adicional.</w:t>
      </w:r>
    </w:p>
    <w:p w14:paraId="23421C26" w14:textId="426829D7" w:rsidR="009828E9" w:rsidRPr="009828E9" w:rsidRDefault="009828E9" w:rsidP="009828E9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9828E9">
        <w:rPr>
          <w:b/>
          <w:bCs/>
        </w:rPr>
        <w:t>Rechazado directo (por regla dura)</w:t>
      </w:r>
    </w:p>
    <w:p w14:paraId="3A3E9135" w14:textId="77777777" w:rsidR="009828E9" w:rsidRPr="009828E9" w:rsidRDefault="009828E9" w:rsidP="009828E9">
      <w:r w:rsidRPr="009828E9">
        <w:t>Aunque el puntaje sea alto, se rechaza automáticamente si ocurre:</w:t>
      </w:r>
    </w:p>
    <w:p w14:paraId="0D5568F6" w14:textId="77777777" w:rsidR="009828E9" w:rsidRPr="009828E9" w:rsidRDefault="009828E9" w:rsidP="009828E9">
      <w:pPr>
        <w:numPr>
          <w:ilvl w:val="0"/>
          <w:numId w:val="17"/>
        </w:numPr>
      </w:pPr>
      <w:r w:rsidRPr="009828E9">
        <w:rPr>
          <w:b/>
          <w:bCs/>
        </w:rPr>
        <w:t>Tiempo de residencia &lt; 6 meses.</w:t>
      </w:r>
    </w:p>
    <w:p w14:paraId="20A85C84" w14:textId="77777777" w:rsidR="009828E9" w:rsidRPr="009828E9" w:rsidRDefault="009828E9" w:rsidP="009828E9">
      <w:pPr>
        <w:numPr>
          <w:ilvl w:val="0"/>
          <w:numId w:val="17"/>
        </w:numPr>
      </w:pPr>
      <w:r w:rsidRPr="009828E9">
        <w:rPr>
          <w:b/>
          <w:bCs/>
        </w:rPr>
        <w:t>Documento de identidad inválido/no presentado.</w:t>
      </w:r>
    </w:p>
    <w:p w14:paraId="75F201CD" w14:textId="77777777" w:rsidR="009828E9" w:rsidRPr="009828E9" w:rsidRDefault="009828E9" w:rsidP="009828E9">
      <w:pPr>
        <w:numPr>
          <w:ilvl w:val="0"/>
          <w:numId w:val="17"/>
        </w:numPr>
      </w:pPr>
      <w:r w:rsidRPr="009828E9">
        <w:rPr>
          <w:b/>
          <w:bCs/>
        </w:rPr>
        <w:t>Arrendador desconoce al cliente o detecta suplantación.</w:t>
      </w:r>
    </w:p>
    <w:p w14:paraId="603C0B1C" w14:textId="77777777" w:rsidR="009828E9" w:rsidRPr="009828E9" w:rsidRDefault="009828E9" w:rsidP="009828E9">
      <w:pPr>
        <w:numPr>
          <w:ilvl w:val="0"/>
          <w:numId w:val="17"/>
        </w:numPr>
      </w:pPr>
      <w:r w:rsidRPr="009828E9">
        <w:rPr>
          <w:b/>
          <w:bCs/>
        </w:rPr>
        <w:t xml:space="preserve">Zona clasificada como peligrosa o con presencia delincuencial según </w:t>
      </w:r>
      <w:proofErr w:type="spellStart"/>
      <w:r w:rsidRPr="009828E9">
        <w:rPr>
          <w:b/>
          <w:bCs/>
        </w:rPr>
        <w:t>DataCrim</w:t>
      </w:r>
      <w:proofErr w:type="spellEnd"/>
      <w:r w:rsidRPr="009828E9">
        <w:rPr>
          <w:b/>
          <w:bCs/>
        </w:rPr>
        <w:t>.</w:t>
      </w:r>
    </w:p>
    <w:p w14:paraId="7A8311E7" w14:textId="77777777" w:rsidR="009828E9" w:rsidRPr="009828E9" w:rsidRDefault="009828E9" w:rsidP="009828E9">
      <w:pPr>
        <w:numPr>
          <w:ilvl w:val="0"/>
          <w:numId w:val="17"/>
        </w:numPr>
      </w:pPr>
      <w:r w:rsidRPr="009828E9">
        <w:rPr>
          <w:b/>
          <w:bCs/>
        </w:rPr>
        <w:t>Vivienda precaria o inhabitable.</w:t>
      </w:r>
    </w:p>
    <w:p w14:paraId="1152B7DE" w14:textId="4A3229F5" w:rsidR="009828E9" w:rsidRPr="009828E9" w:rsidRDefault="009828E9" w:rsidP="009828E9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9828E9">
        <w:rPr>
          <w:b/>
          <w:bCs/>
        </w:rPr>
        <w:t>Observado → Rechazado (por acumulación)</w:t>
      </w:r>
    </w:p>
    <w:p w14:paraId="2D647752" w14:textId="77777777" w:rsidR="009828E9" w:rsidRPr="009828E9" w:rsidRDefault="009828E9" w:rsidP="009828E9">
      <w:r w:rsidRPr="009828E9">
        <w:t>Si se suman varios observados en ítems críticos o medios:</w:t>
      </w:r>
    </w:p>
    <w:p w14:paraId="02425D0F" w14:textId="4E23732D" w:rsidR="009828E9" w:rsidRPr="009828E9" w:rsidRDefault="009828E9" w:rsidP="009828E9">
      <w:pPr>
        <w:numPr>
          <w:ilvl w:val="0"/>
          <w:numId w:val="18"/>
        </w:numPr>
      </w:pPr>
      <w:r w:rsidRPr="009828E9">
        <w:rPr>
          <w:b/>
          <w:bCs/>
        </w:rPr>
        <w:t>≥ 3 observados en distintos ítems de alto peso</w:t>
      </w:r>
      <w:r w:rsidRPr="009828E9">
        <w:t xml:space="preserve"> (identidad, permanencia, arrendador, zona</w:t>
      </w:r>
      <w:r w:rsidR="003336E6">
        <w:t>+ cochera</w:t>
      </w:r>
      <w:r w:rsidRPr="009828E9">
        <w:t>).</w:t>
      </w:r>
    </w:p>
    <w:p w14:paraId="46F8BAE0" w14:textId="77777777" w:rsidR="009828E9" w:rsidRPr="009828E9" w:rsidRDefault="009828E9" w:rsidP="009828E9">
      <w:pPr>
        <w:numPr>
          <w:ilvl w:val="0"/>
          <w:numId w:val="18"/>
        </w:numPr>
      </w:pPr>
      <w:r w:rsidRPr="009828E9">
        <w:rPr>
          <w:b/>
          <w:bCs/>
        </w:rPr>
        <w:t>Peso acumulado &lt; 50%</w:t>
      </w:r>
      <w:r w:rsidRPr="009828E9">
        <w:t>.</w:t>
      </w:r>
    </w:p>
    <w:p w14:paraId="4F260695" w14:textId="77777777" w:rsidR="009828E9" w:rsidRPr="009828E9" w:rsidRDefault="009828E9" w:rsidP="009828E9">
      <w:pPr>
        <w:numPr>
          <w:ilvl w:val="0"/>
          <w:numId w:val="18"/>
        </w:numPr>
      </w:pPr>
      <w:r w:rsidRPr="009828E9">
        <w:t>Ejemplos de combinaciones:</w:t>
      </w:r>
    </w:p>
    <w:p w14:paraId="00D75F7E" w14:textId="77777777" w:rsidR="009828E9" w:rsidRPr="009828E9" w:rsidRDefault="009828E9" w:rsidP="009828E9">
      <w:pPr>
        <w:numPr>
          <w:ilvl w:val="1"/>
          <w:numId w:val="18"/>
        </w:numPr>
      </w:pPr>
      <w:r w:rsidRPr="009828E9">
        <w:t>Contrato faltante + zona insegura + vivienda prefabricada.</w:t>
      </w:r>
    </w:p>
    <w:p w14:paraId="16701E39" w14:textId="57DFB6A5" w:rsidR="009828E9" w:rsidRDefault="009828E9" w:rsidP="00A700CB">
      <w:pPr>
        <w:numPr>
          <w:ilvl w:val="1"/>
          <w:numId w:val="18"/>
        </w:numPr>
      </w:pPr>
      <w:r w:rsidRPr="009828E9">
        <w:t>Arrendador dudoso + cochera inadecuada + acceso difícil.</w:t>
      </w:r>
    </w:p>
    <w:p w14:paraId="58CDA420" w14:textId="77777777" w:rsidR="000E689E" w:rsidRDefault="000E689E" w:rsidP="000E689E"/>
    <w:p w14:paraId="76C5F971" w14:textId="77777777" w:rsidR="000E689E" w:rsidRDefault="000E689E" w:rsidP="000E689E"/>
    <w:p w14:paraId="176846C8" w14:textId="77777777" w:rsidR="000E689E" w:rsidRDefault="000E689E" w:rsidP="000E689E"/>
    <w:p w14:paraId="65038365" w14:textId="77777777" w:rsidR="000E689E" w:rsidRDefault="000E689E" w:rsidP="000E689E"/>
    <w:p w14:paraId="4A9B8B32" w14:textId="77777777" w:rsidR="00E17DA9" w:rsidRDefault="00E17DA9" w:rsidP="000E689E"/>
    <w:p w14:paraId="1642C766" w14:textId="77777777" w:rsidR="00E17DA9" w:rsidRDefault="00E17DA9" w:rsidP="000E689E"/>
    <w:p w14:paraId="5DE468DE" w14:textId="77777777" w:rsidR="00E17DA9" w:rsidRDefault="00E17DA9" w:rsidP="000E689E"/>
    <w:p w14:paraId="46944283" w14:textId="77777777" w:rsidR="00E17DA9" w:rsidRDefault="00E17DA9" w:rsidP="000E689E"/>
    <w:p w14:paraId="62E0EA91" w14:textId="77777777" w:rsidR="00E17DA9" w:rsidRDefault="00E17DA9" w:rsidP="000E689E"/>
    <w:p w14:paraId="5F1BCAF3" w14:textId="77777777" w:rsidR="00E17DA9" w:rsidRDefault="00E17DA9" w:rsidP="000E689E"/>
    <w:p w14:paraId="35A9000D" w14:textId="77777777" w:rsidR="00E17DA9" w:rsidRDefault="00E17DA9" w:rsidP="000E689E"/>
    <w:p w14:paraId="0664DA0B" w14:textId="77777777" w:rsidR="00E17DA9" w:rsidRDefault="00E17DA9" w:rsidP="000E689E"/>
    <w:p w14:paraId="307E74B3" w14:textId="77777777" w:rsidR="00E17DA9" w:rsidRDefault="00E17DA9" w:rsidP="000E689E"/>
    <w:p w14:paraId="40D072B5" w14:textId="660D8A45" w:rsidR="000E689E" w:rsidRDefault="000E689E" w:rsidP="000E689E">
      <w:r>
        <w:t>SE PUEDE LEVANTAR OBSERVACIONES EN UNA SEGUNDA VISITA</w:t>
      </w:r>
    </w:p>
    <w:p w14:paraId="1B8466DB" w14:textId="77777777" w:rsidR="0077136D" w:rsidRDefault="0077136D" w:rsidP="000E689E"/>
    <w:p w14:paraId="3412A9DA" w14:textId="77777777" w:rsidR="0077136D" w:rsidRDefault="0077136D" w:rsidP="000E689E"/>
    <w:p w14:paraId="7AF541A1" w14:textId="77777777" w:rsidR="0077136D" w:rsidRDefault="0077136D" w:rsidP="000E689E"/>
    <w:p w14:paraId="15F3B569" w14:textId="77777777" w:rsidR="0077136D" w:rsidRDefault="0077136D" w:rsidP="000E689E"/>
    <w:p w14:paraId="63CFD432" w14:textId="77777777" w:rsidR="0077136D" w:rsidRDefault="0077136D" w:rsidP="000E689E"/>
    <w:p w14:paraId="7262EAD0" w14:textId="77777777" w:rsidR="0077136D" w:rsidRDefault="0077136D" w:rsidP="000E689E"/>
    <w:p w14:paraId="753FE728" w14:textId="77777777" w:rsidR="0077136D" w:rsidRDefault="0077136D" w:rsidP="000E689E"/>
    <w:p w14:paraId="56F0D4D6" w14:textId="77777777" w:rsidR="0077136D" w:rsidRDefault="0077136D" w:rsidP="000E689E"/>
    <w:p w14:paraId="61559446" w14:textId="77777777" w:rsidR="0077136D" w:rsidRDefault="0077136D" w:rsidP="000E689E"/>
    <w:p w14:paraId="7144287A" w14:textId="77777777" w:rsidR="0077136D" w:rsidRDefault="0077136D" w:rsidP="000E689E"/>
    <w:p w14:paraId="2E45A3F3" w14:textId="77777777" w:rsidR="0077136D" w:rsidRDefault="0077136D" w:rsidP="000E689E"/>
    <w:p w14:paraId="26F920BC" w14:textId="77777777" w:rsidR="0077136D" w:rsidRDefault="0077136D" w:rsidP="000E689E"/>
    <w:p w14:paraId="75D5415C" w14:textId="77777777" w:rsidR="0077136D" w:rsidRDefault="0077136D" w:rsidP="000E689E"/>
    <w:p w14:paraId="5F069DC5" w14:textId="77777777" w:rsidR="0077136D" w:rsidRDefault="0077136D" w:rsidP="000E689E"/>
    <w:p w14:paraId="65534857" w14:textId="77777777" w:rsidR="0077136D" w:rsidRDefault="0077136D" w:rsidP="000E689E"/>
    <w:p w14:paraId="0E38C0C9" w14:textId="77777777" w:rsidR="0077136D" w:rsidRDefault="0077136D" w:rsidP="000E689E"/>
    <w:p w14:paraId="28845D24" w14:textId="77777777" w:rsidR="0077136D" w:rsidRDefault="0077136D" w:rsidP="000E689E"/>
    <w:p w14:paraId="10D9FCB6" w14:textId="77777777" w:rsidR="0077136D" w:rsidRDefault="0077136D" w:rsidP="000E689E"/>
    <w:p w14:paraId="16E5DD7A" w14:textId="77777777" w:rsidR="0077136D" w:rsidRDefault="0077136D" w:rsidP="000E689E"/>
    <w:p w14:paraId="0D9C50C5" w14:textId="77777777" w:rsidR="0077136D" w:rsidRDefault="0077136D" w:rsidP="000E689E"/>
    <w:p w14:paraId="2185291F" w14:textId="77777777" w:rsidR="0077136D" w:rsidRPr="0077136D" w:rsidRDefault="0077136D" w:rsidP="0077136D">
      <w:pPr>
        <w:jc w:val="center"/>
        <w:rPr>
          <w:b/>
          <w:bCs/>
        </w:rPr>
      </w:pPr>
      <w:proofErr w:type="spellStart"/>
      <w:r w:rsidRPr="0077136D">
        <w:rPr>
          <w:b/>
          <w:bCs/>
        </w:rPr>
        <w:t>Tracker</w:t>
      </w:r>
      <w:proofErr w:type="spellEnd"/>
      <w:r w:rsidRPr="0077136D">
        <w:rPr>
          <w:b/>
          <w:bCs/>
        </w:rPr>
        <w:t xml:space="preserve"> - </w:t>
      </w:r>
      <w:proofErr w:type="spellStart"/>
      <w:r w:rsidRPr="0077136D">
        <w:rPr>
          <w:b/>
          <w:bCs/>
        </w:rPr>
        <w:t>Mobility</w:t>
      </w:r>
      <w:proofErr w:type="spellEnd"/>
      <w:r w:rsidRPr="0077136D">
        <w:rPr>
          <w:b/>
          <w:bCs/>
        </w:rPr>
        <w:t xml:space="preserve"> 29/08/2025</w:t>
      </w:r>
    </w:p>
    <w:p w14:paraId="0C874C47" w14:textId="77777777" w:rsidR="0077136D" w:rsidRPr="0077136D" w:rsidRDefault="0077136D" w:rsidP="0077136D">
      <w:proofErr w:type="spellStart"/>
      <w:r w:rsidRPr="0077136D">
        <w:t>Fri</w:t>
      </w:r>
      <w:proofErr w:type="spellEnd"/>
      <w:r w:rsidRPr="0077136D">
        <w:t xml:space="preserve">, 29 </w:t>
      </w:r>
      <w:proofErr w:type="spellStart"/>
      <w:r w:rsidRPr="0077136D">
        <w:t>Aug</w:t>
      </w:r>
      <w:proofErr w:type="spellEnd"/>
      <w:r w:rsidRPr="0077136D">
        <w:t xml:space="preserve"> 25</w:t>
      </w:r>
    </w:p>
    <w:p w14:paraId="3D85F43E" w14:textId="77777777" w:rsidR="0077136D" w:rsidRPr="0077136D" w:rsidRDefault="0077136D" w:rsidP="0077136D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77136D">
        <w:rPr>
          <w:b/>
          <w:bCs/>
        </w:rPr>
        <w:t>Validación de Vivienda - Proceso y Reglas</w:t>
      </w:r>
    </w:p>
    <w:p w14:paraId="56F7CE0E" w14:textId="77777777" w:rsidR="0077136D" w:rsidRPr="0077136D" w:rsidRDefault="0077136D" w:rsidP="0077136D">
      <w:pPr>
        <w:numPr>
          <w:ilvl w:val="0"/>
          <w:numId w:val="19"/>
        </w:numPr>
      </w:pPr>
      <w:r w:rsidRPr="0077136D">
        <w:t>Validación de identidad y documentos</w:t>
      </w:r>
    </w:p>
    <w:p w14:paraId="7BA8DFA0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Rechazo directo si no tiene documentos o datos no coinciden</w:t>
      </w:r>
    </w:p>
    <w:p w14:paraId="1897F696" w14:textId="77777777" w:rsidR="0077136D" w:rsidRPr="0077136D" w:rsidRDefault="0077136D" w:rsidP="0077136D">
      <w:pPr>
        <w:numPr>
          <w:ilvl w:val="0"/>
          <w:numId w:val="19"/>
        </w:numPr>
      </w:pPr>
      <w:r w:rsidRPr="0077136D">
        <w:t>Tiempo de permanencia en vivienda</w:t>
      </w:r>
    </w:p>
    <w:p w14:paraId="18DB9CE8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Menos de 6 meses: rechazado directo</w:t>
      </w:r>
    </w:p>
    <w:p w14:paraId="3C1F1D8A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6-11 meses: requiere contrato de arrendamiento</w:t>
      </w:r>
    </w:p>
    <w:p w14:paraId="10BD05E3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Mayor a 1 año: no requiere contrato</w:t>
      </w:r>
    </w:p>
    <w:p w14:paraId="3E978545" w14:textId="77777777" w:rsidR="0077136D" w:rsidRPr="0077136D" w:rsidRDefault="0077136D" w:rsidP="0077136D">
      <w:pPr>
        <w:numPr>
          <w:ilvl w:val="0"/>
          <w:numId w:val="19"/>
        </w:numPr>
      </w:pPr>
      <w:r w:rsidRPr="0077136D">
        <w:t>Convivencia</w:t>
      </w:r>
    </w:p>
    <w:p w14:paraId="55E07D8F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Vive solo: observado (no hay contacto intermedio)</w:t>
      </w:r>
    </w:p>
    <w:p w14:paraId="203DBA75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Con otros: datos para contacto de emergencia</w:t>
      </w:r>
    </w:p>
    <w:p w14:paraId="7B26D65E" w14:textId="77777777" w:rsidR="0077136D" w:rsidRPr="0077136D" w:rsidRDefault="0077136D" w:rsidP="0077136D">
      <w:pPr>
        <w:numPr>
          <w:ilvl w:val="0"/>
          <w:numId w:val="19"/>
        </w:numPr>
      </w:pPr>
      <w:r w:rsidRPr="0077136D">
        <w:t>Referencias adicionales</w:t>
      </w:r>
    </w:p>
    <w:p w14:paraId="1BFAD960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Recopilación de primos, tíos u otras personas</w:t>
      </w:r>
    </w:p>
    <w:p w14:paraId="0171E9DB" w14:textId="77777777" w:rsidR="0077136D" w:rsidRPr="0077136D" w:rsidRDefault="0077136D" w:rsidP="0077136D">
      <w:pPr>
        <w:numPr>
          <w:ilvl w:val="1"/>
          <w:numId w:val="19"/>
        </w:numPr>
      </w:pPr>
      <w:r w:rsidRPr="0077136D">
        <w:t>Solo registro, no condiciona observación/rechazo</w:t>
      </w:r>
    </w:p>
    <w:p w14:paraId="0A252FF5" w14:textId="77777777" w:rsidR="0077136D" w:rsidRPr="0077136D" w:rsidRDefault="0077136D" w:rsidP="0077136D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77136D">
        <w:rPr>
          <w:b/>
          <w:bCs/>
        </w:rPr>
        <w:t>Validación de Arrendador y Vivienda</w:t>
      </w:r>
    </w:p>
    <w:p w14:paraId="4FAD82BA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lastRenderedPageBreak/>
        <w:t>Datos del arrendador (6-11 meses)</w:t>
      </w:r>
    </w:p>
    <w:p w14:paraId="4E7CEBCE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Nombre completo y teléfono</w:t>
      </w:r>
    </w:p>
    <w:p w14:paraId="296F11E8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Debe coincidir con titular del recibo de servicios</w:t>
      </w:r>
    </w:p>
    <w:p w14:paraId="250EC37B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Si es encargado: opcional, preguntas iguales</w:t>
      </w:r>
    </w:p>
    <w:p w14:paraId="426E0320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t>Validación vía videollamada</w:t>
      </w:r>
    </w:p>
    <w:p w14:paraId="117ABA5F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¿Conoce al cliente?</w:t>
      </w:r>
    </w:p>
    <w:p w14:paraId="2C4C7686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¿Confirma tiempo de permanencia?</w:t>
      </w:r>
    </w:p>
    <w:p w14:paraId="0C6BCC5F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¿Confirma cuantía de pagos?</w:t>
      </w:r>
    </w:p>
    <w:p w14:paraId="1E8C1C40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t>Variación en tiempo de permanencia</w:t>
      </w:r>
    </w:p>
    <w:p w14:paraId="00247E86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Hasta 5 meses de diferencia: conforme</w:t>
      </w:r>
    </w:p>
    <w:p w14:paraId="131681CC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Mayor a 5 meses: observado</w:t>
      </w:r>
    </w:p>
    <w:p w14:paraId="617E1B8B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t>Material de construcción</w:t>
      </w:r>
    </w:p>
    <w:p w14:paraId="3DF380B0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Noble: conforme</w:t>
      </w:r>
    </w:p>
    <w:p w14:paraId="419CC025" w14:textId="77777777" w:rsidR="0077136D" w:rsidRPr="0077136D" w:rsidRDefault="0077136D" w:rsidP="0077136D">
      <w:pPr>
        <w:numPr>
          <w:ilvl w:val="1"/>
          <w:numId w:val="20"/>
        </w:numPr>
      </w:pPr>
      <w:r w:rsidRPr="0077136D">
        <w:t>Otro material: observado</w:t>
      </w:r>
    </w:p>
    <w:p w14:paraId="35842DF9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t>Techado: conforme / No techado: observado</w:t>
      </w:r>
    </w:p>
    <w:p w14:paraId="2AE47DD4" w14:textId="77777777" w:rsidR="0077136D" w:rsidRPr="0077136D" w:rsidRDefault="0077136D" w:rsidP="0077136D">
      <w:pPr>
        <w:numPr>
          <w:ilvl w:val="0"/>
          <w:numId w:val="20"/>
        </w:numPr>
      </w:pPr>
      <w:r w:rsidRPr="0077136D">
        <w:t>Estado precario: rechazado directo</w:t>
      </w:r>
    </w:p>
    <w:p w14:paraId="1ABBF5B9" w14:textId="77777777" w:rsidR="0077136D" w:rsidRPr="0077136D" w:rsidRDefault="0077136D" w:rsidP="0077136D">
      <w:pPr>
        <w:numPr>
          <w:ilvl w:val="0"/>
          <w:numId w:val="5"/>
        </w:numPr>
        <w:tabs>
          <w:tab w:val="clear" w:pos="720"/>
          <w:tab w:val="num" w:pos="360"/>
        </w:tabs>
        <w:rPr>
          <w:b/>
          <w:bCs/>
        </w:rPr>
      </w:pPr>
      <w:r w:rsidRPr="0077136D">
        <w:rPr>
          <w:b/>
          <w:bCs/>
        </w:rPr>
        <w:t>Cochera y Evaluación Final</w:t>
      </w:r>
    </w:p>
    <w:p w14:paraId="37CE8D87" w14:textId="77777777" w:rsidR="0077136D" w:rsidRPr="0077136D" w:rsidRDefault="0077136D" w:rsidP="0077136D">
      <w:pPr>
        <w:numPr>
          <w:ilvl w:val="0"/>
          <w:numId w:val="21"/>
        </w:numPr>
      </w:pPr>
      <w:r w:rsidRPr="0077136D">
        <w:t>Cochera (peso alto en evaluación)</w:t>
      </w:r>
    </w:p>
    <w:p w14:paraId="0A184D49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Fundamental para financiamiento del vehículo</w:t>
      </w:r>
    </w:p>
    <w:p w14:paraId="6159A9CE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Propia/alquilada: debe cumplir dimensiones del vehículo</w:t>
      </w:r>
    </w:p>
    <w:p w14:paraId="47D43E32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Debe ser cerrada y permitir fotografías</w:t>
      </w:r>
    </w:p>
    <w:p w14:paraId="3462CF65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Distancia máxima: 4 cuadras</w:t>
      </w:r>
    </w:p>
    <w:p w14:paraId="4DBB1741" w14:textId="77777777" w:rsidR="0077136D" w:rsidRPr="0077136D" w:rsidRDefault="0077136D" w:rsidP="0077136D">
      <w:pPr>
        <w:numPr>
          <w:ilvl w:val="0"/>
          <w:numId w:val="21"/>
        </w:numPr>
      </w:pPr>
      <w:r w:rsidRPr="0077136D">
        <w:t>Cochera en calle: observado</w:t>
      </w:r>
    </w:p>
    <w:p w14:paraId="1D77EFFB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Aunque tenga vigilancia no se garantiza 24/7</w:t>
      </w:r>
    </w:p>
    <w:p w14:paraId="1D3E4215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Posibilidad de levantar observación posterior</w:t>
      </w:r>
    </w:p>
    <w:p w14:paraId="7879E78F" w14:textId="77777777" w:rsidR="0077136D" w:rsidRPr="0077136D" w:rsidRDefault="0077136D" w:rsidP="0077136D">
      <w:pPr>
        <w:numPr>
          <w:ilvl w:val="0"/>
          <w:numId w:val="21"/>
        </w:numPr>
      </w:pPr>
      <w:r w:rsidRPr="0077136D">
        <w:lastRenderedPageBreak/>
        <w:t xml:space="preserve">Zonas de riesgo (validación </w:t>
      </w:r>
      <w:proofErr w:type="gramStart"/>
      <w:r w:rsidRPr="0077136D">
        <w:t>app</w:t>
      </w:r>
      <w:proofErr w:type="gramEnd"/>
      <w:r w:rsidRPr="0077136D">
        <w:t xml:space="preserve"> </w:t>
      </w:r>
      <w:proofErr w:type="spellStart"/>
      <w:r w:rsidRPr="0077136D">
        <w:t>Cream</w:t>
      </w:r>
      <w:proofErr w:type="spellEnd"/>
      <w:r w:rsidRPr="0077136D">
        <w:t>)</w:t>
      </w:r>
    </w:p>
    <w:p w14:paraId="77B5412C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Sin riesgo: conforme</w:t>
      </w:r>
    </w:p>
    <w:p w14:paraId="7F92284C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Presencia delincuencial/zona peligrosa: rechazado</w:t>
      </w:r>
    </w:p>
    <w:p w14:paraId="2520DA6E" w14:textId="77777777" w:rsidR="0077136D" w:rsidRPr="0077136D" w:rsidRDefault="0077136D" w:rsidP="0077136D">
      <w:pPr>
        <w:numPr>
          <w:ilvl w:val="0"/>
          <w:numId w:val="21"/>
        </w:numPr>
      </w:pPr>
      <w:r w:rsidRPr="0077136D">
        <w:t>Reglas de evaluación</w:t>
      </w:r>
    </w:p>
    <w:p w14:paraId="78687A4F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3+ observados en ítems críticos: rechazado</w:t>
      </w:r>
    </w:p>
    <w:p w14:paraId="5B292C6C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Cochera tiene peso alto en decisión</w:t>
      </w:r>
    </w:p>
    <w:p w14:paraId="559A11A9" w14:textId="77777777" w:rsidR="0077136D" w:rsidRPr="0077136D" w:rsidRDefault="0077136D" w:rsidP="0077136D">
      <w:pPr>
        <w:numPr>
          <w:ilvl w:val="0"/>
          <w:numId w:val="21"/>
        </w:numPr>
      </w:pPr>
      <w:r w:rsidRPr="0077136D">
        <w:t>Levantamiento de observaciones</w:t>
      </w:r>
    </w:p>
    <w:p w14:paraId="12A465DA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Vendedores envían correo con documentos</w:t>
      </w:r>
    </w:p>
    <w:p w14:paraId="47E40D6C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Se modifica informe quitando punto observado</w:t>
      </w:r>
    </w:p>
    <w:p w14:paraId="12E3CF0A" w14:textId="77777777" w:rsidR="0077136D" w:rsidRPr="0077136D" w:rsidRDefault="0077136D" w:rsidP="0077136D">
      <w:pPr>
        <w:numPr>
          <w:ilvl w:val="1"/>
          <w:numId w:val="21"/>
        </w:numPr>
      </w:pPr>
      <w:r w:rsidRPr="0077136D">
        <w:t>Estado se mantiene si quedan otros puntos observados</w:t>
      </w:r>
    </w:p>
    <w:p w14:paraId="02CBB203" w14:textId="77777777" w:rsidR="0077136D" w:rsidRPr="00E17DA9" w:rsidRDefault="0077136D" w:rsidP="000E689E"/>
    <w:sectPr w:rsidR="0077136D" w:rsidRPr="00E1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Zizou Slab Medium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B96"/>
    <w:multiLevelType w:val="multilevel"/>
    <w:tmpl w:val="0FC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7E8A"/>
    <w:multiLevelType w:val="multilevel"/>
    <w:tmpl w:val="ADC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615639"/>
    <w:multiLevelType w:val="multilevel"/>
    <w:tmpl w:val="275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50560"/>
    <w:multiLevelType w:val="multilevel"/>
    <w:tmpl w:val="D6B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1B39"/>
    <w:multiLevelType w:val="multilevel"/>
    <w:tmpl w:val="1B7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710A"/>
    <w:multiLevelType w:val="multilevel"/>
    <w:tmpl w:val="C94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6BB0"/>
    <w:multiLevelType w:val="multilevel"/>
    <w:tmpl w:val="091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50E63"/>
    <w:multiLevelType w:val="multilevel"/>
    <w:tmpl w:val="1AC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74C76"/>
    <w:multiLevelType w:val="multilevel"/>
    <w:tmpl w:val="0B2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D17C4"/>
    <w:multiLevelType w:val="multilevel"/>
    <w:tmpl w:val="D48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70C11"/>
    <w:multiLevelType w:val="multilevel"/>
    <w:tmpl w:val="272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A4DE5"/>
    <w:multiLevelType w:val="multilevel"/>
    <w:tmpl w:val="14D4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23305"/>
    <w:multiLevelType w:val="multilevel"/>
    <w:tmpl w:val="E52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33570"/>
    <w:multiLevelType w:val="multilevel"/>
    <w:tmpl w:val="66B22556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</w:lvl>
    <w:lvl w:ilvl="2">
      <w:start w:val="1"/>
      <w:numFmt w:val="decimal"/>
      <w:lvlText w:val="%1.%2."/>
      <w:lvlJc w:val="left"/>
      <w:pPr>
        <w:ind w:left="504" w:hanging="147"/>
      </w:p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4" w15:restartNumberingAfterBreak="0">
    <w:nsid w:val="5E1B7D97"/>
    <w:multiLevelType w:val="multilevel"/>
    <w:tmpl w:val="68A62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B144DE"/>
    <w:multiLevelType w:val="multilevel"/>
    <w:tmpl w:val="73B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23799"/>
    <w:multiLevelType w:val="multilevel"/>
    <w:tmpl w:val="4786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F4B17"/>
    <w:multiLevelType w:val="multilevel"/>
    <w:tmpl w:val="CFC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00B92"/>
    <w:multiLevelType w:val="multilevel"/>
    <w:tmpl w:val="17A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878823">
    <w:abstractNumId w:val="13"/>
  </w:num>
  <w:num w:numId="2" w16cid:durableId="1499537446">
    <w:abstractNumId w:val="13"/>
  </w:num>
  <w:num w:numId="3" w16cid:durableId="546137798">
    <w:abstractNumId w:val="13"/>
  </w:num>
  <w:num w:numId="4" w16cid:durableId="1232426974">
    <w:abstractNumId w:val="14"/>
  </w:num>
  <w:num w:numId="5" w16cid:durableId="90324360">
    <w:abstractNumId w:val="1"/>
  </w:num>
  <w:num w:numId="6" w16cid:durableId="361982954">
    <w:abstractNumId w:val="12"/>
  </w:num>
  <w:num w:numId="7" w16cid:durableId="1946113101">
    <w:abstractNumId w:val="7"/>
  </w:num>
  <w:num w:numId="8" w16cid:durableId="1831948163">
    <w:abstractNumId w:val="11"/>
  </w:num>
  <w:num w:numId="9" w16cid:durableId="2080444182">
    <w:abstractNumId w:val="3"/>
  </w:num>
  <w:num w:numId="10" w16cid:durableId="691343461">
    <w:abstractNumId w:val="0"/>
  </w:num>
  <w:num w:numId="11" w16cid:durableId="1364095017">
    <w:abstractNumId w:val="4"/>
  </w:num>
  <w:num w:numId="12" w16cid:durableId="752893364">
    <w:abstractNumId w:val="5"/>
  </w:num>
  <w:num w:numId="13" w16cid:durableId="914317199">
    <w:abstractNumId w:val="17"/>
  </w:num>
  <w:num w:numId="14" w16cid:durableId="454760687">
    <w:abstractNumId w:val="8"/>
  </w:num>
  <w:num w:numId="15" w16cid:durableId="873811557">
    <w:abstractNumId w:val="10"/>
  </w:num>
  <w:num w:numId="16" w16cid:durableId="529421676">
    <w:abstractNumId w:val="9"/>
  </w:num>
  <w:num w:numId="17" w16cid:durableId="84234182">
    <w:abstractNumId w:val="16"/>
  </w:num>
  <w:num w:numId="18" w16cid:durableId="1070300862">
    <w:abstractNumId w:val="2"/>
  </w:num>
  <w:num w:numId="19" w16cid:durableId="1762676579">
    <w:abstractNumId w:val="6"/>
  </w:num>
  <w:num w:numId="20" w16cid:durableId="192965975">
    <w:abstractNumId w:val="15"/>
  </w:num>
  <w:num w:numId="21" w16cid:durableId="1436207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6D"/>
    <w:rsid w:val="000073ED"/>
    <w:rsid w:val="00024DE0"/>
    <w:rsid w:val="000342F5"/>
    <w:rsid w:val="000348D5"/>
    <w:rsid w:val="00040969"/>
    <w:rsid w:val="00045B21"/>
    <w:rsid w:val="00050BAB"/>
    <w:rsid w:val="00051764"/>
    <w:rsid w:val="00053713"/>
    <w:rsid w:val="00055CB3"/>
    <w:rsid w:val="000649FF"/>
    <w:rsid w:val="00066367"/>
    <w:rsid w:val="00066627"/>
    <w:rsid w:val="0006725E"/>
    <w:rsid w:val="00067769"/>
    <w:rsid w:val="00071578"/>
    <w:rsid w:val="0007299D"/>
    <w:rsid w:val="00072D78"/>
    <w:rsid w:val="00081035"/>
    <w:rsid w:val="0008258B"/>
    <w:rsid w:val="0008350D"/>
    <w:rsid w:val="0008769A"/>
    <w:rsid w:val="00090F8D"/>
    <w:rsid w:val="000A191F"/>
    <w:rsid w:val="000A1C01"/>
    <w:rsid w:val="000A2992"/>
    <w:rsid w:val="000B6BBA"/>
    <w:rsid w:val="000C3B5F"/>
    <w:rsid w:val="000C3F8E"/>
    <w:rsid w:val="000C62F5"/>
    <w:rsid w:val="000C75BD"/>
    <w:rsid w:val="000D46C1"/>
    <w:rsid w:val="000D5062"/>
    <w:rsid w:val="000D57BF"/>
    <w:rsid w:val="000D61E7"/>
    <w:rsid w:val="000D6561"/>
    <w:rsid w:val="000D7F5C"/>
    <w:rsid w:val="000E1242"/>
    <w:rsid w:val="000E15FD"/>
    <w:rsid w:val="000E1642"/>
    <w:rsid w:val="000E268C"/>
    <w:rsid w:val="000E65B3"/>
    <w:rsid w:val="000E689E"/>
    <w:rsid w:val="00102186"/>
    <w:rsid w:val="00103508"/>
    <w:rsid w:val="001046CC"/>
    <w:rsid w:val="00105ACC"/>
    <w:rsid w:val="00111E8F"/>
    <w:rsid w:val="00113B07"/>
    <w:rsid w:val="00114821"/>
    <w:rsid w:val="00116622"/>
    <w:rsid w:val="001170F1"/>
    <w:rsid w:val="00120EA0"/>
    <w:rsid w:val="00121BF1"/>
    <w:rsid w:val="00123EDE"/>
    <w:rsid w:val="0012589D"/>
    <w:rsid w:val="001277BE"/>
    <w:rsid w:val="00132168"/>
    <w:rsid w:val="00141271"/>
    <w:rsid w:val="00141A2C"/>
    <w:rsid w:val="001422D5"/>
    <w:rsid w:val="00143500"/>
    <w:rsid w:val="00143952"/>
    <w:rsid w:val="00151B47"/>
    <w:rsid w:val="001667CF"/>
    <w:rsid w:val="00166D44"/>
    <w:rsid w:val="001721FF"/>
    <w:rsid w:val="001819D3"/>
    <w:rsid w:val="00185BBB"/>
    <w:rsid w:val="001919F4"/>
    <w:rsid w:val="001932F6"/>
    <w:rsid w:val="00194D39"/>
    <w:rsid w:val="00196139"/>
    <w:rsid w:val="001962CB"/>
    <w:rsid w:val="001A04C1"/>
    <w:rsid w:val="001A5E03"/>
    <w:rsid w:val="001A6492"/>
    <w:rsid w:val="001B4E89"/>
    <w:rsid w:val="001B4F29"/>
    <w:rsid w:val="001B6020"/>
    <w:rsid w:val="001C1F50"/>
    <w:rsid w:val="001C1FFE"/>
    <w:rsid w:val="001C2288"/>
    <w:rsid w:val="001C2AEC"/>
    <w:rsid w:val="001C3632"/>
    <w:rsid w:val="001C3F45"/>
    <w:rsid w:val="001D69E1"/>
    <w:rsid w:val="001D741E"/>
    <w:rsid w:val="001D7D01"/>
    <w:rsid w:val="001E0157"/>
    <w:rsid w:val="001E3684"/>
    <w:rsid w:val="001E5AB9"/>
    <w:rsid w:val="001E5F38"/>
    <w:rsid w:val="001F5D14"/>
    <w:rsid w:val="00201DC7"/>
    <w:rsid w:val="00203D36"/>
    <w:rsid w:val="0020562D"/>
    <w:rsid w:val="00214FAA"/>
    <w:rsid w:val="00215EBC"/>
    <w:rsid w:val="00220E16"/>
    <w:rsid w:val="00226829"/>
    <w:rsid w:val="00231D6D"/>
    <w:rsid w:val="00232F95"/>
    <w:rsid w:val="00234D0E"/>
    <w:rsid w:val="00235161"/>
    <w:rsid w:val="00241A70"/>
    <w:rsid w:val="00252E7B"/>
    <w:rsid w:val="0025412F"/>
    <w:rsid w:val="00260F73"/>
    <w:rsid w:val="00264D3B"/>
    <w:rsid w:val="0026681A"/>
    <w:rsid w:val="00284C6E"/>
    <w:rsid w:val="0029142B"/>
    <w:rsid w:val="002950B9"/>
    <w:rsid w:val="00296481"/>
    <w:rsid w:val="002968E5"/>
    <w:rsid w:val="002A1CB6"/>
    <w:rsid w:val="002A24F8"/>
    <w:rsid w:val="002A36B4"/>
    <w:rsid w:val="002B5193"/>
    <w:rsid w:val="002C143D"/>
    <w:rsid w:val="002C420B"/>
    <w:rsid w:val="002C5191"/>
    <w:rsid w:val="002C58DA"/>
    <w:rsid w:val="002C7236"/>
    <w:rsid w:val="002D3DA5"/>
    <w:rsid w:val="002E054C"/>
    <w:rsid w:val="002E09BA"/>
    <w:rsid w:val="002E1242"/>
    <w:rsid w:val="002E2E71"/>
    <w:rsid w:val="002E2FFA"/>
    <w:rsid w:val="002E3611"/>
    <w:rsid w:val="002E6C84"/>
    <w:rsid w:val="002F0317"/>
    <w:rsid w:val="002F1052"/>
    <w:rsid w:val="002F1327"/>
    <w:rsid w:val="002F493A"/>
    <w:rsid w:val="002F5D2A"/>
    <w:rsid w:val="0030273A"/>
    <w:rsid w:val="00311F09"/>
    <w:rsid w:val="0032067A"/>
    <w:rsid w:val="00321B1D"/>
    <w:rsid w:val="00326133"/>
    <w:rsid w:val="00326F12"/>
    <w:rsid w:val="00327231"/>
    <w:rsid w:val="003308DB"/>
    <w:rsid w:val="0033149B"/>
    <w:rsid w:val="003336E6"/>
    <w:rsid w:val="00334A19"/>
    <w:rsid w:val="00334A39"/>
    <w:rsid w:val="00334A7F"/>
    <w:rsid w:val="00337DF9"/>
    <w:rsid w:val="00340789"/>
    <w:rsid w:val="00343F3F"/>
    <w:rsid w:val="003447A2"/>
    <w:rsid w:val="00346087"/>
    <w:rsid w:val="00347710"/>
    <w:rsid w:val="003478F8"/>
    <w:rsid w:val="00347BEB"/>
    <w:rsid w:val="0035218B"/>
    <w:rsid w:val="003538CA"/>
    <w:rsid w:val="00355698"/>
    <w:rsid w:val="00355F30"/>
    <w:rsid w:val="003610D6"/>
    <w:rsid w:val="003618D6"/>
    <w:rsid w:val="00362880"/>
    <w:rsid w:val="00364C0B"/>
    <w:rsid w:val="00364D0F"/>
    <w:rsid w:val="00367F70"/>
    <w:rsid w:val="00373908"/>
    <w:rsid w:val="00377D20"/>
    <w:rsid w:val="003812D5"/>
    <w:rsid w:val="003843D7"/>
    <w:rsid w:val="0038575B"/>
    <w:rsid w:val="00386685"/>
    <w:rsid w:val="00386CA1"/>
    <w:rsid w:val="00391319"/>
    <w:rsid w:val="003A12CE"/>
    <w:rsid w:val="003A55E4"/>
    <w:rsid w:val="003A616C"/>
    <w:rsid w:val="003A6F36"/>
    <w:rsid w:val="003A7628"/>
    <w:rsid w:val="003B27B2"/>
    <w:rsid w:val="003B6FAE"/>
    <w:rsid w:val="003C3AD1"/>
    <w:rsid w:val="003D165B"/>
    <w:rsid w:val="003E7129"/>
    <w:rsid w:val="003E75F7"/>
    <w:rsid w:val="003E7A84"/>
    <w:rsid w:val="003F5ADA"/>
    <w:rsid w:val="003F74EF"/>
    <w:rsid w:val="00400F7C"/>
    <w:rsid w:val="00404548"/>
    <w:rsid w:val="00404EA3"/>
    <w:rsid w:val="0041523F"/>
    <w:rsid w:val="00417B06"/>
    <w:rsid w:val="00420FB0"/>
    <w:rsid w:val="004210CA"/>
    <w:rsid w:val="0043788D"/>
    <w:rsid w:val="00441CF8"/>
    <w:rsid w:val="004432CE"/>
    <w:rsid w:val="00444C49"/>
    <w:rsid w:val="0045255D"/>
    <w:rsid w:val="004527D0"/>
    <w:rsid w:val="00460201"/>
    <w:rsid w:val="00461AFE"/>
    <w:rsid w:val="004621DB"/>
    <w:rsid w:val="004647A0"/>
    <w:rsid w:val="00465902"/>
    <w:rsid w:val="00471589"/>
    <w:rsid w:val="00472DFC"/>
    <w:rsid w:val="00484825"/>
    <w:rsid w:val="004912A8"/>
    <w:rsid w:val="0049276A"/>
    <w:rsid w:val="00493972"/>
    <w:rsid w:val="004966BA"/>
    <w:rsid w:val="00497699"/>
    <w:rsid w:val="004A07A0"/>
    <w:rsid w:val="004A08A6"/>
    <w:rsid w:val="004A1C48"/>
    <w:rsid w:val="004A312A"/>
    <w:rsid w:val="004A5971"/>
    <w:rsid w:val="004A5BC7"/>
    <w:rsid w:val="004B0A7B"/>
    <w:rsid w:val="004B0B79"/>
    <w:rsid w:val="004B10BA"/>
    <w:rsid w:val="004B16D3"/>
    <w:rsid w:val="004B2716"/>
    <w:rsid w:val="004B4C14"/>
    <w:rsid w:val="004B64BA"/>
    <w:rsid w:val="004C1803"/>
    <w:rsid w:val="004C2940"/>
    <w:rsid w:val="004C3EE7"/>
    <w:rsid w:val="004C4314"/>
    <w:rsid w:val="004C7B4A"/>
    <w:rsid w:val="004D44DC"/>
    <w:rsid w:val="004D4BB2"/>
    <w:rsid w:val="004D767A"/>
    <w:rsid w:val="004E0B6A"/>
    <w:rsid w:val="004E1E01"/>
    <w:rsid w:val="004E3266"/>
    <w:rsid w:val="004E4C4A"/>
    <w:rsid w:val="004F7D3F"/>
    <w:rsid w:val="00500F06"/>
    <w:rsid w:val="0050604B"/>
    <w:rsid w:val="005159CB"/>
    <w:rsid w:val="005173C9"/>
    <w:rsid w:val="005323F6"/>
    <w:rsid w:val="00532B99"/>
    <w:rsid w:val="00536FA8"/>
    <w:rsid w:val="00537F20"/>
    <w:rsid w:val="005401B7"/>
    <w:rsid w:val="005429D8"/>
    <w:rsid w:val="00543E98"/>
    <w:rsid w:val="005443B2"/>
    <w:rsid w:val="005445AF"/>
    <w:rsid w:val="00544ACB"/>
    <w:rsid w:val="00544E00"/>
    <w:rsid w:val="00553157"/>
    <w:rsid w:val="00555A95"/>
    <w:rsid w:val="00557675"/>
    <w:rsid w:val="00560852"/>
    <w:rsid w:val="00561427"/>
    <w:rsid w:val="0056605B"/>
    <w:rsid w:val="00567A08"/>
    <w:rsid w:val="00572C7B"/>
    <w:rsid w:val="00577B0C"/>
    <w:rsid w:val="00583601"/>
    <w:rsid w:val="00585F9A"/>
    <w:rsid w:val="00590973"/>
    <w:rsid w:val="00596C0C"/>
    <w:rsid w:val="00597D36"/>
    <w:rsid w:val="005A23D9"/>
    <w:rsid w:val="005A26D0"/>
    <w:rsid w:val="005A54FF"/>
    <w:rsid w:val="005B0A66"/>
    <w:rsid w:val="005B0B30"/>
    <w:rsid w:val="005B133A"/>
    <w:rsid w:val="005B37A1"/>
    <w:rsid w:val="005B3CD2"/>
    <w:rsid w:val="005B510A"/>
    <w:rsid w:val="005B62DC"/>
    <w:rsid w:val="005D39B7"/>
    <w:rsid w:val="005D6C3A"/>
    <w:rsid w:val="005E1913"/>
    <w:rsid w:val="005E2E21"/>
    <w:rsid w:val="005E5170"/>
    <w:rsid w:val="005E57C0"/>
    <w:rsid w:val="005F09A4"/>
    <w:rsid w:val="005F3839"/>
    <w:rsid w:val="005F658A"/>
    <w:rsid w:val="005F7B03"/>
    <w:rsid w:val="006006CB"/>
    <w:rsid w:val="00603341"/>
    <w:rsid w:val="0062770F"/>
    <w:rsid w:val="00631561"/>
    <w:rsid w:val="00632CFB"/>
    <w:rsid w:val="00633F50"/>
    <w:rsid w:val="00641E2F"/>
    <w:rsid w:val="006442FE"/>
    <w:rsid w:val="00644EEA"/>
    <w:rsid w:val="006454BB"/>
    <w:rsid w:val="00646197"/>
    <w:rsid w:val="00646EF4"/>
    <w:rsid w:val="006471A0"/>
    <w:rsid w:val="00654C02"/>
    <w:rsid w:val="006558A0"/>
    <w:rsid w:val="00655F44"/>
    <w:rsid w:val="00657FEC"/>
    <w:rsid w:val="006605FC"/>
    <w:rsid w:val="00664E66"/>
    <w:rsid w:val="00672F21"/>
    <w:rsid w:val="006758A2"/>
    <w:rsid w:val="00677284"/>
    <w:rsid w:val="00681D53"/>
    <w:rsid w:val="00684E2D"/>
    <w:rsid w:val="00696415"/>
    <w:rsid w:val="006A0A67"/>
    <w:rsid w:val="006A29B4"/>
    <w:rsid w:val="006A4656"/>
    <w:rsid w:val="006A5371"/>
    <w:rsid w:val="006B2167"/>
    <w:rsid w:val="006B32FE"/>
    <w:rsid w:val="006B344C"/>
    <w:rsid w:val="006B49E4"/>
    <w:rsid w:val="006C3A1E"/>
    <w:rsid w:val="006C4851"/>
    <w:rsid w:val="006C5C65"/>
    <w:rsid w:val="006D18FB"/>
    <w:rsid w:val="006D1B9C"/>
    <w:rsid w:val="006D670B"/>
    <w:rsid w:val="006D6C13"/>
    <w:rsid w:val="006E273A"/>
    <w:rsid w:val="006E54F3"/>
    <w:rsid w:val="006E58DD"/>
    <w:rsid w:val="006F15B3"/>
    <w:rsid w:val="006F2C67"/>
    <w:rsid w:val="006F5E66"/>
    <w:rsid w:val="006F5EED"/>
    <w:rsid w:val="007018B7"/>
    <w:rsid w:val="00702160"/>
    <w:rsid w:val="007077FF"/>
    <w:rsid w:val="007205FD"/>
    <w:rsid w:val="00721A94"/>
    <w:rsid w:val="00721E74"/>
    <w:rsid w:val="00723315"/>
    <w:rsid w:val="00724A4C"/>
    <w:rsid w:val="007252A1"/>
    <w:rsid w:val="0072626C"/>
    <w:rsid w:val="007315A7"/>
    <w:rsid w:val="007349E2"/>
    <w:rsid w:val="00736BB9"/>
    <w:rsid w:val="007374E9"/>
    <w:rsid w:val="007421AF"/>
    <w:rsid w:val="00743300"/>
    <w:rsid w:val="00743844"/>
    <w:rsid w:val="00745E68"/>
    <w:rsid w:val="00751C53"/>
    <w:rsid w:val="00751F8D"/>
    <w:rsid w:val="00754361"/>
    <w:rsid w:val="0075606A"/>
    <w:rsid w:val="0076198A"/>
    <w:rsid w:val="00761A13"/>
    <w:rsid w:val="0076211D"/>
    <w:rsid w:val="00762BE0"/>
    <w:rsid w:val="00766C83"/>
    <w:rsid w:val="00766E03"/>
    <w:rsid w:val="0077136D"/>
    <w:rsid w:val="00772C6D"/>
    <w:rsid w:val="007749B7"/>
    <w:rsid w:val="00775A90"/>
    <w:rsid w:val="00777936"/>
    <w:rsid w:val="00786E0B"/>
    <w:rsid w:val="00787B8E"/>
    <w:rsid w:val="007919E8"/>
    <w:rsid w:val="00793809"/>
    <w:rsid w:val="00793F00"/>
    <w:rsid w:val="007941EE"/>
    <w:rsid w:val="00795233"/>
    <w:rsid w:val="007A0E06"/>
    <w:rsid w:val="007A0EC5"/>
    <w:rsid w:val="007A3AD7"/>
    <w:rsid w:val="007A4DF3"/>
    <w:rsid w:val="007A5E36"/>
    <w:rsid w:val="007A7008"/>
    <w:rsid w:val="007B2D98"/>
    <w:rsid w:val="007B59BC"/>
    <w:rsid w:val="007C2F45"/>
    <w:rsid w:val="007C7129"/>
    <w:rsid w:val="007C7C20"/>
    <w:rsid w:val="007D66E2"/>
    <w:rsid w:val="007D7551"/>
    <w:rsid w:val="007D7C6A"/>
    <w:rsid w:val="007D7C6C"/>
    <w:rsid w:val="007E0285"/>
    <w:rsid w:val="007E0B53"/>
    <w:rsid w:val="007E1ED2"/>
    <w:rsid w:val="007E466D"/>
    <w:rsid w:val="007E6F68"/>
    <w:rsid w:val="007E7D7B"/>
    <w:rsid w:val="007F1447"/>
    <w:rsid w:val="007F430F"/>
    <w:rsid w:val="007F4D00"/>
    <w:rsid w:val="00802270"/>
    <w:rsid w:val="00805F5A"/>
    <w:rsid w:val="0080640B"/>
    <w:rsid w:val="008068AE"/>
    <w:rsid w:val="00814728"/>
    <w:rsid w:val="00814D73"/>
    <w:rsid w:val="00816FBC"/>
    <w:rsid w:val="00821F01"/>
    <w:rsid w:val="00824395"/>
    <w:rsid w:val="00825D18"/>
    <w:rsid w:val="00825FF7"/>
    <w:rsid w:val="008301F2"/>
    <w:rsid w:val="00830A39"/>
    <w:rsid w:val="00831C0E"/>
    <w:rsid w:val="00837BFE"/>
    <w:rsid w:val="0084341E"/>
    <w:rsid w:val="00844FDF"/>
    <w:rsid w:val="008452AE"/>
    <w:rsid w:val="00845C9D"/>
    <w:rsid w:val="00852889"/>
    <w:rsid w:val="00853D65"/>
    <w:rsid w:val="00861D29"/>
    <w:rsid w:val="00862480"/>
    <w:rsid w:val="00862AF2"/>
    <w:rsid w:val="008668BD"/>
    <w:rsid w:val="00871191"/>
    <w:rsid w:val="0087617C"/>
    <w:rsid w:val="00883792"/>
    <w:rsid w:val="00885B04"/>
    <w:rsid w:val="008915A7"/>
    <w:rsid w:val="008917B6"/>
    <w:rsid w:val="008940D6"/>
    <w:rsid w:val="008A10E3"/>
    <w:rsid w:val="008A1233"/>
    <w:rsid w:val="008A4D65"/>
    <w:rsid w:val="008A58FF"/>
    <w:rsid w:val="008A6E7E"/>
    <w:rsid w:val="008A760A"/>
    <w:rsid w:val="008B3AA1"/>
    <w:rsid w:val="008B5230"/>
    <w:rsid w:val="008B6805"/>
    <w:rsid w:val="008B766F"/>
    <w:rsid w:val="008C37CF"/>
    <w:rsid w:val="008C7DC9"/>
    <w:rsid w:val="008D5872"/>
    <w:rsid w:val="008D6FD2"/>
    <w:rsid w:val="008D725B"/>
    <w:rsid w:val="008E0055"/>
    <w:rsid w:val="008E162C"/>
    <w:rsid w:val="008E1E47"/>
    <w:rsid w:val="008F1BD3"/>
    <w:rsid w:val="0090142E"/>
    <w:rsid w:val="00905AAB"/>
    <w:rsid w:val="00911EFC"/>
    <w:rsid w:val="00912085"/>
    <w:rsid w:val="00912DD9"/>
    <w:rsid w:val="00914916"/>
    <w:rsid w:val="00915D46"/>
    <w:rsid w:val="00920F2B"/>
    <w:rsid w:val="009268E8"/>
    <w:rsid w:val="00927776"/>
    <w:rsid w:val="00934FCB"/>
    <w:rsid w:val="009416E2"/>
    <w:rsid w:val="00952DB9"/>
    <w:rsid w:val="00952E0F"/>
    <w:rsid w:val="00960831"/>
    <w:rsid w:val="00962E2D"/>
    <w:rsid w:val="00972AA8"/>
    <w:rsid w:val="00973BB5"/>
    <w:rsid w:val="00976199"/>
    <w:rsid w:val="009828E9"/>
    <w:rsid w:val="00985165"/>
    <w:rsid w:val="00986513"/>
    <w:rsid w:val="00994700"/>
    <w:rsid w:val="00995440"/>
    <w:rsid w:val="00995858"/>
    <w:rsid w:val="009B3330"/>
    <w:rsid w:val="009B3337"/>
    <w:rsid w:val="009B3F73"/>
    <w:rsid w:val="009B41B0"/>
    <w:rsid w:val="009B70EB"/>
    <w:rsid w:val="009B7CAC"/>
    <w:rsid w:val="009C085C"/>
    <w:rsid w:val="009C2106"/>
    <w:rsid w:val="009D111F"/>
    <w:rsid w:val="009D18EE"/>
    <w:rsid w:val="009D5FC1"/>
    <w:rsid w:val="009E2A3E"/>
    <w:rsid w:val="009F16CB"/>
    <w:rsid w:val="009F56EA"/>
    <w:rsid w:val="009F5BD0"/>
    <w:rsid w:val="00A0118E"/>
    <w:rsid w:val="00A0495F"/>
    <w:rsid w:val="00A05012"/>
    <w:rsid w:val="00A14530"/>
    <w:rsid w:val="00A1498E"/>
    <w:rsid w:val="00A17AF4"/>
    <w:rsid w:val="00A17E8B"/>
    <w:rsid w:val="00A23303"/>
    <w:rsid w:val="00A26F7F"/>
    <w:rsid w:val="00A31B0D"/>
    <w:rsid w:val="00A3566E"/>
    <w:rsid w:val="00A35DE8"/>
    <w:rsid w:val="00A41343"/>
    <w:rsid w:val="00A453CF"/>
    <w:rsid w:val="00A541CD"/>
    <w:rsid w:val="00A564FB"/>
    <w:rsid w:val="00A613D2"/>
    <w:rsid w:val="00A6347D"/>
    <w:rsid w:val="00A64028"/>
    <w:rsid w:val="00A6583E"/>
    <w:rsid w:val="00A700CB"/>
    <w:rsid w:val="00A71D26"/>
    <w:rsid w:val="00A80C46"/>
    <w:rsid w:val="00A81C86"/>
    <w:rsid w:val="00A8227F"/>
    <w:rsid w:val="00A86B94"/>
    <w:rsid w:val="00A97FA6"/>
    <w:rsid w:val="00AA0D26"/>
    <w:rsid w:val="00AA582F"/>
    <w:rsid w:val="00AA7056"/>
    <w:rsid w:val="00AA719D"/>
    <w:rsid w:val="00AB54DD"/>
    <w:rsid w:val="00AC040E"/>
    <w:rsid w:val="00AD1319"/>
    <w:rsid w:val="00AD5B68"/>
    <w:rsid w:val="00AD5F11"/>
    <w:rsid w:val="00AF450F"/>
    <w:rsid w:val="00AF71AD"/>
    <w:rsid w:val="00B022B7"/>
    <w:rsid w:val="00B030A8"/>
    <w:rsid w:val="00B03E86"/>
    <w:rsid w:val="00B045F1"/>
    <w:rsid w:val="00B048E4"/>
    <w:rsid w:val="00B07236"/>
    <w:rsid w:val="00B07A12"/>
    <w:rsid w:val="00B104BC"/>
    <w:rsid w:val="00B1142F"/>
    <w:rsid w:val="00B115CD"/>
    <w:rsid w:val="00B11F63"/>
    <w:rsid w:val="00B12F76"/>
    <w:rsid w:val="00B135BB"/>
    <w:rsid w:val="00B15561"/>
    <w:rsid w:val="00B16B3E"/>
    <w:rsid w:val="00B40895"/>
    <w:rsid w:val="00B412BB"/>
    <w:rsid w:val="00B45003"/>
    <w:rsid w:val="00B46F5E"/>
    <w:rsid w:val="00B53220"/>
    <w:rsid w:val="00B54C44"/>
    <w:rsid w:val="00B55F2B"/>
    <w:rsid w:val="00B600BD"/>
    <w:rsid w:val="00B612E3"/>
    <w:rsid w:val="00B63656"/>
    <w:rsid w:val="00B65239"/>
    <w:rsid w:val="00B706DA"/>
    <w:rsid w:val="00B816F0"/>
    <w:rsid w:val="00B82488"/>
    <w:rsid w:val="00B830DA"/>
    <w:rsid w:val="00B8330D"/>
    <w:rsid w:val="00B844D9"/>
    <w:rsid w:val="00B867A7"/>
    <w:rsid w:val="00B91675"/>
    <w:rsid w:val="00B92F08"/>
    <w:rsid w:val="00B94E3D"/>
    <w:rsid w:val="00B957E6"/>
    <w:rsid w:val="00BA09D6"/>
    <w:rsid w:val="00BA0D51"/>
    <w:rsid w:val="00BA221C"/>
    <w:rsid w:val="00BA36C6"/>
    <w:rsid w:val="00BA36F3"/>
    <w:rsid w:val="00BA61CB"/>
    <w:rsid w:val="00BB0A50"/>
    <w:rsid w:val="00BB1F74"/>
    <w:rsid w:val="00BB2EF8"/>
    <w:rsid w:val="00BB4D45"/>
    <w:rsid w:val="00BB7752"/>
    <w:rsid w:val="00BB7915"/>
    <w:rsid w:val="00BB7CA6"/>
    <w:rsid w:val="00BC117B"/>
    <w:rsid w:val="00BC1DFC"/>
    <w:rsid w:val="00BC7C2A"/>
    <w:rsid w:val="00BD031C"/>
    <w:rsid w:val="00BD0DF8"/>
    <w:rsid w:val="00BD13FA"/>
    <w:rsid w:val="00BD1A03"/>
    <w:rsid w:val="00BD1FDA"/>
    <w:rsid w:val="00BD3390"/>
    <w:rsid w:val="00BD3654"/>
    <w:rsid w:val="00BE24C8"/>
    <w:rsid w:val="00BE331E"/>
    <w:rsid w:val="00BE34BB"/>
    <w:rsid w:val="00BE551C"/>
    <w:rsid w:val="00BE7CC6"/>
    <w:rsid w:val="00BF1421"/>
    <w:rsid w:val="00BF2AE9"/>
    <w:rsid w:val="00BF6C1B"/>
    <w:rsid w:val="00C03E89"/>
    <w:rsid w:val="00C1096B"/>
    <w:rsid w:val="00C10CC3"/>
    <w:rsid w:val="00C120D2"/>
    <w:rsid w:val="00C139CD"/>
    <w:rsid w:val="00C15D49"/>
    <w:rsid w:val="00C21047"/>
    <w:rsid w:val="00C26306"/>
    <w:rsid w:val="00C30FBD"/>
    <w:rsid w:val="00C31A12"/>
    <w:rsid w:val="00C32B46"/>
    <w:rsid w:val="00C33635"/>
    <w:rsid w:val="00C33826"/>
    <w:rsid w:val="00C35432"/>
    <w:rsid w:val="00C407BD"/>
    <w:rsid w:val="00C41A5A"/>
    <w:rsid w:val="00C42572"/>
    <w:rsid w:val="00C4276E"/>
    <w:rsid w:val="00C455D0"/>
    <w:rsid w:val="00C468BE"/>
    <w:rsid w:val="00C47178"/>
    <w:rsid w:val="00C5118A"/>
    <w:rsid w:val="00C54D0C"/>
    <w:rsid w:val="00C6610A"/>
    <w:rsid w:val="00C66C99"/>
    <w:rsid w:val="00C720AC"/>
    <w:rsid w:val="00C76EDB"/>
    <w:rsid w:val="00C80EAF"/>
    <w:rsid w:val="00C811E6"/>
    <w:rsid w:val="00C82EBD"/>
    <w:rsid w:val="00C83618"/>
    <w:rsid w:val="00C86E8B"/>
    <w:rsid w:val="00C90EB2"/>
    <w:rsid w:val="00C97774"/>
    <w:rsid w:val="00CA0234"/>
    <w:rsid w:val="00CB36BC"/>
    <w:rsid w:val="00CB3C3D"/>
    <w:rsid w:val="00CB7D9E"/>
    <w:rsid w:val="00CC3968"/>
    <w:rsid w:val="00CC3C7E"/>
    <w:rsid w:val="00CD34DA"/>
    <w:rsid w:val="00CD562A"/>
    <w:rsid w:val="00CE19C9"/>
    <w:rsid w:val="00CE2F84"/>
    <w:rsid w:val="00CF1B21"/>
    <w:rsid w:val="00CF2125"/>
    <w:rsid w:val="00CF6876"/>
    <w:rsid w:val="00CF6946"/>
    <w:rsid w:val="00CF7FD3"/>
    <w:rsid w:val="00D00BF2"/>
    <w:rsid w:val="00D05315"/>
    <w:rsid w:val="00D115BE"/>
    <w:rsid w:val="00D127F5"/>
    <w:rsid w:val="00D12CB5"/>
    <w:rsid w:val="00D146F8"/>
    <w:rsid w:val="00D149A7"/>
    <w:rsid w:val="00D17791"/>
    <w:rsid w:val="00D20FEE"/>
    <w:rsid w:val="00D304F7"/>
    <w:rsid w:val="00D33680"/>
    <w:rsid w:val="00D349C2"/>
    <w:rsid w:val="00D37E4F"/>
    <w:rsid w:val="00D41500"/>
    <w:rsid w:val="00D45E04"/>
    <w:rsid w:val="00D472B2"/>
    <w:rsid w:val="00D507DE"/>
    <w:rsid w:val="00D55851"/>
    <w:rsid w:val="00D61044"/>
    <w:rsid w:val="00D6204A"/>
    <w:rsid w:val="00D6483B"/>
    <w:rsid w:val="00D6575A"/>
    <w:rsid w:val="00D70057"/>
    <w:rsid w:val="00D7041F"/>
    <w:rsid w:val="00D7171E"/>
    <w:rsid w:val="00D76C08"/>
    <w:rsid w:val="00D821FF"/>
    <w:rsid w:val="00D84C51"/>
    <w:rsid w:val="00D92985"/>
    <w:rsid w:val="00D93C3C"/>
    <w:rsid w:val="00D94E22"/>
    <w:rsid w:val="00D979B4"/>
    <w:rsid w:val="00DA15C0"/>
    <w:rsid w:val="00DA49B9"/>
    <w:rsid w:val="00DA4C3F"/>
    <w:rsid w:val="00DB0ACC"/>
    <w:rsid w:val="00DB1A45"/>
    <w:rsid w:val="00DD0B28"/>
    <w:rsid w:val="00DD1B10"/>
    <w:rsid w:val="00DD4E1A"/>
    <w:rsid w:val="00DD79E0"/>
    <w:rsid w:val="00DE21B1"/>
    <w:rsid w:val="00DE3A39"/>
    <w:rsid w:val="00DE5644"/>
    <w:rsid w:val="00DE6219"/>
    <w:rsid w:val="00DF01A5"/>
    <w:rsid w:val="00DF2D29"/>
    <w:rsid w:val="00DF657B"/>
    <w:rsid w:val="00E02658"/>
    <w:rsid w:val="00E0405A"/>
    <w:rsid w:val="00E049C2"/>
    <w:rsid w:val="00E04CB7"/>
    <w:rsid w:val="00E07003"/>
    <w:rsid w:val="00E12236"/>
    <w:rsid w:val="00E1421C"/>
    <w:rsid w:val="00E1643F"/>
    <w:rsid w:val="00E17DA9"/>
    <w:rsid w:val="00E241AF"/>
    <w:rsid w:val="00E352FE"/>
    <w:rsid w:val="00E44283"/>
    <w:rsid w:val="00E4579E"/>
    <w:rsid w:val="00E53018"/>
    <w:rsid w:val="00E56110"/>
    <w:rsid w:val="00E5764A"/>
    <w:rsid w:val="00E66B7F"/>
    <w:rsid w:val="00E77051"/>
    <w:rsid w:val="00E774F0"/>
    <w:rsid w:val="00E77F13"/>
    <w:rsid w:val="00E804CE"/>
    <w:rsid w:val="00E81912"/>
    <w:rsid w:val="00E8776E"/>
    <w:rsid w:val="00E94E38"/>
    <w:rsid w:val="00EA3557"/>
    <w:rsid w:val="00EA6BBE"/>
    <w:rsid w:val="00EA779F"/>
    <w:rsid w:val="00EB0261"/>
    <w:rsid w:val="00EB41F2"/>
    <w:rsid w:val="00EB551D"/>
    <w:rsid w:val="00EB756C"/>
    <w:rsid w:val="00EB7B78"/>
    <w:rsid w:val="00EC3828"/>
    <w:rsid w:val="00EC637B"/>
    <w:rsid w:val="00ED0E10"/>
    <w:rsid w:val="00ED38E0"/>
    <w:rsid w:val="00ED76B2"/>
    <w:rsid w:val="00EE0823"/>
    <w:rsid w:val="00EE0B5E"/>
    <w:rsid w:val="00EE426D"/>
    <w:rsid w:val="00EE5C99"/>
    <w:rsid w:val="00EE655D"/>
    <w:rsid w:val="00EF2323"/>
    <w:rsid w:val="00EF56E6"/>
    <w:rsid w:val="00F06C5E"/>
    <w:rsid w:val="00F077DA"/>
    <w:rsid w:val="00F11FF3"/>
    <w:rsid w:val="00F168AD"/>
    <w:rsid w:val="00F20C0E"/>
    <w:rsid w:val="00F21C7C"/>
    <w:rsid w:val="00F2214E"/>
    <w:rsid w:val="00F22FED"/>
    <w:rsid w:val="00F32BF5"/>
    <w:rsid w:val="00F349AE"/>
    <w:rsid w:val="00F41FC8"/>
    <w:rsid w:val="00F447AE"/>
    <w:rsid w:val="00F46ED6"/>
    <w:rsid w:val="00F47C55"/>
    <w:rsid w:val="00F47DC1"/>
    <w:rsid w:val="00F559DC"/>
    <w:rsid w:val="00F562E7"/>
    <w:rsid w:val="00F56BCF"/>
    <w:rsid w:val="00F607E0"/>
    <w:rsid w:val="00F60CD9"/>
    <w:rsid w:val="00F61DEF"/>
    <w:rsid w:val="00F6267A"/>
    <w:rsid w:val="00F64226"/>
    <w:rsid w:val="00F75166"/>
    <w:rsid w:val="00F77B17"/>
    <w:rsid w:val="00F819BF"/>
    <w:rsid w:val="00F8400D"/>
    <w:rsid w:val="00F850BE"/>
    <w:rsid w:val="00F870B8"/>
    <w:rsid w:val="00F902EC"/>
    <w:rsid w:val="00F906D1"/>
    <w:rsid w:val="00F909A4"/>
    <w:rsid w:val="00F930EE"/>
    <w:rsid w:val="00FA0BD3"/>
    <w:rsid w:val="00FA1F67"/>
    <w:rsid w:val="00FA2713"/>
    <w:rsid w:val="00FA3529"/>
    <w:rsid w:val="00FA45C9"/>
    <w:rsid w:val="00FA513C"/>
    <w:rsid w:val="00FA71D4"/>
    <w:rsid w:val="00FB04FC"/>
    <w:rsid w:val="00FB0AFF"/>
    <w:rsid w:val="00FB5B0F"/>
    <w:rsid w:val="00FB641A"/>
    <w:rsid w:val="00FB7F08"/>
    <w:rsid w:val="00FC269D"/>
    <w:rsid w:val="00FC3532"/>
    <w:rsid w:val="00FC37E1"/>
    <w:rsid w:val="00FC42DC"/>
    <w:rsid w:val="00FC5CA6"/>
    <w:rsid w:val="00FD2B75"/>
    <w:rsid w:val="00FD687C"/>
    <w:rsid w:val="00FD6D23"/>
    <w:rsid w:val="00FE0AE3"/>
    <w:rsid w:val="00FE3603"/>
    <w:rsid w:val="00FE4804"/>
    <w:rsid w:val="00FF040D"/>
    <w:rsid w:val="00FF151D"/>
    <w:rsid w:val="00FF1F31"/>
    <w:rsid w:val="00FF4FB3"/>
    <w:rsid w:val="00FF7653"/>
    <w:rsid w:val="00FF7934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55F2F"/>
  <w15:chartTrackingRefBased/>
  <w15:docId w15:val="{7C87CFB8-8F10-4F83-84CE-F5806A6E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AB"/>
    <w:pPr>
      <w:spacing w:after="240" w:line="276" w:lineRule="auto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Ttulo1">
    <w:name w:val="heading 1"/>
    <w:basedOn w:val="Ttulo"/>
    <w:link w:val="Ttulo1Car"/>
    <w:autoRedefine/>
    <w:uiPriority w:val="2"/>
    <w:qFormat/>
    <w:rsid w:val="00905AAB"/>
    <w:pPr>
      <w:keepNext/>
      <w:spacing w:after="240"/>
      <w:outlineLvl w:val="0"/>
    </w:pPr>
    <w:rPr>
      <w:rFonts w:ascii="Times New Roman" w:eastAsia="Times New Roman" w:hAnsi="Times New Roman" w:cs="Times New Roman"/>
      <w:color w:val="003399"/>
      <w:spacing w:val="0"/>
      <w:kern w:val="2"/>
      <w:sz w:val="40"/>
      <w:szCs w:val="24"/>
      <w14:ligatures w14:val="standardContextual"/>
    </w:rPr>
  </w:style>
  <w:style w:type="paragraph" w:styleId="Ttulo2">
    <w:name w:val="heading 2"/>
    <w:basedOn w:val="Normal"/>
    <w:link w:val="Ttulo2Car"/>
    <w:autoRedefine/>
    <w:uiPriority w:val="2"/>
    <w:unhideWhenUsed/>
    <w:qFormat/>
    <w:rsid w:val="00905AAB"/>
    <w:pPr>
      <w:keepNext/>
      <w:numPr>
        <w:ilvl w:val="1"/>
        <w:numId w:val="3"/>
      </w:numPr>
      <w:spacing w:line="240" w:lineRule="auto"/>
      <w:outlineLvl w:val="1"/>
    </w:pPr>
    <w:rPr>
      <w:rFonts w:eastAsia="Times New Roman" w:cs="Times New Roman"/>
      <w:kern w:val="2"/>
      <w:sz w:val="36"/>
      <w14:ligatures w14:val="standardContextual"/>
    </w:rPr>
  </w:style>
  <w:style w:type="paragraph" w:styleId="Ttulo3">
    <w:name w:val="heading 3"/>
    <w:basedOn w:val="Normal"/>
    <w:link w:val="Ttulo3Car"/>
    <w:autoRedefine/>
    <w:uiPriority w:val="2"/>
    <w:unhideWhenUsed/>
    <w:qFormat/>
    <w:rsid w:val="00905AAB"/>
    <w:pPr>
      <w:numPr>
        <w:ilvl w:val="2"/>
        <w:numId w:val="5"/>
      </w:numPr>
      <w:spacing w:after="0" w:line="240" w:lineRule="auto"/>
      <w:ind w:left="1224" w:hanging="504"/>
      <w:outlineLvl w:val="2"/>
    </w:pPr>
    <w:rPr>
      <w:rFonts w:ascii="Zizou Slab Medium" w:eastAsia="Times New Roman" w:hAnsi="Zizou Slab Medium" w:cs="Times New Roman"/>
      <w:b/>
      <w:bCs/>
      <w:kern w:val="2"/>
      <w:sz w:val="28"/>
      <w:szCs w:val="32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D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D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D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D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D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D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905AAB"/>
    <w:rPr>
      <w:rFonts w:ascii="Times New Roman" w:eastAsia="Times New Roman" w:hAnsi="Times New Roman" w:cs="Times New Roman"/>
      <w:color w:val="003399"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905AAB"/>
    <w:rPr>
      <w:rFonts w:ascii="Times New Roman" w:eastAsia="Times New Roman" w:hAnsi="Times New Roman" w:cs="Times New Roman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905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AA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2"/>
    <w:rsid w:val="00905AAB"/>
    <w:rPr>
      <w:rFonts w:ascii="Zizou Slab Medium" w:eastAsia="Times New Roman" w:hAnsi="Zizou Slab Medium" w:cs="Times New Roman"/>
      <w:b/>
      <w:bCs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D6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D6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D6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D6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D6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D6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D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D6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31D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D6D"/>
    <w:rPr>
      <w:rFonts w:ascii="Times New Roman" w:eastAsiaTheme="minorEastAsia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231D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D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D6D"/>
    <w:rPr>
      <w:rFonts w:ascii="Times New Roman" w:eastAsiaTheme="minorEastAsia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31D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13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u20201b510 (Saldaña Vela, Janover Gonzalo)</dc:creator>
  <cp:keywords/>
  <dc:description/>
  <cp:lastModifiedBy>u20201b510 (Saldaña Vela, Janover Gonzalo)</cp:lastModifiedBy>
  <cp:revision>7</cp:revision>
  <dcterms:created xsi:type="dcterms:W3CDTF">2025-08-29T10:15:00Z</dcterms:created>
  <dcterms:modified xsi:type="dcterms:W3CDTF">2025-08-29T16:04:00Z</dcterms:modified>
</cp:coreProperties>
</file>