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AE8D" w14:textId="77777777" w:rsidR="00D86D4A" w:rsidRDefault="00D86D4A" w:rsidP="00D86D4A">
      <w:pPr>
        <w:spacing w:after="0" w:line="480" w:lineRule="auto"/>
        <w:jc w:val="center"/>
        <w:rPr>
          <w:rFonts w:ascii="Times New Roman" w:hAnsi="Times New Roman" w:cs="Times New Roman"/>
          <w:sz w:val="24"/>
          <w:szCs w:val="24"/>
        </w:rPr>
      </w:pPr>
    </w:p>
    <w:p w14:paraId="7DD067DC" w14:textId="77777777" w:rsidR="00D86D4A" w:rsidRDefault="00D86D4A" w:rsidP="00D86D4A">
      <w:pPr>
        <w:spacing w:after="0" w:line="480" w:lineRule="auto"/>
        <w:jc w:val="center"/>
        <w:rPr>
          <w:rFonts w:ascii="Times New Roman" w:hAnsi="Times New Roman" w:cs="Times New Roman"/>
          <w:sz w:val="24"/>
          <w:szCs w:val="24"/>
        </w:rPr>
      </w:pPr>
    </w:p>
    <w:p w14:paraId="4B015737" w14:textId="77777777" w:rsidR="00D86D4A" w:rsidRDefault="00D86D4A" w:rsidP="00D86D4A">
      <w:pPr>
        <w:spacing w:after="0" w:line="480" w:lineRule="auto"/>
        <w:jc w:val="center"/>
        <w:rPr>
          <w:rFonts w:ascii="Times New Roman" w:hAnsi="Times New Roman" w:cs="Times New Roman"/>
          <w:sz w:val="24"/>
          <w:szCs w:val="24"/>
        </w:rPr>
      </w:pPr>
    </w:p>
    <w:p w14:paraId="6098B0A7" w14:textId="77777777" w:rsidR="00D86D4A" w:rsidRDefault="00D86D4A" w:rsidP="00D86D4A">
      <w:pPr>
        <w:spacing w:after="0" w:line="480" w:lineRule="auto"/>
        <w:jc w:val="center"/>
        <w:rPr>
          <w:rFonts w:ascii="Times New Roman" w:hAnsi="Times New Roman" w:cs="Times New Roman"/>
          <w:sz w:val="24"/>
          <w:szCs w:val="24"/>
        </w:rPr>
      </w:pPr>
    </w:p>
    <w:p w14:paraId="7CC3510E" w14:textId="77777777" w:rsidR="00D86D4A" w:rsidRDefault="00D86D4A" w:rsidP="00D86D4A">
      <w:pPr>
        <w:spacing w:after="0" w:line="480" w:lineRule="auto"/>
        <w:jc w:val="center"/>
        <w:rPr>
          <w:rFonts w:ascii="Times New Roman" w:hAnsi="Times New Roman" w:cs="Times New Roman"/>
          <w:sz w:val="24"/>
          <w:szCs w:val="24"/>
        </w:rPr>
      </w:pPr>
    </w:p>
    <w:p w14:paraId="41FC12E1" w14:textId="77777777" w:rsidR="00D86D4A" w:rsidRDefault="00D86D4A" w:rsidP="00D86D4A">
      <w:pPr>
        <w:spacing w:after="0" w:line="480" w:lineRule="auto"/>
        <w:jc w:val="center"/>
        <w:rPr>
          <w:rFonts w:ascii="Times New Roman" w:hAnsi="Times New Roman" w:cs="Times New Roman"/>
          <w:sz w:val="24"/>
          <w:szCs w:val="24"/>
        </w:rPr>
      </w:pPr>
    </w:p>
    <w:p w14:paraId="5C248889" w14:textId="77777777" w:rsidR="007278AD" w:rsidRDefault="007278AD" w:rsidP="00D86D4A">
      <w:pPr>
        <w:spacing w:after="0" w:line="480" w:lineRule="auto"/>
        <w:jc w:val="center"/>
        <w:rPr>
          <w:rFonts w:ascii="Times New Roman" w:hAnsi="Times New Roman" w:cs="Times New Roman"/>
          <w:b/>
          <w:bCs/>
          <w:sz w:val="24"/>
          <w:szCs w:val="24"/>
        </w:rPr>
      </w:pPr>
      <w:r w:rsidRPr="007278AD">
        <w:rPr>
          <w:rFonts w:ascii="Times New Roman" w:hAnsi="Times New Roman" w:cs="Times New Roman"/>
          <w:b/>
          <w:bCs/>
          <w:sz w:val="24"/>
          <w:szCs w:val="24"/>
        </w:rPr>
        <w:t>6.1 The Power of Being Transformed</w:t>
      </w:r>
    </w:p>
    <w:p w14:paraId="2A2F44CD" w14:textId="4B4CCB6A" w:rsidR="00D86D4A" w:rsidRPr="00D86D4A" w:rsidRDefault="00D86D4A" w:rsidP="00D86D4A">
      <w:pPr>
        <w:spacing w:after="0" w:line="480" w:lineRule="auto"/>
        <w:jc w:val="center"/>
        <w:rPr>
          <w:rFonts w:ascii="Times New Roman" w:hAnsi="Times New Roman" w:cs="Times New Roman"/>
          <w:sz w:val="24"/>
          <w:szCs w:val="24"/>
        </w:rPr>
      </w:pPr>
      <w:r w:rsidRPr="00D86D4A">
        <w:rPr>
          <w:rFonts w:ascii="Times New Roman" w:hAnsi="Times New Roman" w:cs="Times New Roman"/>
          <w:sz w:val="24"/>
          <w:szCs w:val="24"/>
        </w:rPr>
        <w:t>Indiana Wesleyan University</w:t>
      </w:r>
    </w:p>
    <w:p w14:paraId="726F22F1" w14:textId="77777777" w:rsidR="00D86D4A" w:rsidRPr="00D86D4A" w:rsidRDefault="00D86D4A" w:rsidP="00D86D4A">
      <w:pPr>
        <w:spacing w:after="0" w:line="480" w:lineRule="auto"/>
        <w:jc w:val="center"/>
        <w:rPr>
          <w:rFonts w:ascii="Times New Roman" w:hAnsi="Times New Roman" w:cs="Times New Roman"/>
          <w:sz w:val="24"/>
          <w:szCs w:val="24"/>
        </w:rPr>
      </w:pPr>
      <w:r w:rsidRPr="00D86D4A">
        <w:rPr>
          <w:rFonts w:ascii="Times New Roman" w:hAnsi="Times New Roman" w:cs="Times New Roman"/>
          <w:sz w:val="24"/>
          <w:szCs w:val="24"/>
        </w:rPr>
        <w:t>Machine Learning Fundamentals</w:t>
      </w:r>
    </w:p>
    <w:p w14:paraId="2C9C79C7" w14:textId="77777777" w:rsidR="00D86D4A" w:rsidRPr="00D86D4A" w:rsidRDefault="00D86D4A" w:rsidP="00D86D4A">
      <w:pPr>
        <w:spacing w:after="0" w:line="480" w:lineRule="auto"/>
        <w:jc w:val="center"/>
        <w:rPr>
          <w:rFonts w:ascii="Times New Roman" w:hAnsi="Times New Roman" w:cs="Times New Roman"/>
          <w:sz w:val="24"/>
          <w:szCs w:val="24"/>
        </w:rPr>
      </w:pPr>
      <w:r w:rsidRPr="00D86D4A">
        <w:rPr>
          <w:rFonts w:ascii="Times New Roman" w:hAnsi="Times New Roman" w:cs="Times New Roman"/>
          <w:sz w:val="24"/>
          <w:szCs w:val="24"/>
        </w:rPr>
        <w:t>By</w:t>
      </w:r>
    </w:p>
    <w:p w14:paraId="2089FB33" w14:textId="03488321" w:rsidR="00D86D4A" w:rsidRPr="00D86D4A" w:rsidRDefault="00D86D4A" w:rsidP="00D86D4A">
      <w:pPr>
        <w:spacing w:after="0" w:line="480" w:lineRule="auto"/>
        <w:jc w:val="center"/>
        <w:rPr>
          <w:rFonts w:ascii="Times New Roman" w:hAnsi="Times New Roman" w:cs="Times New Roman"/>
          <w:sz w:val="24"/>
          <w:szCs w:val="24"/>
        </w:rPr>
      </w:pPr>
      <w:proofErr w:type="spellStart"/>
      <w:r w:rsidRPr="00D86D4A">
        <w:rPr>
          <w:rFonts w:ascii="Times New Roman" w:hAnsi="Times New Roman" w:cs="Times New Roman"/>
          <w:sz w:val="24"/>
          <w:szCs w:val="24"/>
        </w:rPr>
        <w:t>Janpasha</w:t>
      </w:r>
      <w:proofErr w:type="spellEnd"/>
      <w:r w:rsidRPr="00D86D4A">
        <w:rPr>
          <w:rFonts w:ascii="Times New Roman" w:hAnsi="Times New Roman" w:cs="Times New Roman"/>
          <w:sz w:val="24"/>
          <w:szCs w:val="24"/>
        </w:rPr>
        <w:t xml:space="preserve"> Mohammad</w:t>
      </w:r>
    </w:p>
    <w:p w14:paraId="0A882573" w14:textId="77777777" w:rsidR="00D86D4A" w:rsidRDefault="00D86D4A">
      <w:pPr>
        <w:rPr>
          <w:rFonts w:ascii="Times New Roman" w:hAnsi="Times New Roman" w:cs="Times New Roman"/>
          <w:b/>
          <w:bCs/>
          <w:sz w:val="24"/>
          <w:szCs w:val="24"/>
        </w:rPr>
      </w:pPr>
      <w:r>
        <w:rPr>
          <w:rFonts w:ascii="Times New Roman" w:hAnsi="Times New Roman" w:cs="Times New Roman"/>
          <w:b/>
          <w:bCs/>
          <w:sz w:val="24"/>
          <w:szCs w:val="24"/>
        </w:rPr>
        <w:br w:type="page"/>
      </w:r>
    </w:p>
    <w:p w14:paraId="539A9A8D" w14:textId="77777777" w:rsidR="001F5F47" w:rsidRPr="001F5F47" w:rsidRDefault="001F5F47" w:rsidP="001F5F47">
      <w:pPr>
        <w:spacing w:after="0" w:line="480" w:lineRule="auto"/>
        <w:jc w:val="center"/>
        <w:rPr>
          <w:rFonts w:ascii="Times New Roman" w:hAnsi="Times New Roman" w:cs="Times New Roman"/>
          <w:sz w:val="24"/>
          <w:szCs w:val="24"/>
        </w:rPr>
      </w:pPr>
      <w:r w:rsidRPr="001F5F47">
        <w:rPr>
          <w:rFonts w:ascii="Times New Roman" w:hAnsi="Times New Roman" w:cs="Times New Roman"/>
          <w:b/>
          <w:bCs/>
          <w:sz w:val="24"/>
          <w:szCs w:val="24"/>
        </w:rPr>
        <w:lastRenderedPageBreak/>
        <w:t>Personal Transformation Through Academic and Professional Pressure</w:t>
      </w:r>
    </w:p>
    <w:p w14:paraId="5DF010F0"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b/>
          <w:bCs/>
          <w:sz w:val="24"/>
          <w:szCs w:val="24"/>
        </w:rPr>
        <w:t>Personal Transformation</w:t>
      </w:r>
    </w:p>
    <w:p w14:paraId="5DC6A632"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t>One important transformation in my life occurred when I had to manage academic work, employment responsibilities, and personal commitments at the same time. I initially believed that I could complete everything by working longer hours. I avoided asking for assistance because I considered independence a sign of strength. However, my schedule gradually became difficult to manage, and I began feeling mentally and physically exhausted. I completed many tasks, but I did not always give each responsibility the attention it deserved.</w:t>
      </w:r>
    </w:p>
    <w:p w14:paraId="28E2B24B"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t>This experience caused me to examine my priorities and habits. I realized that determination alone could not solve every problem. I needed better organization, realistic goals, prayer, and support. Proverbs 3:5–6 instructs me to trust in God instead of depending entirely on my own understanding (New International Version Bible, 2011). This passage helped me recognize that my plans were limited and that seeking God’s direction was not a weakness.</w:t>
      </w:r>
    </w:p>
    <w:p w14:paraId="1BDEB0D4"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t>I began creating a weekly schedule and dividing large assignments into smaller tasks. I also became more comfortable asking questions when I did not understand something. Most importantly, I reserved time for prayer and reflection instead of allowing stress to control my decisions. These actions did not remove every challenge, but they changed how I responded. I became calmer, more disciplined, and more aware of my limitations.</w:t>
      </w:r>
    </w:p>
    <w:p w14:paraId="493276BA"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t>I believe God used this season to transform my attitude toward success. I previously measured success mainly through results, but I now consider character, faithfulness, and personal growth equally important. I learned that achievement has little value if I neglect my health, relationships, or spiritual life. My transformation involved moving from self-reliance toward humility and trust.</w:t>
      </w:r>
    </w:p>
    <w:p w14:paraId="3001A2E0"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b/>
          <w:bCs/>
          <w:sz w:val="24"/>
          <w:szCs w:val="24"/>
        </w:rPr>
        <w:t>Leadership and Transformation</w:t>
      </w:r>
    </w:p>
    <w:p w14:paraId="49D23507"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lastRenderedPageBreak/>
        <w:t xml:space="preserve">This experience changed my approach to leadership. I once viewed a leader as the person who always had the correct answer. I now believe that an effective leader must remain teachable and willing to change. Transformational leadership involves encouraging growth, presenting a meaningful vision, and helping individuals recognize their potential (Bass &amp; Riggio, 2006). I cannot encourage transformation in others if I refuse to examine my own </w:t>
      </w:r>
      <w:proofErr w:type="spellStart"/>
      <w:r w:rsidRPr="001F5F47">
        <w:rPr>
          <w:rFonts w:ascii="Times New Roman" w:hAnsi="Times New Roman" w:cs="Times New Roman"/>
          <w:sz w:val="24"/>
          <w:szCs w:val="24"/>
        </w:rPr>
        <w:t>behavior</w:t>
      </w:r>
      <w:proofErr w:type="spellEnd"/>
      <w:r w:rsidRPr="001F5F47">
        <w:rPr>
          <w:rFonts w:ascii="Times New Roman" w:hAnsi="Times New Roman" w:cs="Times New Roman"/>
          <w:sz w:val="24"/>
          <w:szCs w:val="24"/>
        </w:rPr>
        <w:t>.</w:t>
      </w:r>
    </w:p>
    <w:p w14:paraId="20493C97"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t>I can apply this principle by listening to feedback and admitting when my approach is ineffective. If a team struggles because my expectations are unclear, I should improve my communication instead of immediately blaming the team. I can also divide difficult goals into manageable steps, just as I learned to do with my academic responsibilities. This approach can reduce confusion and help others remain motivated.</w:t>
      </w:r>
    </w:p>
    <w:p w14:paraId="34A627AD"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t>My experience has also increased my compassion. I understand that a person who appears unprepared may be dealing with several responsibilities. I should not make assumptions without understanding the situation. I can listen, provide guidance, and establish realistic expectations. At the same time, I must maintain accountability because supportive leadership does not mean ignoring poor performance. I believe effective leadership combines empathy with responsibility.</w:t>
      </w:r>
    </w:p>
    <w:p w14:paraId="654CE1E0"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b/>
          <w:bCs/>
          <w:sz w:val="24"/>
          <w:szCs w:val="24"/>
        </w:rPr>
        <w:t>Biblical Inspiration</w:t>
      </w:r>
    </w:p>
    <w:p w14:paraId="518239E5"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t>The transformation of Saul into the apostle Paul inspires me because it demonstrates that God can completely redirect a person’s life. Saul strongly believed that he was doing the right thing when he persecuted Christians. His encounter with Jesus on the road to Damascus forced him to confront the truth and reconsider his identity, beliefs, and purpose (New International Version Bible, 2011, Acts 9:1–19).</w:t>
      </w:r>
    </w:p>
    <w:p w14:paraId="0BF3F923"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t xml:space="preserve">Paul’s transformation required humility. He temporarily lost his sight and had to depend on others for assistance. I see a connection between his dependence and my experience with academic pressure. My situation was not as dramatic, but I also had to accept that I could not </w:t>
      </w:r>
      <w:r w:rsidRPr="001F5F47">
        <w:rPr>
          <w:rFonts w:ascii="Times New Roman" w:hAnsi="Times New Roman" w:cs="Times New Roman"/>
          <w:sz w:val="24"/>
          <w:szCs w:val="24"/>
        </w:rPr>
        <w:lastRenderedPageBreak/>
        <w:t>accomplish everything through my own strength. I needed guidance and support before I could move forward effectively.</w:t>
      </w:r>
    </w:p>
    <w:p w14:paraId="29A95941"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t>Paul’s story also reminds me that my past mistakes do not have to control my future. I can acknowledge an ineffective habit, learn from it, and adopt a healthier approach. Transformation does not erase responsibility, but it creates an opportunity for a new direction. I am inspired by the way Paul used his transformed life to serve others rather than promote himself.</w:t>
      </w:r>
    </w:p>
    <w:p w14:paraId="60D1EC87" w14:textId="77777777" w:rsidR="001F5F47" w:rsidRPr="001F5F47" w:rsidRDefault="001F5F47" w:rsidP="001F5F47">
      <w:pPr>
        <w:spacing w:after="0" w:line="480" w:lineRule="auto"/>
        <w:jc w:val="both"/>
        <w:rPr>
          <w:rFonts w:ascii="Times New Roman" w:hAnsi="Times New Roman" w:cs="Times New Roman"/>
          <w:sz w:val="24"/>
          <w:szCs w:val="24"/>
        </w:rPr>
      </w:pPr>
      <w:r w:rsidRPr="001F5F47">
        <w:rPr>
          <w:rFonts w:ascii="Times New Roman" w:hAnsi="Times New Roman" w:cs="Times New Roman"/>
          <w:sz w:val="24"/>
          <w:szCs w:val="24"/>
        </w:rPr>
        <w:t>Through this experience, I have learned that transformation is an ongoing process. I must remain open to correction, prayer, and personal growth. I want my leadership to reflect humility, patience, and a genuine concern for others. I believe God can use pressure to reveal weaknesses and develop strengths. When I allow God to shape my thinking and actions, I can become a more responsible student, professional, and leader.</w:t>
      </w:r>
    </w:p>
    <w:p w14:paraId="30B11D74" w14:textId="77777777" w:rsidR="001F5F47" w:rsidRDefault="001F5F47">
      <w:pPr>
        <w:rPr>
          <w:rFonts w:ascii="Times New Roman" w:hAnsi="Times New Roman" w:cs="Times New Roman"/>
          <w:b/>
          <w:bCs/>
          <w:sz w:val="24"/>
          <w:szCs w:val="24"/>
        </w:rPr>
      </w:pPr>
      <w:r>
        <w:rPr>
          <w:rFonts w:ascii="Times New Roman" w:hAnsi="Times New Roman" w:cs="Times New Roman"/>
          <w:b/>
          <w:bCs/>
          <w:sz w:val="24"/>
          <w:szCs w:val="24"/>
        </w:rPr>
        <w:br w:type="page"/>
      </w:r>
    </w:p>
    <w:p w14:paraId="706BCFAE" w14:textId="5F9D4D73" w:rsidR="001F5F47" w:rsidRPr="001F5F47" w:rsidRDefault="001F5F47" w:rsidP="001F5F47">
      <w:pPr>
        <w:spacing w:after="0" w:line="480" w:lineRule="auto"/>
        <w:rPr>
          <w:rFonts w:ascii="Times New Roman" w:hAnsi="Times New Roman" w:cs="Times New Roman"/>
          <w:sz w:val="24"/>
          <w:szCs w:val="24"/>
        </w:rPr>
      </w:pPr>
      <w:r w:rsidRPr="001F5F47">
        <w:rPr>
          <w:rFonts w:ascii="Times New Roman" w:hAnsi="Times New Roman" w:cs="Times New Roman"/>
          <w:b/>
          <w:bCs/>
          <w:sz w:val="24"/>
          <w:szCs w:val="24"/>
        </w:rPr>
        <w:lastRenderedPageBreak/>
        <w:t>References</w:t>
      </w:r>
    </w:p>
    <w:p w14:paraId="730B41D7" w14:textId="77777777" w:rsidR="001F5F47" w:rsidRPr="001F5F47" w:rsidRDefault="001F5F47" w:rsidP="001F5F47">
      <w:pPr>
        <w:spacing w:after="0" w:line="480" w:lineRule="auto"/>
        <w:ind w:left="720" w:hanging="720"/>
        <w:rPr>
          <w:rFonts w:ascii="Times New Roman" w:hAnsi="Times New Roman" w:cs="Times New Roman"/>
          <w:sz w:val="24"/>
          <w:szCs w:val="24"/>
        </w:rPr>
      </w:pPr>
      <w:r w:rsidRPr="001F5F47">
        <w:rPr>
          <w:rFonts w:ascii="Times New Roman" w:hAnsi="Times New Roman" w:cs="Times New Roman"/>
          <w:sz w:val="24"/>
          <w:szCs w:val="24"/>
        </w:rPr>
        <w:t xml:space="preserve">Bass, B. M., &amp; Riggio, R. E. (2006). </w:t>
      </w:r>
      <w:r w:rsidRPr="001F5F47">
        <w:rPr>
          <w:rFonts w:ascii="Times New Roman" w:hAnsi="Times New Roman" w:cs="Times New Roman"/>
          <w:i/>
          <w:iCs/>
          <w:sz w:val="24"/>
          <w:szCs w:val="24"/>
        </w:rPr>
        <w:t>Transformational leadership</w:t>
      </w:r>
      <w:r w:rsidRPr="001F5F47">
        <w:rPr>
          <w:rFonts w:ascii="Times New Roman" w:hAnsi="Times New Roman" w:cs="Times New Roman"/>
          <w:sz w:val="24"/>
          <w:szCs w:val="24"/>
        </w:rPr>
        <w:t xml:space="preserve"> (2nd ed.). Psychology Press.</w:t>
      </w:r>
    </w:p>
    <w:p w14:paraId="621F560E" w14:textId="15C3BB77" w:rsidR="000F1145" w:rsidRPr="00D86D4A" w:rsidRDefault="001F5F47" w:rsidP="001F5F47">
      <w:pPr>
        <w:spacing w:after="0" w:line="480" w:lineRule="auto"/>
        <w:ind w:left="720" w:hanging="720"/>
        <w:rPr>
          <w:rFonts w:ascii="Times New Roman" w:hAnsi="Times New Roman" w:cs="Times New Roman"/>
          <w:sz w:val="24"/>
          <w:szCs w:val="24"/>
        </w:rPr>
      </w:pPr>
      <w:r w:rsidRPr="001F5F47">
        <w:rPr>
          <w:rFonts w:ascii="Times New Roman" w:hAnsi="Times New Roman" w:cs="Times New Roman"/>
          <w:i/>
          <w:iCs/>
          <w:sz w:val="24"/>
          <w:szCs w:val="24"/>
        </w:rPr>
        <w:t>New International Version Bible</w:t>
      </w:r>
      <w:r w:rsidRPr="001F5F47">
        <w:rPr>
          <w:rFonts w:ascii="Times New Roman" w:hAnsi="Times New Roman" w:cs="Times New Roman"/>
          <w:sz w:val="24"/>
          <w:szCs w:val="24"/>
        </w:rPr>
        <w:t>. (2011). Zondervan. (Original work published 1978)</w:t>
      </w:r>
    </w:p>
    <w:sectPr w:rsidR="000F1145" w:rsidRPr="00D86D4A" w:rsidSect="00D86D4A">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1343D" w14:textId="77777777" w:rsidR="00351410" w:rsidRDefault="00351410" w:rsidP="00D64BBD">
      <w:pPr>
        <w:spacing w:after="0" w:line="240" w:lineRule="auto"/>
      </w:pPr>
      <w:r>
        <w:separator/>
      </w:r>
    </w:p>
  </w:endnote>
  <w:endnote w:type="continuationSeparator" w:id="0">
    <w:p w14:paraId="033D43BB" w14:textId="77777777" w:rsidR="00351410" w:rsidRDefault="00351410" w:rsidP="00D64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B1038" w14:textId="77777777" w:rsidR="00351410" w:rsidRDefault="00351410" w:rsidP="00D64BBD">
      <w:pPr>
        <w:spacing w:after="0" w:line="240" w:lineRule="auto"/>
      </w:pPr>
      <w:r>
        <w:separator/>
      </w:r>
    </w:p>
  </w:footnote>
  <w:footnote w:type="continuationSeparator" w:id="0">
    <w:p w14:paraId="2B08B5A4" w14:textId="77777777" w:rsidR="00351410" w:rsidRDefault="00351410" w:rsidP="00D64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921582"/>
      <w:docPartObj>
        <w:docPartGallery w:val="Page Numbers (Top of Page)"/>
        <w:docPartUnique/>
      </w:docPartObj>
    </w:sdtPr>
    <w:sdtEndPr>
      <w:rPr>
        <w:rFonts w:ascii="Times New Roman" w:hAnsi="Times New Roman" w:cs="Times New Roman"/>
        <w:color w:val="7F7F7F" w:themeColor="background1" w:themeShade="7F"/>
        <w:spacing w:val="60"/>
        <w:sz w:val="24"/>
        <w:szCs w:val="24"/>
      </w:rPr>
    </w:sdtEndPr>
    <w:sdtContent>
      <w:p w14:paraId="3698E729" w14:textId="58CF4BD6" w:rsidR="00D64BBD" w:rsidRPr="00D64BBD" w:rsidRDefault="00D64BBD">
        <w:pPr>
          <w:pStyle w:val="Header"/>
          <w:pBdr>
            <w:bottom w:val="single" w:sz="4" w:space="1" w:color="D9D9D9" w:themeColor="background1" w:themeShade="D9"/>
          </w:pBdr>
          <w:rPr>
            <w:rFonts w:ascii="Times New Roman" w:hAnsi="Times New Roman" w:cs="Times New Roman"/>
            <w:b/>
            <w:bCs/>
            <w:sz w:val="24"/>
            <w:szCs w:val="24"/>
          </w:rPr>
        </w:pPr>
        <w:r w:rsidRPr="00D64BBD">
          <w:rPr>
            <w:rFonts w:ascii="Times New Roman" w:hAnsi="Times New Roman" w:cs="Times New Roman"/>
            <w:sz w:val="24"/>
            <w:szCs w:val="24"/>
          </w:rPr>
          <w:fldChar w:fldCharType="begin"/>
        </w:r>
        <w:r w:rsidRPr="00D64BBD">
          <w:rPr>
            <w:rFonts w:ascii="Times New Roman" w:hAnsi="Times New Roman" w:cs="Times New Roman"/>
            <w:sz w:val="24"/>
            <w:szCs w:val="24"/>
          </w:rPr>
          <w:instrText xml:space="preserve"> PAGE   \* MERGEFORMAT </w:instrText>
        </w:r>
        <w:r w:rsidRPr="00D64BBD">
          <w:rPr>
            <w:rFonts w:ascii="Times New Roman" w:hAnsi="Times New Roman" w:cs="Times New Roman"/>
            <w:sz w:val="24"/>
            <w:szCs w:val="24"/>
          </w:rPr>
          <w:fldChar w:fldCharType="separate"/>
        </w:r>
        <w:r w:rsidRPr="00D64BBD">
          <w:rPr>
            <w:rFonts w:ascii="Times New Roman" w:hAnsi="Times New Roman" w:cs="Times New Roman"/>
            <w:b/>
            <w:bCs/>
            <w:noProof/>
            <w:sz w:val="24"/>
            <w:szCs w:val="24"/>
          </w:rPr>
          <w:t>2</w:t>
        </w:r>
        <w:r w:rsidRPr="00D64BBD">
          <w:rPr>
            <w:rFonts w:ascii="Times New Roman" w:hAnsi="Times New Roman" w:cs="Times New Roman"/>
            <w:b/>
            <w:bCs/>
            <w:noProof/>
            <w:sz w:val="24"/>
            <w:szCs w:val="24"/>
          </w:rPr>
          <w:fldChar w:fldCharType="end"/>
        </w:r>
        <w:r w:rsidRPr="00D64BBD">
          <w:rPr>
            <w:rFonts w:ascii="Times New Roman" w:hAnsi="Times New Roman" w:cs="Times New Roman"/>
            <w:b/>
            <w:bCs/>
            <w:sz w:val="24"/>
            <w:szCs w:val="24"/>
          </w:rPr>
          <w:t xml:space="preserve"> | </w:t>
        </w:r>
        <w:r w:rsidRPr="00D64BBD">
          <w:rPr>
            <w:rFonts w:ascii="Times New Roman" w:hAnsi="Times New Roman" w:cs="Times New Roman"/>
            <w:color w:val="7F7F7F" w:themeColor="background1" w:themeShade="7F"/>
            <w:spacing w:val="60"/>
            <w:sz w:val="24"/>
            <w:szCs w:val="24"/>
          </w:rPr>
          <w:t>Page</w:t>
        </w:r>
      </w:p>
    </w:sdtContent>
  </w:sdt>
  <w:p w14:paraId="48FA14B2" w14:textId="77777777" w:rsidR="00D64BBD" w:rsidRDefault="00D64B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4A"/>
    <w:rsid w:val="000A249C"/>
    <w:rsid w:val="000F1145"/>
    <w:rsid w:val="001F5F47"/>
    <w:rsid w:val="00265A8F"/>
    <w:rsid w:val="00351410"/>
    <w:rsid w:val="00357A12"/>
    <w:rsid w:val="00397F3F"/>
    <w:rsid w:val="007278AD"/>
    <w:rsid w:val="00863366"/>
    <w:rsid w:val="008A6E8E"/>
    <w:rsid w:val="00C20BA7"/>
    <w:rsid w:val="00D64BBD"/>
    <w:rsid w:val="00D86D4A"/>
    <w:rsid w:val="00DD2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E2E7"/>
  <w15:chartTrackingRefBased/>
  <w15:docId w15:val="{76D6E738-9A9E-4E41-BFD1-68028462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D4A"/>
    <w:rPr>
      <w:rFonts w:eastAsiaTheme="majorEastAsia" w:cstheme="majorBidi"/>
      <w:color w:val="272727" w:themeColor="text1" w:themeTint="D8"/>
    </w:rPr>
  </w:style>
  <w:style w:type="paragraph" w:styleId="Title">
    <w:name w:val="Title"/>
    <w:basedOn w:val="Normal"/>
    <w:next w:val="Normal"/>
    <w:link w:val="TitleChar"/>
    <w:uiPriority w:val="10"/>
    <w:qFormat/>
    <w:rsid w:val="00D86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D4A"/>
    <w:pPr>
      <w:spacing w:before="160"/>
      <w:jc w:val="center"/>
    </w:pPr>
    <w:rPr>
      <w:i/>
      <w:iCs/>
      <w:color w:val="404040" w:themeColor="text1" w:themeTint="BF"/>
    </w:rPr>
  </w:style>
  <w:style w:type="character" w:customStyle="1" w:styleId="QuoteChar">
    <w:name w:val="Quote Char"/>
    <w:basedOn w:val="DefaultParagraphFont"/>
    <w:link w:val="Quote"/>
    <w:uiPriority w:val="29"/>
    <w:rsid w:val="00D86D4A"/>
    <w:rPr>
      <w:i/>
      <w:iCs/>
      <w:color w:val="404040" w:themeColor="text1" w:themeTint="BF"/>
    </w:rPr>
  </w:style>
  <w:style w:type="paragraph" w:styleId="ListParagraph">
    <w:name w:val="List Paragraph"/>
    <w:basedOn w:val="Normal"/>
    <w:uiPriority w:val="34"/>
    <w:qFormat/>
    <w:rsid w:val="00D86D4A"/>
    <w:pPr>
      <w:ind w:left="720"/>
      <w:contextualSpacing/>
    </w:pPr>
  </w:style>
  <w:style w:type="character" w:styleId="IntenseEmphasis">
    <w:name w:val="Intense Emphasis"/>
    <w:basedOn w:val="DefaultParagraphFont"/>
    <w:uiPriority w:val="21"/>
    <w:qFormat/>
    <w:rsid w:val="00D86D4A"/>
    <w:rPr>
      <w:i/>
      <w:iCs/>
      <w:color w:val="0F4761" w:themeColor="accent1" w:themeShade="BF"/>
    </w:rPr>
  </w:style>
  <w:style w:type="paragraph" w:styleId="IntenseQuote">
    <w:name w:val="Intense Quote"/>
    <w:basedOn w:val="Normal"/>
    <w:next w:val="Normal"/>
    <w:link w:val="IntenseQuoteChar"/>
    <w:uiPriority w:val="30"/>
    <w:qFormat/>
    <w:rsid w:val="00D86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D4A"/>
    <w:rPr>
      <w:i/>
      <w:iCs/>
      <w:color w:val="0F4761" w:themeColor="accent1" w:themeShade="BF"/>
    </w:rPr>
  </w:style>
  <w:style w:type="character" w:styleId="IntenseReference">
    <w:name w:val="Intense Reference"/>
    <w:basedOn w:val="DefaultParagraphFont"/>
    <w:uiPriority w:val="32"/>
    <w:qFormat/>
    <w:rsid w:val="00D86D4A"/>
    <w:rPr>
      <w:b/>
      <w:bCs/>
      <w:smallCaps/>
      <w:color w:val="0F4761" w:themeColor="accent1" w:themeShade="BF"/>
      <w:spacing w:val="5"/>
    </w:rPr>
  </w:style>
  <w:style w:type="character" w:styleId="Hyperlink">
    <w:name w:val="Hyperlink"/>
    <w:basedOn w:val="DefaultParagraphFont"/>
    <w:uiPriority w:val="99"/>
    <w:unhideWhenUsed/>
    <w:rsid w:val="00D86D4A"/>
    <w:rPr>
      <w:color w:val="467886" w:themeColor="hyperlink"/>
      <w:u w:val="single"/>
    </w:rPr>
  </w:style>
  <w:style w:type="character" w:styleId="UnresolvedMention">
    <w:name w:val="Unresolved Mention"/>
    <w:basedOn w:val="DefaultParagraphFont"/>
    <w:uiPriority w:val="99"/>
    <w:semiHidden/>
    <w:unhideWhenUsed/>
    <w:rsid w:val="00D86D4A"/>
    <w:rPr>
      <w:color w:val="605E5C"/>
      <w:shd w:val="clear" w:color="auto" w:fill="E1DFDD"/>
    </w:rPr>
  </w:style>
  <w:style w:type="paragraph" w:styleId="Header">
    <w:name w:val="header"/>
    <w:basedOn w:val="Normal"/>
    <w:link w:val="HeaderChar"/>
    <w:uiPriority w:val="99"/>
    <w:unhideWhenUsed/>
    <w:rsid w:val="00D64B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BBD"/>
  </w:style>
  <w:style w:type="paragraph" w:styleId="Footer">
    <w:name w:val="footer"/>
    <w:basedOn w:val="Normal"/>
    <w:link w:val="FooterChar"/>
    <w:uiPriority w:val="99"/>
    <w:unhideWhenUsed/>
    <w:rsid w:val="00D64B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658AD-BDFB-4D80-A24E-1F24C0022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775</Words>
  <Characters>4421</Characters>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2026-08-15T12:16:00Z</dcterms:created>
  <dcterms:modified xsi:type="dcterms:W3CDTF">2026-08-15T12:19:00Z</dcterms:modified>
</cp:coreProperties>
</file>