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64B4" w14:textId="77777777" w:rsidR="00302878" w:rsidRDefault="00302878" w:rsidP="00302878">
      <w:pPr>
        <w:jc w:val="center"/>
        <w:rPr>
          <w:rFonts w:ascii="Times New Roman" w:hAnsi="Times New Roman" w:cs="Times New Roman"/>
          <w:b/>
          <w:sz w:val="24"/>
          <w:szCs w:val="24"/>
        </w:rPr>
      </w:pPr>
    </w:p>
    <w:p w14:paraId="65796139" w14:textId="77777777" w:rsidR="00302878" w:rsidRDefault="00302878" w:rsidP="00302878">
      <w:pPr>
        <w:jc w:val="center"/>
        <w:rPr>
          <w:rFonts w:ascii="Times New Roman" w:hAnsi="Times New Roman" w:cs="Times New Roman"/>
          <w:b/>
          <w:sz w:val="24"/>
          <w:szCs w:val="24"/>
        </w:rPr>
      </w:pPr>
    </w:p>
    <w:p w14:paraId="4B85F188" w14:textId="77777777" w:rsidR="00302878" w:rsidRDefault="00302878" w:rsidP="00302878">
      <w:pPr>
        <w:jc w:val="center"/>
        <w:rPr>
          <w:rFonts w:ascii="Times New Roman" w:hAnsi="Times New Roman" w:cs="Times New Roman"/>
          <w:b/>
          <w:sz w:val="24"/>
          <w:szCs w:val="24"/>
        </w:rPr>
      </w:pPr>
    </w:p>
    <w:p w14:paraId="65BF4B00" w14:textId="77777777" w:rsidR="00302878" w:rsidRDefault="00302878" w:rsidP="00302878">
      <w:pPr>
        <w:jc w:val="center"/>
        <w:rPr>
          <w:rFonts w:ascii="Times New Roman" w:hAnsi="Times New Roman" w:cs="Times New Roman"/>
          <w:b/>
          <w:sz w:val="24"/>
          <w:szCs w:val="24"/>
        </w:rPr>
      </w:pPr>
    </w:p>
    <w:p w14:paraId="6E1C8E0B" w14:textId="77777777" w:rsidR="00302878" w:rsidRDefault="00302878" w:rsidP="00302878">
      <w:pPr>
        <w:jc w:val="center"/>
        <w:rPr>
          <w:rFonts w:ascii="Times New Roman" w:hAnsi="Times New Roman" w:cs="Times New Roman"/>
          <w:b/>
          <w:sz w:val="24"/>
          <w:szCs w:val="24"/>
        </w:rPr>
      </w:pPr>
    </w:p>
    <w:p w14:paraId="176EC0BA" w14:textId="77777777" w:rsidR="00302878" w:rsidRDefault="00302878" w:rsidP="00302878">
      <w:pPr>
        <w:jc w:val="center"/>
        <w:rPr>
          <w:rFonts w:ascii="Times New Roman" w:hAnsi="Times New Roman" w:cs="Times New Roman"/>
          <w:b/>
          <w:sz w:val="24"/>
          <w:szCs w:val="24"/>
        </w:rPr>
      </w:pPr>
    </w:p>
    <w:p w14:paraId="406E3440" w14:textId="58823D19" w:rsidR="00302878" w:rsidRDefault="00302878" w:rsidP="00302878">
      <w:pPr>
        <w:jc w:val="center"/>
        <w:rPr>
          <w:rFonts w:ascii="Times New Roman" w:hAnsi="Times New Roman" w:cs="Times New Roman"/>
          <w:sz w:val="24"/>
          <w:szCs w:val="24"/>
        </w:rPr>
      </w:pPr>
      <w:r w:rsidRPr="00302878">
        <w:rPr>
          <w:rFonts w:ascii="Times New Roman" w:hAnsi="Times New Roman" w:cs="Times New Roman"/>
          <w:b/>
          <w:sz w:val="24"/>
          <w:szCs w:val="24"/>
        </w:rPr>
        <w:t>2.3 Machine Learning vs. Deep Learning</w:t>
      </w:r>
    </w:p>
    <w:p w14:paraId="313120FE" w14:textId="77777777" w:rsidR="00302878" w:rsidRDefault="00000000" w:rsidP="00302878">
      <w:pPr>
        <w:jc w:val="center"/>
        <w:rPr>
          <w:rFonts w:ascii="Times New Roman" w:hAnsi="Times New Roman" w:cs="Times New Roman"/>
          <w:sz w:val="24"/>
          <w:szCs w:val="24"/>
        </w:rPr>
      </w:pPr>
      <w:r w:rsidRPr="00302878">
        <w:rPr>
          <w:rFonts w:ascii="Times New Roman" w:hAnsi="Times New Roman" w:cs="Times New Roman"/>
          <w:sz w:val="24"/>
          <w:szCs w:val="24"/>
        </w:rPr>
        <w:t>Machine Learning Fundamentals</w:t>
      </w:r>
    </w:p>
    <w:p w14:paraId="012BD54F" w14:textId="00E01FD0" w:rsidR="00AE0229" w:rsidRPr="00302878" w:rsidRDefault="00000000" w:rsidP="00302878">
      <w:pPr>
        <w:jc w:val="center"/>
        <w:rPr>
          <w:rFonts w:ascii="Times New Roman" w:hAnsi="Times New Roman" w:cs="Times New Roman"/>
          <w:sz w:val="24"/>
          <w:szCs w:val="24"/>
        </w:rPr>
      </w:pPr>
      <w:r w:rsidRPr="00302878">
        <w:rPr>
          <w:rFonts w:ascii="Times New Roman" w:hAnsi="Times New Roman" w:cs="Times New Roman"/>
          <w:sz w:val="24"/>
          <w:szCs w:val="24"/>
        </w:rPr>
        <w:t>By</w:t>
      </w:r>
    </w:p>
    <w:p w14:paraId="09A2E82E" w14:textId="77777777" w:rsidR="00AE0229" w:rsidRDefault="00000000">
      <w:pPr>
        <w:jc w:val="center"/>
        <w:rPr>
          <w:rFonts w:ascii="Times New Roman" w:hAnsi="Times New Roman" w:cs="Times New Roman"/>
          <w:sz w:val="24"/>
          <w:szCs w:val="24"/>
        </w:rPr>
      </w:pPr>
      <w:proofErr w:type="spellStart"/>
      <w:r w:rsidRPr="00302878">
        <w:rPr>
          <w:rFonts w:ascii="Times New Roman" w:hAnsi="Times New Roman" w:cs="Times New Roman"/>
          <w:sz w:val="24"/>
          <w:szCs w:val="24"/>
        </w:rPr>
        <w:t>Janpasha</w:t>
      </w:r>
      <w:proofErr w:type="spellEnd"/>
      <w:r w:rsidRPr="00302878">
        <w:rPr>
          <w:rFonts w:ascii="Times New Roman" w:hAnsi="Times New Roman" w:cs="Times New Roman"/>
          <w:sz w:val="24"/>
          <w:szCs w:val="24"/>
        </w:rPr>
        <w:t xml:space="preserve"> Mohammad</w:t>
      </w:r>
    </w:p>
    <w:p w14:paraId="67A36CEB" w14:textId="02D537C6" w:rsidR="00302878" w:rsidRPr="00302878" w:rsidRDefault="00302878" w:rsidP="00302878">
      <w:pPr>
        <w:jc w:val="center"/>
        <w:rPr>
          <w:rFonts w:ascii="Times New Roman" w:hAnsi="Times New Roman" w:cs="Times New Roman"/>
          <w:bCs/>
          <w:sz w:val="24"/>
          <w:szCs w:val="24"/>
        </w:rPr>
      </w:pPr>
      <w:r w:rsidRPr="00302878">
        <w:rPr>
          <w:rFonts w:ascii="Times New Roman" w:hAnsi="Times New Roman" w:cs="Times New Roman"/>
          <w:bCs/>
          <w:sz w:val="24"/>
          <w:szCs w:val="24"/>
        </w:rPr>
        <w:t>Indiana Wesleyan University</w:t>
      </w:r>
    </w:p>
    <w:p w14:paraId="49B1F432" w14:textId="0C6E444E" w:rsidR="00AE0229" w:rsidRPr="00302878" w:rsidRDefault="00000000">
      <w:pPr>
        <w:jc w:val="center"/>
        <w:rPr>
          <w:rFonts w:ascii="Times New Roman" w:hAnsi="Times New Roman" w:cs="Times New Roman"/>
          <w:sz w:val="24"/>
          <w:szCs w:val="24"/>
        </w:rPr>
      </w:pPr>
      <w:r w:rsidRPr="00302878">
        <w:rPr>
          <w:rFonts w:ascii="Times New Roman" w:hAnsi="Times New Roman" w:cs="Times New Roman"/>
          <w:sz w:val="24"/>
          <w:szCs w:val="24"/>
        </w:rPr>
        <w:t xml:space="preserve">July </w:t>
      </w:r>
      <w:r w:rsidR="00302878">
        <w:rPr>
          <w:rFonts w:ascii="Times New Roman" w:hAnsi="Times New Roman" w:cs="Times New Roman"/>
          <w:sz w:val="24"/>
          <w:szCs w:val="24"/>
        </w:rPr>
        <w:t>19</w:t>
      </w:r>
      <w:r w:rsidRPr="00302878">
        <w:rPr>
          <w:rFonts w:ascii="Times New Roman" w:hAnsi="Times New Roman" w:cs="Times New Roman"/>
          <w:sz w:val="24"/>
          <w:szCs w:val="24"/>
        </w:rPr>
        <w:t>, 2026</w:t>
      </w:r>
    </w:p>
    <w:p w14:paraId="4AF1EC15" w14:textId="77777777" w:rsidR="00AE0229" w:rsidRPr="00302878" w:rsidRDefault="00000000">
      <w:pPr>
        <w:rPr>
          <w:rFonts w:ascii="Times New Roman" w:hAnsi="Times New Roman" w:cs="Times New Roman"/>
          <w:sz w:val="24"/>
          <w:szCs w:val="24"/>
        </w:rPr>
      </w:pPr>
      <w:r w:rsidRPr="00302878">
        <w:rPr>
          <w:rFonts w:ascii="Times New Roman" w:hAnsi="Times New Roman" w:cs="Times New Roman"/>
          <w:sz w:val="24"/>
          <w:szCs w:val="24"/>
        </w:rPr>
        <w:br w:type="page"/>
      </w:r>
    </w:p>
    <w:p w14:paraId="48DC095F" w14:textId="0456DEEC" w:rsidR="00302878" w:rsidRPr="00302878" w:rsidRDefault="00000000" w:rsidP="00302878">
      <w:pPr>
        <w:jc w:val="center"/>
        <w:rPr>
          <w:rFonts w:ascii="Times New Roman" w:hAnsi="Times New Roman" w:cs="Times New Roman"/>
          <w:sz w:val="24"/>
          <w:szCs w:val="24"/>
        </w:rPr>
      </w:pPr>
      <w:r w:rsidRPr="00302878">
        <w:rPr>
          <w:rFonts w:ascii="Times New Roman" w:hAnsi="Times New Roman" w:cs="Times New Roman"/>
          <w:b/>
          <w:sz w:val="24"/>
          <w:szCs w:val="24"/>
        </w:rPr>
        <w:lastRenderedPageBreak/>
        <w:t>Machine Learning vs. Deep Learning</w:t>
      </w:r>
    </w:p>
    <w:p w14:paraId="59580973" w14:textId="13B2ABD3" w:rsidR="00302878" w:rsidRPr="00302878" w:rsidRDefault="00302878" w:rsidP="00302878">
      <w:pPr>
        <w:ind w:firstLine="720"/>
        <w:rPr>
          <w:rFonts w:ascii="Times New Roman" w:hAnsi="Times New Roman" w:cs="Times New Roman"/>
          <w:sz w:val="24"/>
          <w:szCs w:val="24"/>
        </w:rPr>
      </w:pPr>
      <w:r w:rsidRPr="00302878">
        <w:rPr>
          <w:rFonts w:ascii="Times New Roman" w:hAnsi="Times New Roman" w:cs="Times New Roman"/>
          <w:sz w:val="24"/>
          <w:szCs w:val="24"/>
        </w:rPr>
        <w:t>Machine learning and deep learning are two types of AI. However, they have different approaches to solving problems. Traditional machine learning algorithms work best in cases where the data are structured and organized in variables. In contrast, deep learning helps when the algorithm must learn the required patterns from complex data like images, audio or text (LeCun et al., 2015; Sarker, 2021).</w:t>
      </w:r>
    </w:p>
    <w:p w14:paraId="4A839395" w14:textId="487677F2" w:rsidR="00302878" w:rsidRPr="00302878" w:rsidRDefault="00302878" w:rsidP="00302878">
      <w:pPr>
        <w:ind w:firstLine="720"/>
        <w:rPr>
          <w:rFonts w:ascii="Times New Roman" w:hAnsi="Times New Roman" w:cs="Times New Roman"/>
          <w:sz w:val="24"/>
          <w:szCs w:val="24"/>
        </w:rPr>
      </w:pPr>
      <w:r w:rsidRPr="00302878">
        <w:rPr>
          <w:rFonts w:ascii="Times New Roman" w:hAnsi="Times New Roman" w:cs="Times New Roman"/>
          <w:sz w:val="24"/>
          <w:szCs w:val="24"/>
        </w:rPr>
        <w:t xml:space="preserve">Consumer credit-risk prediction in banks is an example of machine learning applications. Algorithms can use variables including payment history, account balance, income, debt and credit utilization to predict if a customer will miss future payments. It is a good machine learning application because the data are structured and there are algorithms like decision trees, logistic regression, and random forests that can compare variables to create a risk score. </w:t>
      </w:r>
      <w:proofErr w:type="spellStart"/>
      <w:r w:rsidRPr="00302878">
        <w:rPr>
          <w:rFonts w:ascii="Times New Roman" w:hAnsi="Times New Roman" w:cs="Times New Roman"/>
          <w:sz w:val="24"/>
          <w:szCs w:val="24"/>
        </w:rPr>
        <w:t>Khandani</w:t>
      </w:r>
      <w:proofErr w:type="spellEnd"/>
      <w:r w:rsidRPr="00302878">
        <w:rPr>
          <w:rFonts w:ascii="Times New Roman" w:hAnsi="Times New Roman" w:cs="Times New Roman"/>
          <w:sz w:val="24"/>
          <w:szCs w:val="24"/>
        </w:rPr>
        <w:t xml:space="preserve"> et al. (2010) found out that machine learning algorithms were able to predict bank and credit bureau data on delinquency and default. Traditional machine learning algorithms are better suited in this case because it is easier to explain which financial factors have affected the result. However, a deep neural network algorithm could also be applied even though it might require more data and computational power without explaining the decision-making process.</w:t>
      </w:r>
    </w:p>
    <w:p w14:paraId="688EDFFE" w14:textId="34C1A800" w:rsidR="00AE0229" w:rsidRPr="00302878" w:rsidRDefault="00302878" w:rsidP="00302878">
      <w:pPr>
        <w:ind w:firstLine="720"/>
        <w:rPr>
          <w:rFonts w:ascii="Times New Roman" w:hAnsi="Times New Roman" w:cs="Times New Roman"/>
          <w:sz w:val="24"/>
          <w:szCs w:val="24"/>
        </w:rPr>
      </w:pPr>
      <w:r w:rsidRPr="00302878">
        <w:rPr>
          <w:rFonts w:ascii="Times New Roman" w:hAnsi="Times New Roman" w:cs="Times New Roman"/>
          <w:sz w:val="24"/>
          <w:szCs w:val="24"/>
        </w:rPr>
        <w:t>Identifying skin cancer based on medical images is an example of deep learning applications. According to Esteva et al. (2017), convolutional neural network learned to recognize cancer by looking at pixels in images of skin lesions. It is a good deep learning task because cancerous and non-cancerous lesions can be distinguished by complex patterns in terms of color, texture, shape, and borders that are learned in many layers of deep network. Machine learning is not as efficient in this case because specialists would have to manually specify image features.</w:t>
      </w:r>
    </w:p>
    <w:p w14:paraId="4C3414F9" w14:textId="77777777" w:rsidR="00AE0229" w:rsidRPr="00302878" w:rsidRDefault="00000000">
      <w:pPr>
        <w:pageBreakBefore/>
        <w:jc w:val="center"/>
        <w:rPr>
          <w:rFonts w:ascii="Times New Roman" w:hAnsi="Times New Roman" w:cs="Times New Roman"/>
          <w:sz w:val="24"/>
          <w:szCs w:val="24"/>
        </w:rPr>
      </w:pPr>
      <w:r w:rsidRPr="00302878">
        <w:rPr>
          <w:rFonts w:ascii="Times New Roman" w:hAnsi="Times New Roman" w:cs="Times New Roman"/>
          <w:b/>
          <w:sz w:val="24"/>
          <w:szCs w:val="24"/>
        </w:rPr>
        <w:lastRenderedPageBreak/>
        <w:t>References</w:t>
      </w:r>
    </w:p>
    <w:p w14:paraId="05157E69" w14:textId="5F0E181C" w:rsidR="00AE0229" w:rsidRPr="00302878" w:rsidRDefault="00000000">
      <w:pPr>
        <w:ind w:left="720" w:hanging="720"/>
        <w:rPr>
          <w:rFonts w:ascii="Times New Roman" w:hAnsi="Times New Roman" w:cs="Times New Roman"/>
          <w:sz w:val="24"/>
          <w:szCs w:val="24"/>
        </w:rPr>
      </w:pPr>
      <w:r w:rsidRPr="00302878">
        <w:rPr>
          <w:rFonts w:ascii="Times New Roman" w:hAnsi="Times New Roman" w:cs="Times New Roman"/>
          <w:sz w:val="24"/>
          <w:szCs w:val="24"/>
        </w:rPr>
        <w:t xml:space="preserve">Esteva, A., Kuprel, B., Novoa, R. A., Ko, J., Swetter, S. M., Blau, H. M., &amp; Thrun, S. (2017). Dermatologist-level classification of skin cancer with deep neural networks. Nature, 542(7639), 115-118. </w:t>
      </w:r>
      <w:hyperlink r:id="rId8" w:history="1">
        <w:r w:rsidR="00302878" w:rsidRPr="00824B7F">
          <w:rPr>
            <w:rStyle w:val="Hyperlink"/>
            <w:rFonts w:ascii="Times New Roman" w:hAnsi="Times New Roman" w:cs="Times New Roman"/>
            <w:sz w:val="24"/>
            <w:szCs w:val="24"/>
          </w:rPr>
          <w:t>https://doi.org/10.1038/nature21056</w:t>
        </w:r>
      </w:hyperlink>
      <w:r w:rsidR="00302878">
        <w:rPr>
          <w:rFonts w:ascii="Times New Roman" w:hAnsi="Times New Roman" w:cs="Times New Roman"/>
          <w:sz w:val="24"/>
          <w:szCs w:val="24"/>
        </w:rPr>
        <w:t xml:space="preserve"> </w:t>
      </w:r>
    </w:p>
    <w:p w14:paraId="249F2F7A" w14:textId="09EDDB91" w:rsidR="00AE0229" w:rsidRPr="00302878" w:rsidRDefault="00000000">
      <w:pPr>
        <w:ind w:left="720" w:hanging="720"/>
        <w:rPr>
          <w:rFonts w:ascii="Times New Roman" w:hAnsi="Times New Roman" w:cs="Times New Roman"/>
          <w:sz w:val="24"/>
          <w:szCs w:val="24"/>
        </w:rPr>
      </w:pPr>
      <w:r w:rsidRPr="00302878">
        <w:rPr>
          <w:rFonts w:ascii="Times New Roman" w:hAnsi="Times New Roman" w:cs="Times New Roman"/>
          <w:sz w:val="24"/>
          <w:szCs w:val="24"/>
        </w:rPr>
        <w:t xml:space="preserve">Khandani, A. E., Kim, A. J., &amp; Lo, A. W. (2010). Consumer credit-risk models via machine-learning algorithms. Journal of Banking &amp; Finance, 34(11), 2767-2787. </w:t>
      </w:r>
      <w:hyperlink r:id="rId9" w:history="1">
        <w:r w:rsidR="00302878" w:rsidRPr="00824B7F">
          <w:rPr>
            <w:rStyle w:val="Hyperlink"/>
            <w:rFonts w:ascii="Times New Roman" w:hAnsi="Times New Roman" w:cs="Times New Roman"/>
            <w:sz w:val="24"/>
            <w:szCs w:val="24"/>
          </w:rPr>
          <w:t>https://doi.org/10.1016/j.jbankfin.2010.06.001</w:t>
        </w:r>
      </w:hyperlink>
      <w:r w:rsidR="00302878">
        <w:rPr>
          <w:rFonts w:ascii="Times New Roman" w:hAnsi="Times New Roman" w:cs="Times New Roman"/>
          <w:sz w:val="24"/>
          <w:szCs w:val="24"/>
        </w:rPr>
        <w:t xml:space="preserve"> </w:t>
      </w:r>
    </w:p>
    <w:p w14:paraId="09ED310B" w14:textId="67B90CAC" w:rsidR="00AE0229" w:rsidRPr="00302878" w:rsidRDefault="00000000">
      <w:pPr>
        <w:ind w:left="720" w:hanging="720"/>
        <w:rPr>
          <w:rFonts w:ascii="Times New Roman" w:hAnsi="Times New Roman" w:cs="Times New Roman"/>
          <w:sz w:val="24"/>
          <w:szCs w:val="24"/>
        </w:rPr>
      </w:pPr>
      <w:r w:rsidRPr="00302878">
        <w:rPr>
          <w:rFonts w:ascii="Times New Roman" w:hAnsi="Times New Roman" w:cs="Times New Roman"/>
          <w:sz w:val="24"/>
          <w:szCs w:val="24"/>
        </w:rPr>
        <w:t xml:space="preserve">LeCun, Y., Bengio, Y., &amp; Hinton, G. (2015). Deep learning. Nature, 521(7553), 436-444. </w:t>
      </w:r>
      <w:hyperlink r:id="rId10" w:history="1">
        <w:r w:rsidR="00302878" w:rsidRPr="00824B7F">
          <w:rPr>
            <w:rStyle w:val="Hyperlink"/>
            <w:rFonts w:ascii="Times New Roman" w:hAnsi="Times New Roman" w:cs="Times New Roman"/>
            <w:sz w:val="24"/>
            <w:szCs w:val="24"/>
          </w:rPr>
          <w:t>https://doi.org/10.1038/nature14539</w:t>
        </w:r>
      </w:hyperlink>
      <w:r w:rsidR="00302878">
        <w:rPr>
          <w:rFonts w:ascii="Times New Roman" w:hAnsi="Times New Roman" w:cs="Times New Roman"/>
          <w:sz w:val="24"/>
          <w:szCs w:val="24"/>
        </w:rPr>
        <w:t xml:space="preserve">  </w:t>
      </w:r>
    </w:p>
    <w:p w14:paraId="6B7F1EAD" w14:textId="118D9A81" w:rsidR="00AE0229" w:rsidRPr="00302878" w:rsidRDefault="00000000">
      <w:pPr>
        <w:ind w:left="720" w:hanging="720"/>
        <w:rPr>
          <w:rFonts w:ascii="Times New Roman" w:hAnsi="Times New Roman" w:cs="Times New Roman"/>
          <w:sz w:val="24"/>
          <w:szCs w:val="24"/>
        </w:rPr>
      </w:pPr>
      <w:r w:rsidRPr="00302878">
        <w:rPr>
          <w:rFonts w:ascii="Times New Roman" w:hAnsi="Times New Roman" w:cs="Times New Roman"/>
          <w:sz w:val="24"/>
          <w:szCs w:val="24"/>
        </w:rPr>
        <w:t xml:space="preserve">Sarker, I. H. (2021). Machine learning: Algorithms, real-world applications and research directions. SN Computer Science, 2, Article 160. </w:t>
      </w:r>
      <w:hyperlink r:id="rId11" w:history="1">
        <w:r w:rsidR="00302878" w:rsidRPr="00824B7F">
          <w:rPr>
            <w:rStyle w:val="Hyperlink"/>
            <w:rFonts w:ascii="Times New Roman" w:hAnsi="Times New Roman" w:cs="Times New Roman"/>
            <w:sz w:val="24"/>
            <w:szCs w:val="24"/>
          </w:rPr>
          <w:t>https://doi.org/10.1007/s42979-021-00592-x</w:t>
        </w:r>
      </w:hyperlink>
      <w:r w:rsidR="00302878">
        <w:rPr>
          <w:rFonts w:ascii="Times New Roman" w:hAnsi="Times New Roman" w:cs="Times New Roman"/>
          <w:sz w:val="24"/>
          <w:szCs w:val="24"/>
        </w:rPr>
        <w:t xml:space="preserve"> </w:t>
      </w:r>
    </w:p>
    <w:sectPr w:rsidR="00AE0229" w:rsidRPr="00302878" w:rsidSect="00034616">
      <w:headerReference w:type="default" r:id="rId12"/>
      <w:pgSz w:w="12240" w:h="15840"/>
      <w:pgMar w:top="1440" w:right="1440" w:bottom="1440"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4188E" w14:textId="77777777" w:rsidR="00185AD7" w:rsidRDefault="00185AD7">
      <w:pPr>
        <w:spacing w:line="240" w:lineRule="auto"/>
      </w:pPr>
      <w:r>
        <w:separator/>
      </w:r>
    </w:p>
  </w:endnote>
  <w:endnote w:type="continuationSeparator" w:id="0">
    <w:p w14:paraId="5FD11842" w14:textId="77777777" w:rsidR="00185AD7" w:rsidRDefault="00185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542C" w14:textId="77777777" w:rsidR="00185AD7" w:rsidRDefault="00185AD7">
      <w:pPr>
        <w:spacing w:line="240" w:lineRule="auto"/>
      </w:pPr>
      <w:r>
        <w:separator/>
      </w:r>
    </w:p>
  </w:footnote>
  <w:footnote w:type="continuationSeparator" w:id="0">
    <w:p w14:paraId="4C5E3526" w14:textId="77777777" w:rsidR="00185AD7" w:rsidRDefault="00185A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6435" w14:textId="77777777" w:rsidR="00AE0229" w:rsidRDefault="00000000">
    <w:pPr>
      <w:pStyle w:val="Header"/>
      <w:jc w:val="right"/>
    </w:pPr>
    <w:r>
      <w:fldChar w:fldCharType="begin"/>
    </w:r>
    <w:r>
      <w:instrText xml:space="preserve"> PAGE </w:instrText>
    </w:r>
    <w:r w:rsidR="00302878">
      <w:fldChar w:fldCharType="separate"/>
    </w:r>
    <w:r w:rsidR="0030287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23820">
    <w:abstractNumId w:val="8"/>
  </w:num>
  <w:num w:numId="2" w16cid:durableId="927273366">
    <w:abstractNumId w:val="6"/>
  </w:num>
  <w:num w:numId="3" w16cid:durableId="1915387111">
    <w:abstractNumId w:val="5"/>
  </w:num>
  <w:num w:numId="4" w16cid:durableId="1666474477">
    <w:abstractNumId w:val="4"/>
  </w:num>
  <w:num w:numId="5" w16cid:durableId="1736508143">
    <w:abstractNumId w:val="7"/>
  </w:num>
  <w:num w:numId="6" w16cid:durableId="1009865361">
    <w:abstractNumId w:val="3"/>
  </w:num>
  <w:num w:numId="7" w16cid:durableId="149563961">
    <w:abstractNumId w:val="2"/>
  </w:num>
  <w:num w:numId="8" w16cid:durableId="1087653211">
    <w:abstractNumId w:val="1"/>
  </w:num>
  <w:num w:numId="9" w16cid:durableId="206054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AD7"/>
    <w:rsid w:val="0029639D"/>
    <w:rsid w:val="00302878"/>
    <w:rsid w:val="00326F90"/>
    <w:rsid w:val="00AA1D8D"/>
    <w:rsid w:val="00AE0229"/>
    <w:rsid w:val="00AF6A8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90E0E"/>
  <w14:defaultImageDpi w14:val="300"/>
  <w15:docId w15:val="{98734F9A-DAD9-49D9-9C5B-A8B554A8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2878"/>
    <w:rPr>
      <w:color w:val="0000FF" w:themeColor="hyperlink"/>
      <w:u w:val="single"/>
    </w:rPr>
  </w:style>
  <w:style w:type="character" w:styleId="UnresolvedMention">
    <w:name w:val="Unresolved Mention"/>
    <w:basedOn w:val="DefaultParagraphFont"/>
    <w:uiPriority w:val="99"/>
    <w:semiHidden/>
    <w:unhideWhenUsed/>
    <w:rsid w:val="00302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ature2105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42979-021-00592-x" TargetMode="External"/><Relationship Id="rId5" Type="http://schemas.openxmlformats.org/officeDocument/2006/relationships/webSettings" Target="webSettings.xml"/><Relationship Id="rId10" Type="http://schemas.openxmlformats.org/officeDocument/2006/relationships/hyperlink" Target="https://doi.org/10.1038/nature14539" TargetMode="External"/><Relationship Id="rId4" Type="http://schemas.openxmlformats.org/officeDocument/2006/relationships/settings" Target="settings.xml"/><Relationship Id="rId9" Type="http://schemas.openxmlformats.org/officeDocument/2006/relationships/hyperlink" Target="https://doi.org/10.1016/j.jbankfin.2010.06.0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455</Words>
  <Characters>2594</Characters>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2026-07-20T16:37:00Z</dcterms:created>
  <dcterms:modified xsi:type="dcterms:W3CDTF">2026-07-20T16:37:00Z</dcterms:modified>
  <cp:category/>
</cp:coreProperties>
</file>