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  <w:r w:rsidRPr="00244C62">
        <w:rPr>
          <w:rFonts w:ascii="Huawei Sans" w:eastAsia="方正兰亭黑简体" w:hAnsi="Huawei Sans"/>
          <w:sz w:val="44"/>
        </w:rPr>
        <w:t>字体安装说明</w:t>
      </w:r>
    </w:p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</w:p>
    <w:p w:rsidR="00E55490" w:rsidRPr="00244C62" w:rsidRDefault="00244C62" w:rsidP="00244C62">
      <w:pPr>
        <w:ind w:leftChars="200" w:left="420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使用说明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外部界面的字体统一如下：中文使用“方正兰亭黑简体”，英文使用“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</w:t>
      </w:r>
    </w:p>
    <w:p w:rsidR="00244C62" w:rsidRP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安装方法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中文安装方法“方正兰亭黑简体”：打开“中文”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“优选字体”，双击“</w:t>
      </w:r>
      <w:r w:rsidRPr="00244C62">
        <w:rPr>
          <w:rFonts w:ascii="Huawei Sans" w:eastAsia="方正兰亭黑简体" w:hAnsi="Huawei Sans"/>
        </w:rPr>
        <w:t>FZLTHJW</w:t>
      </w:r>
      <w:r w:rsidRPr="00244C62">
        <w:rPr>
          <w:rFonts w:ascii="Huawei Sans" w:eastAsia="方正兰亭黑简体" w:hAnsi="Huawei Sans" w:hint="eastAsia"/>
        </w:rPr>
        <w:t>”，点击左上角“安装”，即提示安装成功。其他文件夹的字体也已授权，建议一并安装。</w:t>
      </w:r>
      <w:r w:rsidRPr="00244C62">
        <w:rPr>
          <w:rFonts w:ascii="Huawei Sans" w:eastAsia="方正兰亭黑简体" w:hAnsi="Huawei Sans"/>
          <w:b/>
          <w:bCs/>
          <w:noProof/>
          <w:color w:val="000000"/>
          <w:sz w:val="20"/>
          <w:szCs w:val="20"/>
        </w:rPr>
        <w:drawing>
          <wp:inline distT="0" distB="0" distL="0" distR="0" wp14:anchorId="64F76D23" wp14:editId="0322C6FD">
            <wp:extent cx="4143375" cy="2495550"/>
            <wp:effectExtent l="0" t="0" r="9525" b="0"/>
            <wp:docPr id="1" name="图片 1" descr="cid:image009.jpg@01D59E3A.0751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9.jpg@01D59E3A.075106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 w:hint="eastAsia"/>
          <w:b/>
        </w:rPr>
        <w:t>英文安装方法：</w:t>
      </w:r>
      <w:r w:rsidRPr="00244C62">
        <w:rPr>
          <w:rFonts w:ascii="Huawei Sans" w:eastAsia="方正兰亭黑简体" w:hAnsi="Huawei Sans" w:hint="eastAsia"/>
        </w:rPr>
        <w:t>打开“</w:t>
      </w:r>
      <w:r w:rsidRPr="00244C62">
        <w:rPr>
          <w:rFonts w:ascii="Huawei Sans" w:eastAsia="方正兰亭黑简体" w:hAnsi="Huawei Sans"/>
        </w:rPr>
        <w:t>English</w:t>
      </w:r>
      <w:r w:rsidRPr="00244C62">
        <w:rPr>
          <w:rFonts w:ascii="Huawei Sans" w:eastAsia="方正兰亭黑简体" w:hAnsi="Huawei Sans" w:hint="eastAsia"/>
        </w:rPr>
        <w:t>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</w:t>
      </w:r>
      <w:r w:rsidRPr="00244C62">
        <w:rPr>
          <w:rFonts w:ascii="Huawei Sans" w:eastAsia="方正兰亭黑简体" w:hAnsi="Huawei Sans"/>
        </w:rPr>
        <w:t>Preferred</w:t>
      </w:r>
      <w:r w:rsidRPr="00244C62">
        <w:rPr>
          <w:rFonts w:ascii="Huawei Sans" w:eastAsia="方正兰亭黑简体" w:hAnsi="Huawei Sans" w:hint="eastAsia"/>
        </w:rPr>
        <w:t>”，双击“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”，点击左上角“安装”（参考上方位置），即提示安装成功。其他文件夹的字体也已授权，建议一并安装。</w:t>
      </w:r>
    </w:p>
    <w:p w:rsidR="00EC1963" w:rsidRPr="00244C62" w:rsidRDefault="00EC1963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>
        <w:rPr>
          <w:rFonts w:ascii="Huawei Sans" w:eastAsia="方正兰亭黑简体" w:hAnsi="Huawei Sans"/>
          <w:b/>
        </w:rPr>
        <w:t>安装完成后需重启电脑</w:t>
      </w:r>
      <w:r>
        <w:rPr>
          <w:rFonts w:ascii="Huawei Sans" w:eastAsia="方正兰亭黑简体" w:hAnsi="Huawei Sans" w:hint="eastAsia"/>
          <w:b/>
        </w:rPr>
        <w:t>。</w:t>
      </w:r>
      <w:bookmarkStart w:id="0" w:name="_GoBack"/>
      <w:bookmarkEnd w:id="0"/>
    </w:p>
    <w:p w:rsidR="00244C62" w:rsidRPr="00244C62" w:rsidRDefault="00244C62" w:rsidP="00244C62">
      <w:pPr>
        <w:rPr>
          <w:rFonts w:ascii="Huawei Sans" w:eastAsia="方正兰亭黑简体" w:hAnsi="Huawei Sans"/>
        </w:rPr>
      </w:pPr>
    </w:p>
    <w:p w:rsidR="00244C62" w:rsidRPr="00244C62" w:rsidRDefault="00244C62">
      <w:pPr>
        <w:rPr>
          <w:rFonts w:ascii="Huawei Sans" w:eastAsia="方正兰亭黑简体" w:hAnsi="Huawei Sans"/>
        </w:rPr>
      </w:pPr>
    </w:p>
    <w:sectPr w:rsidR="00244C62" w:rsidRPr="0024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6C4B3EE0"/>
    <w:multiLevelType w:val="hybridMultilevel"/>
    <w:tmpl w:val="0B8676A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60"/>
    <w:rsid w:val="00036854"/>
    <w:rsid w:val="00060E9D"/>
    <w:rsid w:val="00146C52"/>
    <w:rsid w:val="00157A12"/>
    <w:rsid w:val="00163CC9"/>
    <w:rsid w:val="00214333"/>
    <w:rsid w:val="0021615C"/>
    <w:rsid w:val="00244C62"/>
    <w:rsid w:val="00244C6C"/>
    <w:rsid w:val="00292AE2"/>
    <w:rsid w:val="002A68D4"/>
    <w:rsid w:val="003204B3"/>
    <w:rsid w:val="003713FF"/>
    <w:rsid w:val="003D3BFC"/>
    <w:rsid w:val="006365CA"/>
    <w:rsid w:val="00784063"/>
    <w:rsid w:val="007920F1"/>
    <w:rsid w:val="00815AED"/>
    <w:rsid w:val="008A2B86"/>
    <w:rsid w:val="008E6DF3"/>
    <w:rsid w:val="009D3D5C"/>
    <w:rsid w:val="009F107A"/>
    <w:rsid w:val="00A637F4"/>
    <w:rsid w:val="00A75DC1"/>
    <w:rsid w:val="00B137B2"/>
    <w:rsid w:val="00B52337"/>
    <w:rsid w:val="00C604A7"/>
    <w:rsid w:val="00C85438"/>
    <w:rsid w:val="00CC779C"/>
    <w:rsid w:val="00D32C7F"/>
    <w:rsid w:val="00D64F91"/>
    <w:rsid w:val="00DC0D6B"/>
    <w:rsid w:val="00DE34B7"/>
    <w:rsid w:val="00E011B9"/>
    <w:rsid w:val="00E428BA"/>
    <w:rsid w:val="00E55490"/>
    <w:rsid w:val="00E777B9"/>
    <w:rsid w:val="00EC1963"/>
    <w:rsid w:val="00F80E02"/>
    <w:rsid w:val="00F97B50"/>
    <w:rsid w:val="00FB5874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547B-D669-49B4-8BE9-612472A1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62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9.jpg@01D59E3A.07510660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likaizjhw</dc:creator>
  <cp:keywords/>
  <dc:description/>
  <cp:lastModifiedBy>Likai (Castor)</cp:lastModifiedBy>
  <cp:revision>5</cp:revision>
  <dcterms:created xsi:type="dcterms:W3CDTF">2019-12-26T03:40:00Z</dcterms:created>
  <dcterms:modified xsi:type="dcterms:W3CDTF">2020-06-16T01:27:00Z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1577331648</vt:lpwstr>
  </property>
  <property fmtid="{D5CDD505-2E9C-101B-9397-08002B2CF9AE}" pid="6" name="_2015_ms_pID_725343">
    <vt:lpwstr>(3)k9xVmuZqAL4CDWuosFTIqQ471VoMLDX4tXyDQ0oIVV5ph7ijSB8yipTRh7hGSLVRGwlVUxnh
Q+GWfm8CDwNFUPrlL8+aK7XuLYEZP5fD5cMULt/oz6eUUHCzA7D7B5N9KsNwhsSmfal1v/d/
V1gLKSRgvpghjeTeeJjvSdJ7V9gNpVSAx1AOZ4s6x2kVG5MgrJgGk4bFj66izReUHFm0PLmS
3/2po/wPOtdd94w9s0</vt:lpwstr>
  </property>
  <property fmtid="{D5CDD505-2E9C-101B-9397-08002B2CF9AE}" pid="7" name="_2015_ms_pID_7253431">
    <vt:lpwstr>o6GvlwOnpYOiKR5BNxKlzvGTQtgyUm5IP27Ka/1duZK88mzqWTvSxl
NR2HcQKXA22gCnMQ0AcfNAogQlah44xhcmnVMjMYjTaMld1JqFHWtvUQyT5eX9vd4N7NK3/R
PS8RwHXeh3/C5ZSOjYTQACm+GD0T6C0aydBwHhUCoDxdGhtJGrWMjOhHW197M+/90yQFgex3
zRmc//GuQi4CFQYo8+dXMxdVv9jnIk5K9DCM</vt:lpwstr>
  </property>
  <property fmtid="{D5CDD505-2E9C-101B-9397-08002B2CF9AE}" pid="8" name="_2015_ms_pID_7253432">
    <vt:lpwstr>Zw==</vt:lpwstr>
  </property>
</Properties>
</file>