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87431" w14:textId="064AFD51" w:rsidR="00E46332" w:rsidRPr="00A246C4" w:rsidRDefault="00E46332" w:rsidP="00E46332">
      <w:pPr>
        <w:jc w:val="center"/>
        <w:rPr>
          <w:rFonts w:ascii="Calibri" w:hAnsi="Calibri" w:cs="Calibri"/>
          <w:b/>
          <w:bCs/>
          <w:color w:val="215E99" w:themeColor="text2" w:themeTint="BF"/>
          <w:sz w:val="36"/>
          <w:szCs w:val="36"/>
        </w:rPr>
      </w:pPr>
      <w:proofErr w:type="spellStart"/>
      <w:r w:rsidRPr="00A246C4">
        <w:rPr>
          <w:rFonts w:ascii="Calibri" w:hAnsi="Calibri" w:cs="Calibri"/>
          <w:b/>
          <w:bCs/>
          <w:color w:val="215E99" w:themeColor="text2" w:themeTint="BF"/>
          <w:sz w:val="36"/>
          <w:szCs w:val="36"/>
        </w:rPr>
        <w:t>Jansirani</w:t>
      </w:r>
      <w:proofErr w:type="spellEnd"/>
      <w:r w:rsidRPr="00A246C4">
        <w:rPr>
          <w:rFonts w:ascii="Calibri" w:hAnsi="Calibri" w:cs="Calibri"/>
          <w:b/>
          <w:bCs/>
          <w:color w:val="215E99" w:themeColor="text2" w:themeTint="BF"/>
          <w:sz w:val="36"/>
          <w:szCs w:val="36"/>
        </w:rPr>
        <w:t xml:space="preserve"> V</w:t>
      </w:r>
    </w:p>
    <w:p w14:paraId="4E926803" w14:textId="4FD8317E" w:rsidR="00E46332" w:rsidRPr="00A246C4" w:rsidRDefault="00D46BEC" w:rsidP="00B827D6">
      <w:pPr>
        <w:spacing w:after="120"/>
        <w:jc w:val="center"/>
        <w:rPr>
          <w:rFonts w:ascii="Calibri" w:hAnsi="Calibri" w:cs="Calibri"/>
          <w:b/>
          <w:bCs/>
          <w:sz w:val="24"/>
          <w:szCs w:val="24"/>
          <w:lang w:val="en-IN"/>
        </w:rPr>
      </w:pPr>
      <w:r>
        <w:rPr>
          <w:rFonts w:ascii="Calibri" w:hAnsi="Calibri" w:cs="Calibri"/>
          <w:b/>
          <w:bCs/>
          <w:sz w:val="24"/>
          <w:szCs w:val="24"/>
          <w:lang w:val="en-IN"/>
        </w:rPr>
        <w:t>Senior</w:t>
      </w:r>
      <w:r w:rsidR="00E46332" w:rsidRPr="00A246C4">
        <w:rPr>
          <w:rFonts w:ascii="Calibri" w:hAnsi="Calibri" w:cs="Calibri"/>
          <w:b/>
          <w:bCs/>
          <w:sz w:val="24"/>
          <w:szCs w:val="24"/>
          <w:lang w:val="en-IN"/>
        </w:rPr>
        <w:t xml:space="preserve"> Technical Write</w:t>
      </w:r>
      <w:r w:rsidR="00196556" w:rsidRPr="00A246C4">
        <w:rPr>
          <w:rFonts w:ascii="Calibri" w:hAnsi="Calibri" w:cs="Calibri"/>
          <w:b/>
          <w:bCs/>
          <w:sz w:val="24"/>
          <w:szCs w:val="24"/>
          <w:lang w:val="en-IN"/>
        </w:rPr>
        <w:t>r</w:t>
      </w:r>
      <w:r w:rsidR="00B21F26">
        <w:rPr>
          <w:rFonts w:ascii="Calibri" w:hAnsi="Calibri" w:cs="Calibri"/>
          <w:b/>
          <w:bCs/>
          <w:sz w:val="24"/>
          <w:szCs w:val="24"/>
          <w:lang w:val="en-IN"/>
        </w:rPr>
        <w:t xml:space="preserve"> | </w:t>
      </w:r>
      <w:r w:rsidR="00E03908">
        <w:rPr>
          <w:rFonts w:ascii="Calibri" w:hAnsi="Calibri" w:cs="Calibri"/>
          <w:b/>
          <w:bCs/>
          <w:sz w:val="24"/>
          <w:szCs w:val="24"/>
          <w:lang w:val="en-IN"/>
        </w:rPr>
        <w:t>SaaS Documentation</w:t>
      </w:r>
      <w:r w:rsidR="00B21F26" w:rsidRPr="00B21F26">
        <w:rPr>
          <w:rFonts w:ascii="Calibri" w:hAnsi="Calibri" w:cs="Calibri"/>
          <w:b/>
          <w:bCs/>
          <w:sz w:val="24"/>
          <w:szCs w:val="24"/>
          <w:lang w:val="en-IN"/>
        </w:rPr>
        <w:t xml:space="preserve"> | </w:t>
      </w:r>
      <w:r w:rsidR="00E03908">
        <w:rPr>
          <w:rFonts w:ascii="Calibri" w:hAnsi="Calibri" w:cs="Calibri"/>
          <w:b/>
          <w:bCs/>
          <w:sz w:val="24"/>
          <w:szCs w:val="24"/>
          <w:lang w:val="en-IN"/>
        </w:rPr>
        <w:t>Docs-as-Code</w:t>
      </w:r>
      <w:r w:rsidR="00F56677">
        <w:rPr>
          <w:rFonts w:ascii="Calibri" w:hAnsi="Calibri" w:cs="Calibri"/>
          <w:b/>
          <w:bCs/>
          <w:sz w:val="24"/>
          <w:szCs w:val="24"/>
          <w:lang w:val="en-IN"/>
        </w:rPr>
        <w:t xml:space="preserve"> </w:t>
      </w:r>
      <w:r>
        <w:rPr>
          <w:rFonts w:ascii="Calibri" w:hAnsi="Calibri" w:cs="Calibri"/>
          <w:b/>
          <w:bCs/>
          <w:sz w:val="24"/>
          <w:szCs w:val="24"/>
          <w:lang w:val="en-IN"/>
        </w:rPr>
        <w:t xml:space="preserve">| Madcap Flare| </w:t>
      </w:r>
      <w:r w:rsidR="00F56677">
        <w:rPr>
          <w:rFonts w:ascii="Calibri" w:hAnsi="Calibri" w:cs="Calibri"/>
          <w:b/>
          <w:bCs/>
          <w:sz w:val="24"/>
          <w:szCs w:val="24"/>
          <w:lang w:val="en-IN"/>
        </w:rPr>
        <w:t>UX Writing</w:t>
      </w:r>
    </w:p>
    <w:p w14:paraId="7A597B0F" w14:textId="30F706ED" w:rsidR="00E46332" w:rsidRPr="00B827D6" w:rsidRDefault="00880040" w:rsidP="00B827D6">
      <w:pPr>
        <w:spacing w:after="120" w:line="360" w:lineRule="auto"/>
        <w:jc w:val="center"/>
        <w:rPr>
          <w:rFonts w:ascii="Calibri" w:hAnsi="Calibri" w:cs="Calibri"/>
          <w:sz w:val="20"/>
          <w:szCs w:val="20"/>
        </w:rPr>
      </w:pPr>
      <w:r w:rsidRPr="00B827D6">
        <w:rPr>
          <w:rFonts w:ascii="Calibri" w:hAnsi="Calibri" w:cs="Calibri"/>
          <w:color w:val="0D0D0D"/>
          <w:sz w:val="20"/>
          <w:szCs w:val="20"/>
          <w:shd w:val="clear" w:color="auto" w:fill="FFFFFF"/>
        </w:rPr>
        <w:t xml:space="preserve"> </w:t>
      </w:r>
      <w:hyperlink r:id="rId7" w:history="1">
        <w:r w:rsidR="00E46332" w:rsidRPr="00B827D6">
          <w:rPr>
            <w:rStyle w:val="Hyperlink"/>
            <w:rFonts w:ascii="Calibri" w:hAnsi="Calibri" w:cs="Calibri"/>
            <w:spacing w:val="-2"/>
            <w:sz w:val="20"/>
            <w:szCs w:val="20"/>
          </w:rPr>
          <w:t>jansiranivijayan@gmail.com</w:t>
        </w:r>
      </w:hyperlink>
      <w:r w:rsidR="00E46332" w:rsidRPr="00B827D6">
        <w:rPr>
          <w:rFonts w:ascii="Calibri" w:hAnsi="Calibri" w:cs="Calibri"/>
          <w:sz w:val="20"/>
          <w:szCs w:val="20"/>
        </w:rPr>
        <w:t xml:space="preserve"> | </w:t>
      </w:r>
      <w:r w:rsidR="00E46332" w:rsidRPr="00B827D6">
        <w:rPr>
          <w:rFonts w:ascii="Calibri" w:hAnsi="Calibri" w:cs="Calibri"/>
          <w:color w:val="0D0D0D"/>
          <w:sz w:val="20"/>
          <w:szCs w:val="20"/>
          <w:shd w:val="clear" w:color="auto" w:fill="FFFFFF"/>
        </w:rPr>
        <w:t xml:space="preserve">+91 </w:t>
      </w:r>
      <w:r w:rsidR="00E46332" w:rsidRPr="00B827D6">
        <w:rPr>
          <w:rFonts w:ascii="Calibri" w:hAnsi="Calibri" w:cs="Calibri"/>
          <w:b/>
          <w:bCs/>
          <w:color w:val="0D0D0D"/>
          <w:sz w:val="20"/>
          <w:szCs w:val="20"/>
          <w:shd w:val="clear" w:color="auto" w:fill="FFFFFF"/>
        </w:rPr>
        <w:t>9940441738</w:t>
      </w:r>
      <w:r w:rsidR="00E46332" w:rsidRPr="00B827D6">
        <w:rPr>
          <w:rFonts w:ascii="Calibri" w:hAnsi="Calibri" w:cs="Calibri"/>
          <w:color w:val="0D0D0D"/>
          <w:sz w:val="20"/>
          <w:szCs w:val="20"/>
          <w:shd w:val="clear" w:color="auto" w:fill="FFFFFF"/>
        </w:rPr>
        <w:t>, 999462406</w:t>
      </w:r>
      <w:r w:rsidR="00196556" w:rsidRPr="00B827D6">
        <w:rPr>
          <w:rFonts w:ascii="Calibri" w:hAnsi="Calibri" w:cs="Calibri"/>
          <w:color w:val="0D0D0D"/>
          <w:sz w:val="20"/>
          <w:szCs w:val="20"/>
          <w:shd w:val="clear" w:color="auto" w:fill="FFFFFF"/>
        </w:rPr>
        <w:t xml:space="preserve"> | </w:t>
      </w:r>
      <w:r w:rsidR="00A246C4" w:rsidRPr="00B827D6">
        <w:rPr>
          <w:rFonts w:ascii="Calibri" w:hAnsi="Calibri" w:cs="Calibri"/>
          <w:color w:val="0D0D0D"/>
          <w:sz w:val="20"/>
          <w:szCs w:val="20"/>
          <w:shd w:val="clear" w:color="auto" w:fill="FFFFFF"/>
        </w:rPr>
        <w:t xml:space="preserve">Chennai, India | </w:t>
      </w:r>
      <w:hyperlink r:id="rId8" w:history="1">
        <w:r w:rsidR="00E46332" w:rsidRPr="00B827D6">
          <w:rPr>
            <w:rStyle w:val="Hyperlink"/>
            <w:rFonts w:ascii="Calibri" w:hAnsi="Calibri" w:cs="Calibri"/>
            <w:sz w:val="20"/>
            <w:szCs w:val="20"/>
          </w:rPr>
          <w:t>https://www.linkedin.com/in/jansirani-vijayan-6b5756aa/</w:t>
        </w:r>
      </w:hyperlink>
    </w:p>
    <w:p w14:paraId="3344F298" w14:textId="0FD181D3" w:rsidR="00E62BF8" w:rsidRPr="00B827D6" w:rsidRDefault="0074084F" w:rsidP="0074084F">
      <w:pPr>
        <w:spacing w:line="276" w:lineRule="auto"/>
        <w:ind w:left="720"/>
        <w:rPr>
          <w:rFonts w:ascii="Calibri" w:hAnsi="Calibri" w:cs="Calibri"/>
          <w:sz w:val="20"/>
          <w:szCs w:val="20"/>
          <w:lang w:val="en-IN"/>
        </w:rPr>
      </w:pPr>
      <w:r w:rsidRPr="00B827D6">
        <w:rPr>
          <w:rFonts w:ascii="Calibri" w:hAnsi="Calibri" w:cs="Calibri"/>
          <w:sz w:val="20"/>
          <w:szCs w:val="20"/>
        </w:rPr>
        <w:t xml:space="preserve"> </w:t>
      </w:r>
      <w:r w:rsidRPr="00B827D6">
        <w:rPr>
          <w:rFonts w:ascii="Calibri" w:hAnsi="Calibri" w:cs="Calibri"/>
          <w:b/>
          <w:bCs/>
          <w:sz w:val="20"/>
          <w:szCs w:val="20"/>
        </w:rPr>
        <w:t>Education</w:t>
      </w:r>
      <w:r w:rsidRPr="00B827D6">
        <w:rPr>
          <w:rFonts w:ascii="Calibri" w:hAnsi="Calibri" w:cs="Calibri"/>
          <w:sz w:val="20"/>
          <w:szCs w:val="20"/>
        </w:rPr>
        <w:t xml:space="preserve">: </w:t>
      </w:r>
      <w:r w:rsidR="00E62BF8" w:rsidRPr="00B827D6">
        <w:rPr>
          <w:rFonts w:ascii="Calibri" w:hAnsi="Calibri" w:cs="Calibri"/>
          <w:sz w:val="20"/>
          <w:szCs w:val="20"/>
        </w:rPr>
        <w:t xml:space="preserve">BE in </w:t>
      </w:r>
      <w:r w:rsidR="00E62BF8" w:rsidRPr="00B827D6">
        <w:rPr>
          <w:rFonts w:ascii="Calibri" w:hAnsi="Calibri" w:cs="Calibri"/>
          <w:b/>
          <w:bCs/>
          <w:sz w:val="20"/>
          <w:szCs w:val="20"/>
        </w:rPr>
        <w:t>Electronics and Communication Engineering</w:t>
      </w:r>
      <w:r w:rsidR="00E62BF8" w:rsidRPr="00B827D6">
        <w:rPr>
          <w:rFonts w:ascii="Calibri" w:hAnsi="Calibri" w:cs="Calibri"/>
          <w:sz w:val="20"/>
          <w:szCs w:val="20"/>
        </w:rPr>
        <w:t xml:space="preserve"> | </w:t>
      </w:r>
      <w:r w:rsidR="00E62BF8" w:rsidRPr="00B827D6">
        <w:rPr>
          <w:rFonts w:ascii="Calibri" w:hAnsi="Calibri" w:cs="Calibri"/>
          <w:sz w:val="20"/>
          <w:szCs w:val="20"/>
          <w:lang w:val="en-IN"/>
        </w:rPr>
        <w:t>KLN College of IT, Anna University, Chennai | 2006 – 2010</w:t>
      </w:r>
    </w:p>
    <w:p w14:paraId="19E2BDBD" w14:textId="736E3951" w:rsidR="00E62BF8" w:rsidRPr="00B827D6" w:rsidRDefault="0074084F" w:rsidP="0074084F">
      <w:pPr>
        <w:spacing w:line="276" w:lineRule="auto"/>
        <w:ind w:left="1440"/>
        <w:rPr>
          <w:rFonts w:ascii="Calibri" w:hAnsi="Calibri" w:cs="Calibri"/>
          <w:sz w:val="20"/>
          <w:szCs w:val="20"/>
        </w:rPr>
      </w:pPr>
      <w:r w:rsidRPr="00B827D6">
        <w:rPr>
          <w:rFonts w:ascii="Calibri" w:hAnsi="Calibri" w:cs="Calibri"/>
          <w:sz w:val="20"/>
          <w:szCs w:val="20"/>
          <w:lang w:val="en-IN"/>
        </w:rPr>
        <w:t xml:space="preserve">     </w:t>
      </w:r>
      <w:r w:rsidR="00E62BF8" w:rsidRPr="00B827D6">
        <w:rPr>
          <w:rFonts w:ascii="Calibri" w:hAnsi="Calibri" w:cs="Calibri"/>
          <w:sz w:val="20"/>
          <w:szCs w:val="20"/>
          <w:lang w:val="en-IN"/>
        </w:rPr>
        <w:t>MBA in Operations Management - Anna University Distance Education | 2018 - 2020</w:t>
      </w:r>
    </w:p>
    <w:p w14:paraId="177F1567" w14:textId="279F75C5" w:rsidR="00E46332" w:rsidRPr="00A246C4" w:rsidRDefault="00E46332" w:rsidP="00B827D6">
      <w:pPr>
        <w:spacing w:before="120"/>
        <w:rPr>
          <w:rFonts w:ascii="Calibri" w:hAnsi="Calibri" w:cs="Calibri"/>
          <w:b/>
          <w:bCs/>
          <w:caps/>
          <w:color w:val="215E99" w:themeColor="text2" w:themeTint="BF"/>
          <w:sz w:val="28"/>
          <w:szCs w:val="28"/>
        </w:rPr>
      </w:pPr>
      <w:r w:rsidRPr="00A246C4">
        <w:rPr>
          <w:rFonts w:ascii="Calibri" w:hAnsi="Calibri" w:cs="Calibri"/>
          <w:b/>
          <w:bCs/>
          <w:caps/>
          <w:color w:val="215E99" w:themeColor="text2" w:themeTint="BF"/>
          <w:sz w:val="28"/>
          <w:szCs w:val="28"/>
        </w:rPr>
        <w:t>Prof</w:t>
      </w:r>
      <w:r w:rsidR="00B827D6">
        <w:rPr>
          <w:rFonts w:ascii="Calibri" w:hAnsi="Calibri" w:cs="Calibri"/>
          <w:b/>
          <w:bCs/>
          <w:caps/>
          <w:color w:val="215E99" w:themeColor="text2" w:themeTint="BF"/>
          <w:sz w:val="28"/>
          <w:szCs w:val="28"/>
        </w:rPr>
        <w:t>essional summary</w:t>
      </w:r>
    </w:p>
    <w:p w14:paraId="0164C2C6" w14:textId="4E10C007" w:rsidR="00E46332" w:rsidRPr="00473B9B" w:rsidRDefault="00E46332" w:rsidP="00AE7A83">
      <w:pPr>
        <w:rPr>
          <w:rFonts w:ascii="Calibri" w:hAnsi="Calibri" w:cs="Calibri"/>
          <w:sz w:val="20"/>
          <w:szCs w:val="20"/>
          <w:shd w:val="clear" w:color="auto" w:fill="FFFFFF"/>
        </w:rPr>
      </w:pPr>
      <w:r w:rsidRPr="00A246C4">
        <w:rPr>
          <w:color w:val="215E99" w:themeColor="text2" w:themeTint="BF"/>
        </w:rPr>
        <w:t>--------------------------------------------------------------------------------------------------------------</w:t>
      </w:r>
      <w:r w:rsidR="00196556" w:rsidRPr="00A246C4">
        <w:rPr>
          <w:color w:val="215E99" w:themeColor="text2" w:themeTint="BF"/>
        </w:rPr>
        <w:t>--------------------------------------------</w:t>
      </w:r>
    </w:p>
    <w:p w14:paraId="06BD4837" w14:textId="77777777" w:rsidR="00E03908" w:rsidRPr="00E03908" w:rsidRDefault="00E03908" w:rsidP="00E03908">
      <w:pPr>
        <w:spacing w:before="120" w:after="120"/>
        <w:rPr>
          <w:rFonts w:ascii="Calibri" w:hAnsi="Calibri" w:cs="Calibri"/>
          <w:sz w:val="20"/>
          <w:szCs w:val="20"/>
        </w:rPr>
      </w:pPr>
      <w:r w:rsidRPr="00E03908">
        <w:rPr>
          <w:rFonts w:ascii="Calibri" w:hAnsi="Calibri" w:cs="Calibri"/>
          <w:sz w:val="20"/>
          <w:szCs w:val="20"/>
        </w:rPr>
        <w:t xml:space="preserve">Senior Technical Writer with 15+ years of experience creating scalable, user-centered technical content for enterprise software, SaaS-style platforms, networking, security, fintech, semiconductor, and engineering-driven products. Strong experience owning content for product areas, designing modular and reusable content, and delivering documentation across help, product, API, and in-product experiences. Skilled in DITA/XML, Git + Markdown docs-as-code workflows, </w:t>
      </w:r>
      <w:proofErr w:type="spellStart"/>
      <w:r w:rsidRPr="00E03908">
        <w:rPr>
          <w:rFonts w:ascii="Calibri" w:hAnsi="Calibri" w:cs="Calibri"/>
          <w:sz w:val="20"/>
          <w:szCs w:val="20"/>
        </w:rPr>
        <w:t>MadCap</w:t>
      </w:r>
      <w:proofErr w:type="spellEnd"/>
      <w:r w:rsidRPr="00E03908">
        <w:rPr>
          <w:rFonts w:ascii="Calibri" w:hAnsi="Calibri" w:cs="Calibri"/>
          <w:sz w:val="20"/>
          <w:szCs w:val="20"/>
        </w:rPr>
        <w:t xml:space="preserve"> Flare, Adobe FrameMaker, HTML/CSS, REST API documentation, UX writing, embedded help, AI-assisted content workflows, Agile/Scrum collaboration, and customer-feedback-driven content improvement. Known for simplifying complex technologies, improving content searchability and usability, and partnering with Product, Engineering, QA, UX, Support, and global teams to deliver accurate content at launch.</w:t>
      </w:r>
    </w:p>
    <w:p w14:paraId="068298C3" w14:textId="349E2074" w:rsidR="00F971AE" w:rsidRPr="00D46BEC" w:rsidRDefault="00F971AE" w:rsidP="00E12D0C">
      <w:pPr>
        <w:spacing w:before="120" w:after="120"/>
        <w:rPr>
          <w:rFonts w:ascii="Calibri" w:hAnsi="Calibri" w:cs="Calibri"/>
          <w:b/>
          <w:bCs/>
          <w:color w:val="215E99" w:themeColor="text2" w:themeTint="BF"/>
          <w:sz w:val="24"/>
          <w:szCs w:val="24"/>
        </w:rPr>
      </w:pPr>
      <w:r w:rsidRPr="00D46BEC">
        <w:rPr>
          <w:rFonts w:ascii="Calibri" w:hAnsi="Calibri" w:cs="Calibri"/>
          <w:b/>
          <w:bCs/>
          <w:color w:val="215E99" w:themeColor="text2" w:themeTint="BF"/>
          <w:sz w:val="24"/>
          <w:szCs w:val="24"/>
        </w:rPr>
        <w:t>Key Highlights</w:t>
      </w:r>
    </w:p>
    <w:p w14:paraId="05847F49" w14:textId="117ACC26" w:rsidR="00F971AE" w:rsidRPr="00F971AE" w:rsidRDefault="00F971AE" w:rsidP="00E03908">
      <w:pPr>
        <w:spacing w:line="276" w:lineRule="auto"/>
        <w:rPr>
          <w:rFonts w:ascii="Calibri" w:hAnsi="Calibri" w:cs="Calibri"/>
          <w:sz w:val="20"/>
          <w:szCs w:val="20"/>
          <w:lang w:val="en-IN"/>
        </w:rPr>
      </w:pPr>
      <w:r w:rsidRPr="00F971AE">
        <w:rPr>
          <w:rFonts w:ascii="Calibri" w:hAnsi="Calibri" w:cs="Calibri"/>
          <w:b/>
          <w:bCs/>
          <w:sz w:val="20"/>
          <w:szCs w:val="20"/>
          <w:lang w:val="en-IN"/>
        </w:rPr>
        <w:t>Improved documentation usability and self-service adoption</w:t>
      </w:r>
      <w:r w:rsidRPr="00F971AE">
        <w:rPr>
          <w:rFonts w:ascii="Calibri" w:hAnsi="Calibri" w:cs="Calibri"/>
          <w:sz w:val="20"/>
          <w:szCs w:val="20"/>
          <w:lang w:val="en-IN"/>
        </w:rPr>
        <w:t xml:space="preserve"> by converting legacy PDF-based content into searchable </w:t>
      </w:r>
      <w:r w:rsidRPr="00F971AE">
        <w:rPr>
          <w:rFonts w:ascii="Calibri" w:hAnsi="Calibri" w:cs="Calibri"/>
          <w:b/>
          <w:bCs/>
          <w:sz w:val="20"/>
          <w:szCs w:val="20"/>
          <w:lang w:val="en-IN"/>
        </w:rPr>
        <w:t>HTML5 online help</w:t>
      </w:r>
      <w:r w:rsidRPr="00F971AE">
        <w:rPr>
          <w:rFonts w:ascii="Calibri" w:hAnsi="Calibri" w:cs="Calibri"/>
          <w:sz w:val="20"/>
          <w:szCs w:val="20"/>
          <w:lang w:val="en-IN"/>
        </w:rPr>
        <w:t xml:space="preserve">, enabling users to find information faster instead of reading lengthy manuals. </w:t>
      </w:r>
    </w:p>
    <w:p w14:paraId="4713C0A0" w14:textId="2EF68F08" w:rsidR="00F971AE" w:rsidRPr="00F971AE" w:rsidRDefault="00F971AE" w:rsidP="00E03908">
      <w:pPr>
        <w:spacing w:line="276" w:lineRule="auto"/>
        <w:rPr>
          <w:rFonts w:ascii="Calibri" w:hAnsi="Calibri" w:cs="Calibri"/>
          <w:sz w:val="20"/>
          <w:szCs w:val="20"/>
          <w:lang w:val="en-IN"/>
        </w:rPr>
      </w:pPr>
      <w:r w:rsidRPr="00F971AE">
        <w:rPr>
          <w:rFonts w:ascii="Calibri" w:hAnsi="Calibri" w:cs="Calibri"/>
          <w:b/>
          <w:bCs/>
          <w:sz w:val="20"/>
          <w:szCs w:val="20"/>
          <w:lang w:val="en-IN"/>
        </w:rPr>
        <w:t>Strengthened product experience and UI clarity</w:t>
      </w:r>
      <w:r w:rsidRPr="00F971AE">
        <w:rPr>
          <w:rFonts w:ascii="Calibri" w:hAnsi="Calibri" w:cs="Calibri"/>
          <w:sz w:val="20"/>
          <w:szCs w:val="20"/>
          <w:lang w:val="en-IN"/>
        </w:rPr>
        <w:t xml:space="preserve"> by creating contextual help, tooltips, UI labels, system messages, and error messages that helped </w:t>
      </w:r>
      <w:proofErr w:type="gramStart"/>
      <w:r w:rsidRPr="00F971AE">
        <w:rPr>
          <w:rFonts w:ascii="Calibri" w:hAnsi="Calibri" w:cs="Calibri"/>
          <w:sz w:val="20"/>
          <w:szCs w:val="20"/>
          <w:lang w:val="en-IN"/>
        </w:rPr>
        <w:t>users</w:t>
      </w:r>
      <w:proofErr w:type="gramEnd"/>
      <w:r w:rsidRPr="00F971AE">
        <w:rPr>
          <w:rFonts w:ascii="Calibri" w:hAnsi="Calibri" w:cs="Calibri"/>
          <w:sz w:val="20"/>
          <w:szCs w:val="20"/>
          <w:lang w:val="en-IN"/>
        </w:rPr>
        <w:t xml:space="preserve"> complete product workflows with fewer pain points. </w:t>
      </w:r>
    </w:p>
    <w:p w14:paraId="723DC885" w14:textId="12AA185F" w:rsidR="00E03908" w:rsidRPr="00E03908" w:rsidRDefault="00E03908" w:rsidP="00E03908">
      <w:pPr>
        <w:spacing w:line="276" w:lineRule="auto"/>
        <w:rPr>
          <w:rFonts w:ascii="Calibri" w:hAnsi="Calibri" w:cs="Calibri"/>
          <w:b/>
          <w:bCs/>
          <w:sz w:val="20"/>
          <w:szCs w:val="20"/>
        </w:rPr>
      </w:pPr>
      <w:r w:rsidRPr="00E03908">
        <w:rPr>
          <w:rFonts w:ascii="Calibri" w:hAnsi="Calibri" w:cs="Calibri"/>
          <w:b/>
          <w:bCs/>
          <w:sz w:val="20"/>
          <w:szCs w:val="20"/>
        </w:rPr>
        <w:t>Delivered measurable output across roles</w:t>
      </w:r>
      <w:r w:rsidRPr="00E03908">
        <w:rPr>
          <w:rFonts w:ascii="Calibri" w:hAnsi="Calibri" w:cs="Calibri"/>
          <w:sz w:val="20"/>
          <w:szCs w:val="20"/>
        </w:rPr>
        <w:t xml:space="preserve">, including 150+ process/user-facing documents, 200+ engineering documents, and 50+ user manuals; contributed to </w:t>
      </w:r>
      <w:r w:rsidRPr="00E03908">
        <w:rPr>
          <w:rFonts w:ascii="Calibri" w:hAnsi="Calibri" w:cs="Calibri"/>
          <w:b/>
          <w:bCs/>
          <w:sz w:val="20"/>
          <w:szCs w:val="20"/>
        </w:rPr>
        <w:t>65% reduction in litigation cases</w:t>
      </w:r>
      <w:r w:rsidRPr="00E03908">
        <w:rPr>
          <w:rFonts w:ascii="Calibri" w:hAnsi="Calibri" w:cs="Calibri"/>
          <w:sz w:val="20"/>
          <w:szCs w:val="20"/>
        </w:rPr>
        <w:t xml:space="preserve"> and </w:t>
      </w:r>
      <w:r w:rsidRPr="00E03908">
        <w:rPr>
          <w:rFonts w:ascii="Calibri" w:hAnsi="Calibri" w:cs="Calibri"/>
          <w:b/>
          <w:bCs/>
          <w:sz w:val="20"/>
          <w:szCs w:val="20"/>
        </w:rPr>
        <w:t>48% reduction in production issues</w:t>
      </w:r>
      <w:r w:rsidRPr="00E03908">
        <w:rPr>
          <w:rFonts w:ascii="Calibri" w:hAnsi="Calibri" w:cs="Calibri"/>
          <w:sz w:val="20"/>
          <w:szCs w:val="20"/>
        </w:rPr>
        <w:t xml:space="preserve"> through RCA and feedback-driven documentation.</w:t>
      </w:r>
    </w:p>
    <w:p w14:paraId="3E3B2131" w14:textId="77777777" w:rsidR="00E03908" w:rsidRPr="00E03908" w:rsidRDefault="00E03908" w:rsidP="00E03908">
      <w:pPr>
        <w:spacing w:line="276" w:lineRule="auto"/>
        <w:rPr>
          <w:rFonts w:ascii="Calibri" w:hAnsi="Calibri" w:cs="Calibri"/>
          <w:sz w:val="20"/>
          <w:szCs w:val="20"/>
        </w:rPr>
      </w:pPr>
      <w:r w:rsidRPr="00E03908">
        <w:rPr>
          <w:rFonts w:ascii="Calibri" w:hAnsi="Calibri" w:cs="Calibri"/>
          <w:b/>
          <w:bCs/>
          <w:sz w:val="20"/>
          <w:szCs w:val="20"/>
        </w:rPr>
        <w:t>Applied DITA/XML concepts</w:t>
      </w:r>
      <w:r w:rsidRPr="00E03908">
        <w:rPr>
          <w:rFonts w:ascii="Calibri" w:hAnsi="Calibri" w:cs="Calibri"/>
          <w:sz w:val="20"/>
          <w:szCs w:val="20"/>
        </w:rPr>
        <w:t>, GitHub/GitLab, Markdown, topic-based writing, reusable content, and structured authoring practices to support scalable content delivery.</w:t>
      </w:r>
    </w:p>
    <w:p w14:paraId="7D753C20" w14:textId="0A3AEE7D" w:rsidR="00E03908" w:rsidRPr="00E03908" w:rsidRDefault="00E03908" w:rsidP="00E03908">
      <w:pPr>
        <w:spacing w:line="276" w:lineRule="auto"/>
        <w:rPr>
          <w:rFonts w:ascii="Calibri" w:hAnsi="Calibri" w:cs="Calibri"/>
          <w:sz w:val="20"/>
          <w:szCs w:val="20"/>
        </w:rPr>
      </w:pPr>
      <w:r w:rsidRPr="00E03908">
        <w:rPr>
          <w:rFonts w:ascii="Calibri" w:hAnsi="Calibri" w:cs="Calibri"/>
          <w:b/>
          <w:bCs/>
          <w:sz w:val="20"/>
          <w:szCs w:val="20"/>
        </w:rPr>
        <w:t>Used AI-assisted documentation workflows</w:t>
      </w:r>
      <w:r w:rsidRPr="00E03908">
        <w:rPr>
          <w:rFonts w:ascii="Calibri" w:hAnsi="Calibri" w:cs="Calibri"/>
          <w:sz w:val="20"/>
          <w:szCs w:val="20"/>
        </w:rPr>
        <w:t xml:space="preserve"> for drafting, rewriting, summarization, consistency checks, and quality review with human validation.</w:t>
      </w:r>
    </w:p>
    <w:p w14:paraId="08841CCC" w14:textId="50E94A90" w:rsidR="00196556" w:rsidRPr="00A246C4" w:rsidRDefault="00196556" w:rsidP="00E03908">
      <w:pPr>
        <w:spacing w:before="120"/>
        <w:rPr>
          <w:rFonts w:ascii="Calibri" w:hAnsi="Calibri" w:cs="Calibri"/>
          <w:b/>
          <w:bCs/>
          <w:caps/>
          <w:color w:val="215E99" w:themeColor="text2" w:themeTint="BF"/>
          <w:sz w:val="28"/>
          <w:szCs w:val="28"/>
        </w:rPr>
      </w:pPr>
      <w:r w:rsidRPr="00A246C4">
        <w:rPr>
          <w:rFonts w:ascii="Calibri" w:hAnsi="Calibri" w:cs="Calibri"/>
          <w:b/>
          <w:bCs/>
          <w:caps/>
          <w:color w:val="215E99" w:themeColor="text2" w:themeTint="BF"/>
          <w:sz w:val="28"/>
          <w:szCs w:val="28"/>
        </w:rPr>
        <w:t>Core Skill</w:t>
      </w:r>
      <w:r w:rsidR="00B827D6">
        <w:rPr>
          <w:rFonts w:ascii="Calibri" w:hAnsi="Calibri" w:cs="Calibri"/>
          <w:b/>
          <w:bCs/>
          <w:caps/>
          <w:color w:val="215E99" w:themeColor="text2" w:themeTint="BF"/>
          <w:sz w:val="28"/>
          <w:szCs w:val="28"/>
        </w:rPr>
        <w:t>s</w:t>
      </w:r>
    </w:p>
    <w:p w14:paraId="4F51673F" w14:textId="008E02F1" w:rsidR="00196556" w:rsidRPr="00473B9B" w:rsidRDefault="00196556" w:rsidP="00196556">
      <w:pPr>
        <w:rPr>
          <w:rFonts w:ascii="Calibri" w:hAnsi="Calibri" w:cs="Calibri"/>
          <w:sz w:val="20"/>
          <w:szCs w:val="20"/>
          <w:shd w:val="clear" w:color="auto" w:fill="FFFFFF"/>
        </w:rPr>
      </w:pPr>
      <w:r w:rsidRPr="00A246C4">
        <w:rPr>
          <w:color w:val="215E99" w:themeColor="text2" w:themeTint="BF"/>
        </w:rPr>
        <w:t>--------------------------------------------------------------------------------------------------------------</w:t>
      </w:r>
      <w:r w:rsidR="00AE7A83" w:rsidRPr="00A246C4">
        <w:rPr>
          <w:color w:val="215E99" w:themeColor="text2" w:themeTint="BF"/>
        </w:rPr>
        <w:t>--------------------------------------------</w:t>
      </w:r>
    </w:p>
    <w:p w14:paraId="0230FFA2" w14:textId="03651EA0" w:rsidR="00B21F26" w:rsidRPr="00B317B2" w:rsidRDefault="00B21F26" w:rsidP="0016144E">
      <w:pPr>
        <w:spacing w:line="276" w:lineRule="auto"/>
        <w:ind w:left="57"/>
        <w:rPr>
          <w:rFonts w:ascii="Calibri" w:hAnsi="Calibri" w:cs="Calibri"/>
          <w:sz w:val="20"/>
          <w:szCs w:val="20"/>
        </w:rPr>
      </w:pPr>
      <w:r w:rsidRPr="00B317B2">
        <w:rPr>
          <w:rFonts w:ascii="Calibri" w:hAnsi="Calibri" w:cs="Calibri"/>
          <w:color w:val="2E5395"/>
          <w:spacing w:val="-2"/>
          <w:sz w:val="20"/>
          <w:szCs w:val="20"/>
          <w:u w:val="single"/>
        </w:rPr>
        <w:t>Structured Authoring:</w:t>
      </w:r>
      <w:r w:rsidRPr="00B317B2">
        <w:rPr>
          <w:rFonts w:ascii="Calibri" w:hAnsi="Calibri" w:cs="Calibri"/>
          <w:sz w:val="20"/>
          <w:szCs w:val="20"/>
        </w:rPr>
        <w:t xml:space="preserve"> DITA XML concepts, information structuring techniques, topic-based authoring, reusable content, single sourcing, component-based documentation, and multi-output publishing.</w:t>
      </w:r>
    </w:p>
    <w:p w14:paraId="2C72682A" w14:textId="6A783B79" w:rsidR="00D46BEC" w:rsidRPr="00D46BEC" w:rsidRDefault="00D46BEC" w:rsidP="00D46BEC">
      <w:pPr>
        <w:spacing w:line="276" w:lineRule="auto"/>
        <w:ind w:left="57"/>
        <w:rPr>
          <w:rFonts w:ascii="Calibri" w:hAnsi="Calibri" w:cs="Calibri"/>
          <w:sz w:val="20"/>
          <w:szCs w:val="20"/>
        </w:rPr>
      </w:pPr>
      <w:r w:rsidRPr="00D46BEC">
        <w:rPr>
          <w:rFonts w:ascii="Calibri" w:hAnsi="Calibri" w:cs="Calibri"/>
          <w:color w:val="2E5395"/>
          <w:spacing w:val="-2"/>
          <w:sz w:val="20"/>
          <w:szCs w:val="20"/>
          <w:u w:val="single"/>
        </w:rPr>
        <w:t xml:space="preserve">Documentation </w:t>
      </w:r>
      <w:r w:rsidR="00F56677">
        <w:rPr>
          <w:rFonts w:ascii="Calibri" w:hAnsi="Calibri" w:cs="Calibri"/>
          <w:color w:val="2E5395"/>
          <w:spacing w:val="-2"/>
          <w:sz w:val="20"/>
          <w:szCs w:val="20"/>
          <w:u w:val="single"/>
        </w:rPr>
        <w:t>Ownership</w:t>
      </w:r>
      <w:r w:rsidRPr="00D46BEC">
        <w:rPr>
          <w:rFonts w:ascii="Calibri" w:hAnsi="Calibri" w:cs="Calibri"/>
          <w:sz w:val="20"/>
          <w:szCs w:val="20"/>
        </w:rPr>
        <w:t>: Documentation estimation, content planning, release timeline tracking, review management, dependency tracking, documentation readiness, publishing, and post-release updates.</w:t>
      </w:r>
    </w:p>
    <w:p w14:paraId="0E810E71" w14:textId="77777777" w:rsidR="00F56677" w:rsidRPr="00F56677" w:rsidRDefault="00F56677" w:rsidP="0016144E">
      <w:pPr>
        <w:spacing w:line="276" w:lineRule="auto"/>
        <w:ind w:left="57"/>
        <w:rPr>
          <w:rFonts w:ascii="Calibri" w:hAnsi="Calibri" w:cs="Calibri"/>
          <w:sz w:val="20"/>
          <w:szCs w:val="20"/>
        </w:rPr>
      </w:pPr>
      <w:r w:rsidRPr="00F56677">
        <w:rPr>
          <w:rFonts w:ascii="Calibri" w:hAnsi="Calibri" w:cs="Calibri"/>
          <w:color w:val="2E5395"/>
          <w:spacing w:val="-2"/>
          <w:sz w:val="20"/>
          <w:szCs w:val="20"/>
          <w:u w:val="single"/>
        </w:rPr>
        <w:t>Agile and Cross-functional Collaboration:</w:t>
      </w:r>
      <w:r w:rsidRPr="00F56677">
        <w:rPr>
          <w:rFonts w:ascii="Calibri" w:hAnsi="Calibri" w:cs="Calibri"/>
          <w:sz w:val="20"/>
          <w:szCs w:val="20"/>
        </w:rPr>
        <w:t xml:space="preserve"> Product Management, Engineering, QA, Architecture, UX, Support, SMEs, global/distributed teams, asynchronous collaboration</w:t>
      </w:r>
    </w:p>
    <w:p w14:paraId="77478995" w14:textId="5FEFD311" w:rsidR="001825D6" w:rsidRPr="00B317B2" w:rsidRDefault="00B21F26" w:rsidP="0016144E">
      <w:pPr>
        <w:spacing w:line="276" w:lineRule="auto"/>
        <w:ind w:left="57"/>
        <w:rPr>
          <w:rFonts w:ascii="Calibri" w:hAnsi="Calibri" w:cs="Calibri"/>
          <w:sz w:val="20"/>
          <w:szCs w:val="20"/>
        </w:rPr>
      </w:pPr>
      <w:r w:rsidRPr="00B317B2">
        <w:rPr>
          <w:rFonts w:ascii="Calibri" w:hAnsi="Calibri" w:cs="Calibri"/>
          <w:color w:val="2E5395"/>
          <w:spacing w:val="-2"/>
          <w:sz w:val="20"/>
          <w:szCs w:val="20"/>
          <w:u w:val="single"/>
        </w:rPr>
        <w:t>Quality Improvement</w:t>
      </w:r>
      <w:r w:rsidRPr="00B317B2">
        <w:rPr>
          <w:rFonts w:ascii="Calibri" w:hAnsi="Calibri" w:cs="Calibri"/>
          <w:sz w:val="20"/>
          <w:szCs w:val="20"/>
        </w:rPr>
        <w:t>: Templates, style guides, content standards, peer reviews, documentation gap analysis, customer feedback-driven improvements, review checklists, and process improvement ideas.</w:t>
      </w:r>
    </w:p>
    <w:p w14:paraId="033BD629" w14:textId="4DE0E2DA" w:rsidR="001825D6" w:rsidRPr="00B317B2" w:rsidRDefault="001825D6" w:rsidP="0016144E">
      <w:pPr>
        <w:spacing w:line="276" w:lineRule="auto"/>
        <w:ind w:left="57"/>
        <w:rPr>
          <w:rFonts w:ascii="Calibri" w:hAnsi="Calibri" w:cs="Calibri"/>
          <w:sz w:val="20"/>
          <w:szCs w:val="20"/>
        </w:rPr>
      </w:pPr>
      <w:r w:rsidRPr="00B317B2">
        <w:rPr>
          <w:rFonts w:ascii="Calibri" w:hAnsi="Calibri" w:cs="Calibri"/>
          <w:color w:val="2E5395"/>
          <w:spacing w:val="-2"/>
          <w:sz w:val="20"/>
          <w:szCs w:val="20"/>
          <w:u w:val="single"/>
        </w:rPr>
        <w:t>Product Validation</w:t>
      </w:r>
      <w:r w:rsidRPr="00B317B2">
        <w:rPr>
          <w:rFonts w:ascii="Calibri" w:hAnsi="Calibri" w:cs="Calibri"/>
          <w:sz w:val="20"/>
          <w:szCs w:val="20"/>
          <w:lang w:val="en-IN"/>
        </w:rPr>
        <w:t>: Hands-on workflow validation in lab, VM, cloud, and product environments before documenting installation, configuration, usage, and troubleshooting steps.</w:t>
      </w:r>
    </w:p>
    <w:p w14:paraId="0A247935" w14:textId="77777777" w:rsidR="00D46BEC" w:rsidRDefault="00D46BEC" w:rsidP="00D46BEC">
      <w:pPr>
        <w:spacing w:line="276" w:lineRule="auto"/>
        <w:ind w:left="57"/>
        <w:rPr>
          <w:rFonts w:ascii="Calibri" w:hAnsi="Calibri" w:cs="Calibri"/>
          <w:sz w:val="20"/>
          <w:szCs w:val="20"/>
        </w:rPr>
      </w:pPr>
      <w:r w:rsidRPr="00D46BEC">
        <w:rPr>
          <w:rFonts w:ascii="Calibri" w:hAnsi="Calibri" w:cs="Calibri"/>
          <w:color w:val="2E5395"/>
          <w:spacing w:val="-2"/>
          <w:sz w:val="20"/>
          <w:szCs w:val="20"/>
          <w:u w:val="single"/>
        </w:rPr>
        <w:t>REST API Documentation</w:t>
      </w:r>
      <w:r w:rsidRPr="00D46BEC">
        <w:rPr>
          <w:rFonts w:ascii="Calibri" w:hAnsi="Calibri" w:cs="Calibri"/>
          <w:sz w:val="20"/>
          <w:szCs w:val="20"/>
        </w:rPr>
        <w:t>: Swagger/</w:t>
      </w:r>
      <w:proofErr w:type="spellStart"/>
      <w:r w:rsidRPr="00D46BEC">
        <w:rPr>
          <w:rFonts w:ascii="Calibri" w:hAnsi="Calibri" w:cs="Calibri"/>
          <w:sz w:val="20"/>
          <w:szCs w:val="20"/>
        </w:rPr>
        <w:t>OpenAPI</w:t>
      </w:r>
      <w:proofErr w:type="spellEnd"/>
      <w:r w:rsidRPr="00D46BEC">
        <w:rPr>
          <w:rFonts w:ascii="Calibri" w:hAnsi="Calibri" w:cs="Calibri"/>
          <w:sz w:val="20"/>
          <w:szCs w:val="20"/>
        </w:rPr>
        <w:t>, Postman, REST APIs, request/response payloads, authentication, parameters, headers, status codes, error responses, examples, and troubleshooting.</w:t>
      </w:r>
    </w:p>
    <w:p w14:paraId="4F8E8530" w14:textId="77777777" w:rsidR="00E03908" w:rsidRPr="00E03908" w:rsidRDefault="00E03908" w:rsidP="00E03908">
      <w:pPr>
        <w:spacing w:line="276" w:lineRule="auto"/>
        <w:ind w:left="57"/>
        <w:rPr>
          <w:rFonts w:ascii="Calibri" w:hAnsi="Calibri" w:cs="Calibri"/>
          <w:color w:val="2E5395"/>
          <w:spacing w:val="-2"/>
          <w:sz w:val="20"/>
          <w:szCs w:val="20"/>
          <w:u w:val="single"/>
        </w:rPr>
      </w:pPr>
      <w:r w:rsidRPr="00E03908">
        <w:rPr>
          <w:rFonts w:ascii="Calibri" w:hAnsi="Calibri" w:cs="Calibri"/>
          <w:color w:val="2E5395"/>
          <w:spacing w:val="-2"/>
          <w:sz w:val="20"/>
          <w:szCs w:val="20"/>
          <w:u w:val="single"/>
        </w:rPr>
        <w:t>Customer-Focused Content Strategy:</w:t>
      </w:r>
      <w:r w:rsidRPr="00E03908">
        <w:rPr>
          <w:rFonts w:ascii="Calibri" w:hAnsi="Calibri" w:cs="Calibri"/>
          <w:b/>
          <w:color w:val="2E5395"/>
          <w:spacing w:val="-2"/>
          <w:sz w:val="20"/>
          <w:szCs w:val="20"/>
          <w:u w:val="single"/>
        </w:rPr>
        <w:t xml:space="preserve"> </w:t>
      </w:r>
      <w:r w:rsidRPr="00E03908">
        <w:rPr>
          <w:rFonts w:ascii="Calibri" w:hAnsi="Calibri" w:cs="Calibri"/>
          <w:sz w:val="20"/>
          <w:szCs w:val="20"/>
        </w:rPr>
        <w:t>Customer journey gap analysis, content usability, searchability, self-service adoption, feedback-driven updates, documentation health, and customer outcome improvement.</w:t>
      </w:r>
    </w:p>
    <w:p w14:paraId="4C10EF54" w14:textId="6EE78506" w:rsidR="00F56677" w:rsidRPr="00F56677" w:rsidRDefault="00F56677" w:rsidP="00F56677">
      <w:pPr>
        <w:spacing w:line="276" w:lineRule="auto"/>
        <w:ind w:left="57"/>
        <w:rPr>
          <w:rFonts w:ascii="Calibri" w:hAnsi="Calibri" w:cs="Calibri"/>
          <w:sz w:val="20"/>
          <w:szCs w:val="20"/>
        </w:rPr>
      </w:pPr>
      <w:r w:rsidRPr="00F56677">
        <w:rPr>
          <w:rFonts w:ascii="Calibri" w:hAnsi="Calibri" w:cs="Calibri"/>
          <w:color w:val="2E5395"/>
          <w:spacing w:val="-2"/>
          <w:sz w:val="20"/>
          <w:szCs w:val="20"/>
          <w:u w:val="single"/>
        </w:rPr>
        <w:t>UX Writing and In-</w:t>
      </w:r>
      <w:r w:rsidR="00E03908">
        <w:rPr>
          <w:rFonts w:ascii="Calibri" w:hAnsi="Calibri" w:cs="Calibri"/>
          <w:color w:val="2E5395"/>
          <w:spacing w:val="-2"/>
          <w:sz w:val="20"/>
          <w:szCs w:val="20"/>
          <w:u w:val="single"/>
        </w:rPr>
        <w:t>Product</w:t>
      </w:r>
      <w:r w:rsidRPr="00F56677">
        <w:rPr>
          <w:rFonts w:ascii="Calibri" w:hAnsi="Calibri" w:cs="Calibri"/>
          <w:color w:val="2E5395"/>
          <w:spacing w:val="-2"/>
          <w:sz w:val="20"/>
          <w:szCs w:val="20"/>
          <w:u w:val="single"/>
        </w:rPr>
        <w:t xml:space="preserve"> Guidance:</w:t>
      </w:r>
      <w:r w:rsidRPr="00F56677">
        <w:rPr>
          <w:rFonts w:ascii="Calibri" w:hAnsi="Calibri" w:cs="Calibri"/>
          <w:b/>
          <w:sz w:val="20"/>
          <w:szCs w:val="20"/>
        </w:rPr>
        <w:t xml:space="preserve"> </w:t>
      </w:r>
      <w:r w:rsidR="00440960" w:rsidRPr="00440960">
        <w:rPr>
          <w:rFonts w:ascii="Calibri" w:hAnsi="Calibri" w:cs="Calibri"/>
          <w:sz w:val="20"/>
          <w:szCs w:val="20"/>
        </w:rPr>
        <w:t>Contextual help, tooltips, UI labels, system messages, error messages, product walkthroughs, user guidance, and content for end-to-end user journeys.</w:t>
      </w:r>
    </w:p>
    <w:p w14:paraId="05059A56" w14:textId="17D6DC13" w:rsidR="00E12D0C" w:rsidRPr="00A246C4" w:rsidRDefault="00E12D0C" w:rsidP="00440960">
      <w:pPr>
        <w:spacing w:before="120"/>
        <w:rPr>
          <w:rFonts w:ascii="Calibri" w:hAnsi="Calibri" w:cs="Calibri"/>
          <w:b/>
          <w:bCs/>
          <w:caps/>
          <w:color w:val="215E99" w:themeColor="text2" w:themeTint="BF"/>
          <w:sz w:val="28"/>
          <w:szCs w:val="28"/>
        </w:rPr>
      </w:pPr>
      <w:r>
        <w:rPr>
          <w:rFonts w:ascii="Calibri" w:hAnsi="Calibri" w:cs="Calibri"/>
          <w:b/>
          <w:bCs/>
          <w:caps/>
          <w:color w:val="215E99" w:themeColor="text2" w:themeTint="BF"/>
          <w:sz w:val="28"/>
          <w:szCs w:val="28"/>
        </w:rPr>
        <w:t>Technical</w:t>
      </w:r>
      <w:r w:rsidRPr="00A246C4">
        <w:rPr>
          <w:rFonts w:ascii="Calibri" w:hAnsi="Calibri" w:cs="Calibri"/>
          <w:b/>
          <w:bCs/>
          <w:caps/>
          <w:color w:val="215E99" w:themeColor="text2" w:themeTint="BF"/>
          <w:sz w:val="28"/>
          <w:szCs w:val="28"/>
        </w:rPr>
        <w:t xml:space="preserve"> Skill</w:t>
      </w:r>
      <w:r>
        <w:rPr>
          <w:rFonts w:ascii="Calibri" w:hAnsi="Calibri" w:cs="Calibri"/>
          <w:b/>
          <w:bCs/>
          <w:caps/>
          <w:color w:val="215E99" w:themeColor="text2" w:themeTint="BF"/>
          <w:sz w:val="28"/>
          <w:szCs w:val="28"/>
        </w:rPr>
        <w:t>s</w:t>
      </w:r>
    </w:p>
    <w:p w14:paraId="42FE807A" w14:textId="77777777" w:rsidR="00E12D0C" w:rsidRPr="00473B9B" w:rsidRDefault="00E12D0C" w:rsidP="00E12D0C">
      <w:pPr>
        <w:rPr>
          <w:rFonts w:ascii="Calibri" w:hAnsi="Calibri" w:cs="Calibri"/>
          <w:sz w:val="20"/>
          <w:szCs w:val="20"/>
          <w:shd w:val="clear" w:color="auto" w:fill="FFFFFF"/>
        </w:rPr>
      </w:pPr>
      <w:r w:rsidRPr="00A246C4">
        <w:rPr>
          <w:color w:val="215E99" w:themeColor="text2" w:themeTint="BF"/>
        </w:rPr>
        <w:t>----------------------------------------------------------------------------------------------------------------------------------------------------------</w:t>
      </w:r>
    </w:p>
    <w:p w14:paraId="746CA15C" w14:textId="7F8A2C62" w:rsidR="0016144E" w:rsidRDefault="0016144E" w:rsidP="00FC539F">
      <w:pPr>
        <w:spacing w:line="276" w:lineRule="auto"/>
        <w:ind w:left="57"/>
        <w:rPr>
          <w:rFonts w:ascii="Calibri" w:hAnsi="Calibri" w:cs="Calibri"/>
          <w:sz w:val="20"/>
          <w:szCs w:val="20"/>
        </w:rPr>
      </w:pPr>
      <w:r w:rsidRPr="0007076A">
        <w:rPr>
          <w:rFonts w:ascii="Calibri" w:hAnsi="Calibri" w:cs="Calibri"/>
          <w:color w:val="2E5395"/>
          <w:spacing w:val="-2"/>
          <w:sz w:val="20"/>
          <w:szCs w:val="20"/>
          <w:u w:val="single"/>
        </w:rPr>
        <w:t>Authoring and CCMS-style Workflows</w:t>
      </w:r>
      <w:r w:rsidRPr="0007076A">
        <w:rPr>
          <w:rFonts w:ascii="Calibri" w:hAnsi="Calibri" w:cs="Calibri"/>
          <w:sz w:val="20"/>
          <w:szCs w:val="20"/>
        </w:rPr>
        <w:t xml:space="preserve">: Adobe FrameMaker, </w:t>
      </w:r>
      <w:proofErr w:type="spellStart"/>
      <w:r w:rsidRPr="0007076A">
        <w:rPr>
          <w:rFonts w:ascii="Calibri" w:hAnsi="Calibri" w:cs="Calibri"/>
          <w:sz w:val="20"/>
          <w:szCs w:val="20"/>
        </w:rPr>
        <w:t>MadCap</w:t>
      </w:r>
      <w:proofErr w:type="spellEnd"/>
      <w:r w:rsidRPr="0007076A">
        <w:rPr>
          <w:rFonts w:ascii="Calibri" w:hAnsi="Calibri" w:cs="Calibri"/>
          <w:sz w:val="20"/>
          <w:szCs w:val="20"/>
        </w:rPr>
        <w:t xml:space="preserve"> Flare, </w:t>
      </w:r>
      <w:r w:rsidR="00FC539F">
        <w:rPr>
          <w:rFonts w:ascii="Calibri" w:hAnsi="Calibri" w:cs="Calibri"/>
          <w:sz w:val="20"/>
          <w:szCs w:val="20"/>
        </w:rPr>
        <w:t xml:space="preserve">Oxygen XML Editor, </w:t>
      </w:r>
      <w:r w:rsidRPr="0007076A">
        <w:rPr>
          <w:rFonts w:ascii="Calibri" w:hAnsi="Calibri" w:cs="Calibri"/>
          <w:sz w:val="20"/>
          <w:szCs w:val="20"/>
        </w:rPr>
        <w:t>Microsoft Word, Adobe Acrobat, Confluence, SharePoint, Markdown, Component Content Management System concepts, reusable topics, and multi-output publishing.</w:t>
      </w:r>
    </w:p>
    <w:p w14:paraId="6A089107" w14:textId="77777777" w:rsidR="00440960" w:rsidRPr="00440960" w:rsidRDefault="00440960" w:rsidP="00440960">
      <w:pPr>
        <w:spacing w:line="276" w:lineRule="auto"/>
        <w:ind w:left="57"/>
        <w:rPr>
          <w:rFonts w:ascii="Calibri" w:hAnsi="Calibri" w:cs="Calibri"/>
          <w:sz w:val="20"/>
          <w:szCs w:val="20"/>
        </w:rPr>
      </w:pPr>
      <w:r w:rsidRPr="00440960">
        <w:rPr>
          <w:rFonts w:ascii="Calibri" w:hAnsi="Calibri" w:cs="Calibri"/>
          <w:color w:val="2E5395"/>
          <w:spacing w:val="-2"/>
          <w:sz w:val="20"/>
          <w:szCs w:val="20"/>
          <w:u w:val="single"/>
        </w:rPr>
        <w:t>Source Control and Docs-as-Code:</w:t>
      </w:r>
      <w:r w:rsidRPr="00440960">
        <w:rPr>
          <w:rFonts w:ascii="Calibri" w:hAnsi="Calibri" w:cs="Calibri"/>
          <w:b/>
          <w:sz w:val="20"/>
          <w:szCs w:val="20"/>
        </w:rPr>
        <w:t xml:space="preserve"> </w:t>
      </w:r>
      <w:r w:rsidRPr="00440960">
        <w:rPr>
          <w:rFonts w:ascii="Calibri" w:hAnsi="Calibri" w:cs="Calibri"/>
          <w:sz w:val="20"/>
          <w:szCs w:val="20"/>
        </w:rPr>
        <w:t>GitHub, GitLab, Git + Markdown workflows, release branches, documentation repositories, review tracking, and documentation traceability.</w:t>
      </w:r>
    </w:p>
    <w:p w14:paraId="4C81424A" w14:textId="77777777" w:rsidR="00440960" w:rsidRPr="0007076A" w:rsidRDefault="00440960" w:rsidP="00FC539F">
      <w:pPr>
        <w:spacing w:line="276" w:lineRule="auto"/>
        <w:ind w:left="57"/>
        <w:rPr>
          <w:rFonts w:ascii="Calibri" w:hAnsi="Calibri" w:cs="Calibri"/>
          <w:sz w:val="20"/>
          <w:szCs w:val="20"/>
        </w:rPr>
      </w:pPr>
    </w:p>
    <w:p w14:paraId="067744D4" w14:textId="05E5A9C9" w:rsidR="0016144E" w:rsidRPr="0007076A" w:rsidRDefault="0016144E" w:rsidP="0007076A">
      <w:pPr>
        <w:spacing w:line="276" w:lineRule="auto"/>
        <w:ind w:left="57"/>
        <w:rPr>
          <w:rFonts w:ascii="Calibri" w:hAnsi="Calibri" w:cs="Calibri"/>
          <w:sz w:val="20"/>
          <w:szCs w:val="20"/>
        </w:rPr>
      </w:pPr>
      <w:r w:rsidRPr="0007076A">
        <w:rPr>
          <w:rFonts w:ascii="Calibri" w:hAnsi="Calibri" w:cs="Calibri"/>
          <w:color w:val="2E5395"/>
          <w:spacing w:val="-2"/>
          <w:sz w:val="20"/>
          <w:szCs w:val="20"/>
          <w:u w:val="single"/>
        </w:rPr>
        <w:t>Structured Content and Markup</w:t>
      </w:r>
      <w:r w:rsidRPr="0007076A">
        <w:rPr>
          <w:rFonts w:ascii="Calibri" w:hAnsi="Calibri" w:cs="Calibri"/>
          <w:sz w:val="20"/>
          <w:szCs w:val="20"/>
        </w:rPr>
        <w:t>: DITA XML concepts, XML, HTML, CSS, JSON, YAML, topic maps, structured content reuse, and user-centered content creation.</w:t>
      </w:r>
    </w:p>
    <w:p w14:paraId="69110253" w14:textId="77777777" w:rsidR="00440960" w:rsidRPr="00440960" w:rsidRDefault="00440960" w:rsidP="00440960">
      <w:pPr>
        <w:spacing w:line="276" w:lineRule="auto"/>
        <w:ind w:left="57"/>
        <w:rPr>
          <w:rFonts w:ascii="Calibri" w:hAnsi="Calibri" w:cs="Calibri"/>
          <w:sz w:val="20"/>
          <w:szCs w:val="20"/>
        </w:rPr>
      </w:pPr>
      <w:r w:rsidRPr="00440960">
        <w:rPr>
          <w:rFonts w:ascii="Calibri" w:hAnsi="Calibri" w:cs="Calibri"/>
          <w:color w:val="2E5395"/>
          <w:spacing w:val="-2"/>
          <w:sz w:val="20"/>
          <w:szCs w:val="20"/>
          <w:u w:val="single"/>
        </w:rPr>
        <w:t>Project and Collaboration Tools</w:t>
      </w:r>
      <w:r w:rsidRPr="00440960">
        <w:rPr>
          <w:rFonts w:ascii="Calibri" w:hAnsi="Calibri" w:cs="Calibri"/>
          <w:sz w:val="20"/>
          <w:szCs w:val="20"/>
        </w:rPr>
        <w:t xml:space="preserve">: Jira, Bugzilla, ServiceNow, </w:t>
      </w:r>
      <w:proofErr w:type="spellStart"/>
      <w:r w:rsidRPr="00440960">
        <w:rPr>
          <w:rFonts w:ascii="Calibri" w:hAnsi="Calibri" w:cs="Calibri"/>
          <w:sz w:val="20"/>
          <w:szCs w:val="20"/>
        </w:rPr>
        <w:t>Telelogic</w:t>
      </w:r>
      <w:proofErr w:type="spellEnd"/>
      <w:r w:rsidRPr="00440960">
        <w:rPr>
          <w:rFonts w:ascii="Calibri" w:hAnsi="Calibri" w:cs="Calibri"/>
          <w:sz w:val="20"/>
          <w:szCs w:val="20"/>
        </w:rPr>
        <w:t xml:space="preserve"> DOORS, Agile/Scrum workflows, review coordination, and stakeholder reporting.</w:t>
      </w:r>
    </w:p>
    <w:p w14:paraId="736812FE" w14:textId="7DF59E8A" w:rsidR="0016144E" w:rsidRPr="00440960" w:rsidRDefault="0016144E" w:rsidP="00D46BEC">
      <w:pPr>
        <w:spacing w:line="276" w:lineRule="auto"/>
        <w:ind w:left="57"/>
        <w:rPr>
          <w:rFonts w:ascii="Calibri" w:hAnsi="Calibri" w:cs="Calibri"/>
          <w:sz w:val="20"/>
          <w:szCs w:val="20"/>
        </w:rPr>
      </w:pPr>
      <w:r w:rsidRPr="00440960">
        <w:rPr>
          <w:rFonts w:ascii="Calibri" w:hAnsi="Calibri" w:cs="Calibri"/>
          <w:color w:val="2E5395"/>
          <w:spacing w:val="-2"/>
          <w:sz w:val="20"/>
          <w:szCs w:val="20"/>
          <w:u w:val="single"/>
        </w:rPr>
        <w:t>Visual and Tutorial Tools</w:t>
      </w:r>
      <w:r w:rsidRPr="00440960">
        <w:rPr>
          <w:rFonts w:ascii="Calibri" w:hAnsi="Calibri" w:cs="Calibri"/>
          <w:sz w:val="20"/>
          <w:szCs w:val="20"/>
        </w:rPr>
        <w:t xml:space="preserve">: Snagit, Microsoft Visio, Draw.io, </w:t>
      </w:r>
      <w:proofErr w:type="spellStart"/>
      <w:r w:rsidRPr="00440960">
        <w:rPr>
          <w:rFonts w:ascii="Calibri" w:hAnsi="Calibri" w:cs="Calibri"/>
          <w:sz w:val="20"/>
          <w:szCs w:val="20"/>
        </w:rPr>
        <w:t>Lucidchart</w:t>
      </w:r>
      <w:proofErr w:type="spellEnd"/>
      <w:r w:rsidRPr="00440960">
        <w:rPr>
          <w:rFonts w:ascii="Calibri" w:hAnsi="Calibri" w:cs="Calibri"/>
          <w:sz w:val="20"/>
          <w:szCs w:val="20"/>
        </w:rPr>
        <w:t>, Adobe Illustrator, Camtasia, CorelDraw</w:t>
      </w:r>
      <w:r w:rsidR="00D46BEC" w:rsidRPr="00440960">
        <w:rPr>
          <w:rFonts w:ascii="Calibri" w:hAnsi="Calibri" w:cs="Calibri"/>
          <w:sz w:val="20"/>
          <w:szCs w:val="20"/>
        </w:rPr>
        <w:t>, familiar with Adobe Captivate concepts.</w:t>
      </w:r>
    </w:p>
    <w:p w14:paraId="77748450" w14:textId="1950D706" w:rsidR="00D46BEC" w:rsidRDefault="0016144E" w:rsidP="0007076A">
      <w:pPr>
        <w:spacing w:line="276" w:lineRule="auto"/>
        <w:ind w:left="57"/>
        <w:rPr>
          <w:rFonts w:ascii="Calibri" w:hAnsi="Calibri" w:cs="Calibri"/>
          <w:sz w:val="20"/>
          <w:szCs w:val="20"/>
        </w:rPr>
      </w:pPr>
      <w:r w:rsidRPr="0007076A">
        <w:rPr>
          <w:rFonts w:ascii="Calibri" w:hAnsi="Calibri" w:cs="Calibri"/>
          <w:color w:val="2E5395"/>
          <w:spacing w:val="-2"/>
          <w:sz w:val="20"/>
          <w:szCs w:val="20"/>
          <w:u w:val="single"/>
        </w:rPr>
        <w:t xml:space="preserve">API </w:t>
      </w:r>
      <w:r w:rsidR="00D46BEC">
        <w:rPr>
          <w:rFonts w:ascii="Calibri" w:hAnsi="Calibri" w:cs="Calibri"/>
          <w:color w:val="2E5395"/>
          <w:spacing w:val="-2"/>
          <w:sz w:val="20"/>
          <w:szCs w:val="20"/>
          <w:u w:val="single"/>
        </w:rPr>
        <w:t>Tools</w:t>
      </w:r>
      <w:r w:rsidRPr="0007076A">
        <w:rPr>
          <w:rFonts w:ascii="Calibri" w:hAnsi="Calibri" w:cs="Calibri"/>
          <w:sz w:val="20"/>
          <w:szCs w:val="20"/>
        </w:rPr>
        <w:t>: Swagger/</w:t>
      </w:r>
      <w:proofErr w:type="spellStart"/>
      <w:r w:rsidRPr="0007076A">
        <w:rPr>
          <w:rFonts w:ascii="Calibri" w:hAnsi="Calibri" w:cs="Calibri"/>
          <w:sz w:val="20"/>
          <w:szCs w:val="20"/>
        </w:rPr>
        <w:t>OpenAPI</w:t>
      </w:r>
      <w:proofErr w:type="spellEnd"/>
      <w:r w:rsidRPr="0007076A">
        <w:rPr>
          <w:rFonts w:ascii="Calibri" w:hAnsi="Calibri" w:cs="Calibri"/>
          <w:sz w:val="20"/>
          <w:szCs w:val="20"/>
        </w:rPr>
        <w:t xml:space="preserve">, Postman, </w:t>
      </w:r>
      <w:r w:rsidRPr="0007076A">
        <w:rPr>
          <w:rFonts w:ascii="Calibri" w:hAnsi="Calibri" w:cs="Calibri"/>
          <w:b/>
          <w:bCs/>
          <w:sz w:val="20"/>
          <w:szCs w:val="20"/>
        </w:rPr>
        <w:t>REST APIs</w:t>
      </w:r>
    </w:p>
    <w:p w14:paraId="0A68F91A" w14:textId="064DF31E" w:rsidR="008E2E89" w:rsidRPr="0007076A" w:rsidRDefault="008E2E89" w:rsidP="0007076A">
      <w:pPr>
        <w:spacing w:line="276" w:lineRule="auto"/>
        <w:ind w:left="57"/>
        <w:rPr>
          <w:rFonts w:ascii="Calibri" w:hAnsi="Calibri" w:cs="Calibri"/>
          <w:sz w:val="20"/>
          <w:szCs w:val="20"/>
        </w:rPr>
      </w:pPr>
      <w:r w:rsidRPr="0007076A">
        <w:rPr>
          <w:rFonts w:ascii="Calibri" w:hAnsi="Calibri" w:cs="Calibri"/>
          <w:color w:val="2E5395"/>
          <w:sz w:val="20"/>
          <w:szCs w:val="20"/>
          <w:u w:val="single"/>
        </w:rPr>
        <w:t>Standards</w:t>
      </w:r>
      <w:r w:rsidRPr="0007076A">
        <w:rPr>
          <w:rFonts w:ascii="Calibri" w:hAnsi="Calibri" w:cs="Calibri"/>
          <w:color w:val="2E5395"/>
          <w:spacing w:val="-5"/>
          <w:sz w:val="20"/>
          <w:szCs w:val="20"/>
          <w:u w:val="single"/>
        </w:rPr>
        <w:t xml:space="preserve"> </w:t>
      </w:r>
      <w:r w:rsidRPr="0007076A">
        <w:rPr>
          <w:rFonts w:ascii="Calibri" w:hAnsi="Calibri" w:cs="Calibri"/>
          <w:color w:val="2E5395"/>
          <w:sz w:val="20"/>
          <w:szCs w:val="20"/>
          <w:u w:val="single"/>
        </w:rPr>
        <w:t>and</w:t>
      </w:r>
      <w:r w:rsidRPr="0007076A">
        <w:rPr>
          <w:rFonts w:ascii="Calibri" w:hAnsi="Calibri" w:cs="Calibri"/>
          <w:color w:val="2E5395"/>
          <w:spacing w:val="-2"/>
          <w:sz w:val="20"/>
          <w:szCs w:val="20"/>
          <w:u w:val="single"/>
        </w:rPr>
        <w:t xml:space="preserve"> Specifications: </w:t>
      </w:r>
      <w:r w:rsidRPr="0007076A">
        <w:rPr>
          <w:rFonts w:ascii="Calibri" w:hAnsi="Calibri" w:cs="Calibri"/>
          <w:b/>
          <w:bCs/>
          <w:color w:val="000000" w:themeColor="text1"/>
          <w:spacing w:val="-4"/>
          <w:sz w:val="20"/>
          <w:szCs w:val="20"/>
        </w:rPr>
        <w:t>Microsoft Writing Style Guide (MSTP)</w:t>
      </w:r>
      <w:r w:rsidRPr="0007076A">
        <w:rPr>
          <w:rFonts w:ascii="Calibri" w:hAnsi="Calibri" w:cs="Calibri"/>
          <w:color w:val="000000" w:themeColor="text1"/>
          <w:spacing w:val="-4"/>
          <w:sz w:val="20"/>
          <w:szCs w:val="20"/>
        </w:rPr>
        <w:t xml:space="preserve">, </w:t>
      </w:r>
      <w:r w:rsidRPr="0007076A">
        <w:rPr>
          <w:rFonts w:ascii="Calibri" w:hAnsi="Calibri" w:cs="Calibri"/>
          <w:color w:val="000000" w:themeColor="text1"/>
          <w:sz w:val="20"/>
          <w:szCs w:val="20"/>
        </w:rPr>
        <w:t>IEEE</w:t>
      </w:r>
      <w:r w:rsidRPr="0007076A">
        <w:rPr>
          <w:rFonts w:ascii="Calibri" w:hAnsi="Calibri" w:cs="Calibri"/>
          <w:color w:val="000000" w:themeColor="text1"/>
          <w:spacing w:val="-5"/>
          <w:sz w:val="20"/>
          <w:szCs w:val="20"/>
        </w:rPr>
        <w:t xml:space="preserve"> 829, </w:t>
      </w:r>
      <w:r w:rsidRPr="0007076A">
        <w:rPr>
          <w:rFonts w:ascii="Calibri" w:hAnsi="Calibri" w:cs="Calibri"/>
          <w:color w:val="000000" w:themeColor="text1"/>
          <w:spacing w:val="-2"/>
          <w:sz w:val="20"/>
          <w:szCs w:val="20"/>
        </w:rPr>
        <w:t>MIL-STD-</w:t>
      </w:r>
      <w:r w:rsidRPr="0007076A">
        <w:rPr>
          <w:rFonts w:ascii="Calibri" w:hAnsi="Calibri" w:cs="Calibri"/>
          <w:color w:val="000000" w:themeColor="text1"/>
          <w:spacing w:val="-5"/>
          <w:sz w:val="20"/>
          <w:szCs w:val="20"/>
        </w:rPr>
        <w:t xml:space="preserve">498, </w:t>
      </w:r>
      <w:r w:rsidRPr="0007076A">
        <w:rPr>
          <w:rFonts w:ascii="Calibri" w:hAnsi="Calibri" w:cs="Calibri"/>
          <w:color w:val="000000" w:themeColor="text1"/>
          <w:sz w:val="20"/>
          <w:szCs w:val="20"/>
        </w:rPr>
        <w:t>JSS</w:t>
      </w:r>
      <w:r w:rsidRPr="0007076A">
        <w:rPr>
          <w:rFonts w:ascii="Calibri" w:hAnsi="Calibri" w:cs="Calibri"/>
          <w:color w:val="000000" w:themeColor="text1"/>
          <w:spacing w:val="-4"/>
          <w:sz w:val="20"/>
          <w:szCs w:val="20"/>
        </w:rPr>
        <w:t xml:space="preserve"> </w:t>
      </w:r>
      <w:r w:rsidRPr="0007076A">
        <w:rPr>
          <w:rFonts w:ascii="Calibri" w:hAnsi="Calibri" w:cs="Calibri"/>
          <w:color w:val="000000" w:themeColor="text1"/>
          <w:sz w:val="20"/>
          <w:szCs w:val="20"/>
        </w:rPr>
        <w:t>0251-01:</w:t>
      </w:r>
      <w:r w:rsidRPr="0007076A">
        <w:rPr>
          <w:rFonts w:ascii="Calibri" w:hAnsi="Calibri" w:cs="Calibri"/>
          <w:color w:val="000000" w:themeColor="text1"/>
          <w:spacing w:val="-6"/>
          <w:sz w:val="20"/>
          <w:szCs w:val="20"/>
        </w:rPr>
        <w:t xml:space="preserve"> </w:t>
      </w:r>
      <w:r w:rsidRPr="0007076A">
        <w:rPr>
          <w:rFonts w:ascii="Calibri" w:hAnsi="Calibri" w:cs="Calibri"/>
          <w:color w:val="000000" w:themeColor="text1"/>
          <w:spacing w:val="-4"/>
          <w:sz w:val="20"/>
          <w:szCs w:val="20"/>
        </w:rPr>
        <w:t xml:space="preserve">2002, </w:t>
      </w:r>
      <w:r w:rsidRPr="0007076A">
        <w:rPr>
          <w:rFonts w:ascii="Calibri" w:hAnsi="Calibri" w:cs="Calibri"/>
          <w:color w:val="000000" w:themeColor="text1"/>
          <w:spacing w:val="-2"/>
          <w:sz w:val="20"/>
          <w:szCs w:val="20"/>
        </w:rPr>
        <w:t>RTCA/DO-</w:t>
      </w:r>
      <w:r w:rsidRPr="0007076A">
        <w:rPr>
          <w:rFonts w:ascii="Calibri" w:hAnsi="Calibri" w:cs="Calibri"/>
          <w:color w:val="000000" w:themeColor="text1"/>
          <w:spacing w:val="-5"/>
          <w:sz w:val="20"/>
          <w:szCs w:val="20"/>
        </w:rPr>
        <w:t>254</w:t>
      </w:r>
    </w:p>
    <w:p w14:paraId="50965F7E" w14:textId="77777777" w:rsidR="0016144E" w:rsidRDefault="0016144E" w:rsidP="00CE2E33">
      <w:pPr>
        <w:rPr>
          <w:b/>
          <w:bCs/>
          <w:color w:val="215E99" w:themeColor="text2"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B567C1" w14:textId="0FE29711" w:rsidR="00E46332" w:rsidRPr="00A246C4" w:rsidRDefault="00196556" w:rsidP="00E46332">
      <w:pPr>
        <w:rPr>
          <w:rFonts w:ascii="Calibri" w:hAnsi="Calibri" w:cs="Calibri"/>
          <w:b/>
          <w:bCs/>
          <w:caps/>
          <w:color w:val="215E99" w:themeColor="text2" w:themeTint="BF"/>
          <w:sz w:val="28"/>
          <w:szCs w:val="28"/>
        </w:rPr>
      </w:pPr>
      <w:r w:rsidRPr="00A246C4">
        <w:rPr>
          <w:rFonts w:ascii="Calibri" w:hAnsi="Calibri" w:cs="Calibri"/>
          <w:b/>
          <w:bCs/>
          <w:caps/>
          <w:color w:val="215E99" w:themeColor="text2" w:themeTint="BF"/>
          <w:sz w:val="28"/>
          <w:szCs w:val="28"/>
        </w:rPr>
        <w:t xml:space="preserve">Professional </w:t>
      </w:r>
      <w:r w:rsidR="00E46332" w:rsidRPr="00A246C4">
        <w:rPr>
          <w:rFonts w:ascii="Calibri" w:hAnsi="Calibri" w:cs="Calibri"/>
          <w:b/>
          <w:bCs/>
          <w:caps/>
          <w:color w:val="215E99" w:themeColor="text2" w:themeTint="BF"/>
          <w:sz w:val="28"/>
          <w:szCs w:val="28"/>
        </w:rPr>
        <w:t>Experience</w:t>
      </w:r>
    </w:p>
    <w:p w14:paraId="72ED09F2" w14:textId="2F11D886" w:rsidR="00902315" w:rsidRDefault="00E46332" w:rsidP="00A246C4">
      <w:pPr>
        <w:rPr>
          <w:rFonts w:ascii="Calibri" w:hAnsi="Calibri" w:cs="Calibri"/>
          <w:b/>
          <w:bCs/>
          <w:color w:val="4C94D8" w:themeColor="text2" w:themeTint="80"/>
          <w:sz w:val="24"/>
          <w:szCs w:val="2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46C4">
        <w:rPr>
          <w:color w:val="215E99" w:themeColor="text2" w:themeTint="BF"/>
        </w:rPr>
        <w:t>--------------------------------------------------------------------------------------------------------------</w:t>
      </w:r>
      <w:r w:rsidR="00496720" w:rsidRPr="00A246C4">
        <w:rPr>
          <w:color w:val="215E99" w:themeColor="text2" w:themeTint="BF"/>
        </w:rPr>
        <w:t>------------------------------------------</w:t>
      </w:r>
      <w:r w:rsidR="004F78DF" w:rsidRPr="00A246C4">
        <w:rPr>
          <w:color w:val="215E99" w:themeColor="text2" w:themeTint="BF"/>
        </w:rPr>
        <w:t>-</w:t>
      </w:r>
      <w:r>
        <w:rPr>
          <w:rFonts w:ascii="Calibri" w:hAnsi="Calibri" w:cs="Calibri"/>
          <w:b/>
          <w:bCs/>
          <w:color w:val="4C94D8" w:themeColor="text2" w:themeTint="80"/>
          <w:sz w:val="24"/>
          <w:szCs w:val="2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2F4DCB7" w14:textId="217180C1" w:rsidR="00E46332" w:rsidRPr="007C0D7E" w:rsidRDefault="00E46332" w:rsidP="007C0D7E">
      <w:pPr>
        <w:pStyle w:val="TableParagraph"/>
        <w:spacing w:after="80" w:line="293" w:lineRule="exact"/>
        <w:ind w:left="153"/>
        <w:rPr>
          <w:rFonts w:ascii="Calibri"/>
          <w:b/>
        </w:rPr>
      </w:pPr>
      <w:r w:rsidRPr="007B050E">
        <w:rPr>
          <w:rFonts w:ascii="Calibri"/>
          <w:b/>
          <w:color w:val="2E5395"/>
          <w:sz w:val="24"/>
          <w:szCs w:val="24"/>
        </w:rPr>
        <w:t>Lead</w:t>
      </w:r>
      <w:r w:rsidRPr="007B050E">
        <w:rPr>
          <w:rFonts w:ascii="Calibri"/>
          <w:b/>
          <w:color w:val="2E5395"/>
          <w:spacing w:val="-2"/>
          <w:sz w:val="24"/>
          <w:szCs w:val="24"/>
        </w:rPr>
        <w:t xml:space="preserve"> </w:t>
      </w:r>
      <w:r w:rsidRPr="007B050E">
        <w:rPr>
          <w:rFonts w:ascii="Calibri"/>
          <w:b/>
          <w:color w:val="2E5395"/>
          <w:sz w:val="24"/>
          <w:szCs w:val="24"/>
        </w:rPr>
        <w:t>Technical</w:t>
      </w:r>
      <w:r w:rsidRPr="007B050E">
        <w:rPr>
          <w:rFonts w:ascii="Calibri"/>
          <w:b/>
          <w:color w:val="2E5395"/>
          <w:spacing w:val="-4"/>
          <w:sz w:val="24"/>
          <w:szCs w:val="24"/>
        </w:rPr>
        <w:t xml:space="preserve"> </w:t>
      </w:r>
      <w:r w:rsidRPr="007B050E">
        <w:rPr>
          <w:rFonts w:ascii="Calibri"/>
          <w:b/>
          <w:color w:val="2E5395"/>
          <w:sz w:val="24"/>
          <w:szCs w:val="24"/>
        </w:rPr>
        <w:t xml:space="preserve">Writer </w:t>
      </w:r>
      <w:r w:rsidR="007C0D7E" w:rsidRPr="007B050E">
        <w:rPr>
          <w:rFonts w:ascii="Calibri"/>
          <w:b/>
          <w:color w:val="2E5395"/>
          <w:sz w:val="24"/>
          <w:szCs w:val="24"/>
        </w:rPr>
        <w:t xml:space="preserve">| </w:t>
      </w:r>
      <w:r w:rsidRPr="007B050E">
        <w:rPr>
          <w:rFonts w:ascii="Calibri"/>
          <w:b/>
          <w:sz w:val="24"/>
          <w:szCs w:val="24"/>
        </w:rPr>
        <w:t>Array Networks India</w:t>
      </w:r>
      <w:r w:rsidRPr="007B050E">
        <w:rPr>
          <w:rFonts w:ascii="Calibri"/>
          <w:b/>
          <w:spacing w:val="-4"/>
          <w:sz w:val="24"/>
          <w:szCs w:val="24"/>
        </w:rPr>
        <w:t xml:space="preserve"> </w:t>
      </w:r>
      <w:r w:rsidRPr="007B050E">
        <w:rPr>
          <w:rFonts w:ascii="Calibri"/>
          <w:b/>
          <w:sz w:val="24"/>
          <w:szCs w:val="24"/>
        </w:rPr>
        <w:t>Pvt.</w:t>
      </w:r>
      <w:r w:rsidRPr="007B050E">
        <w:rPr>
          <w:rFonts w:ascii="Calibri"/>
          <w:b/>
          <w:spacing w:val="-1"/>
          <w:sz w:val="24"/>
          <w:szCs w:val="24"/>
        </w:rPr>
        <w:t xml:space="preserve"> </w:t>
      </w:r>
      <w:r w:rsidRPr="007B050E">
        <w:rPr>
          <w:rFonts w:ascii="Calibri"/>
          <w:b/>
          <w:spacing w:val="-4"/>
          <w:sz w:val="24"/>
          <w:szCs w:val="24"/>
        </w:rPr>
        <w:t>Ltd</w:t>
      </w:r>
      <w:r w:rsidR="00E025C9" w:rsidRPr="007B050E">
        <w:rPr>
          <w:rFonts w:ascii="Calibri"/>
          <w:b/>
          <w:spacing w:val="-4"/>
          <w:sz w:val="24"/>
          <w:szCs w:val="24"/>
        </w:rPr>
        <w:t xml:space="preserve">. </w:t>
      </w:r>
      <w:r w:rsidR="00E025C9" w:rsidRPr="007B050E">
        <w:rPr>
          <w:rFonts w:ascii="Calibri"/>
          <w:bCs/>
          <w:spacing w:val="-4"/>
          <w:sz w:val="24"/>
          <w:szCs w:val="24"/>
        </w:rPr>
        <w:t>|</w:t>
      </w:r>
      <w:r w:rsidR="00E025C9" w:rsidRPr="007B050E">
        <w:rPr>
          <w:rFonts w:ascii="Calibri"/>
          <w:b/>
          <w:spacing w:val="-4"/>
          <w:sz w:val="20"/>
          <w:szCs w:val="20"/>
        </w:rPr>
        <w:t xml:space="preserve"> </w:t>
      </w:r>
      <w:r w:rsidR="00E025C9" w:rsidRPr="007B050E">
        <w:rPr>
          <w:rFonts w:ascii="Calibri" w:hAnsi="Calibri"/>
          <w:i/>
          <w:iCs/>
          <w:sz w:val="20"/>
          <w:szCs w:val="20"/>
        </w:rPr>
        <w:t>Bangalore</w:t>
      </w:r>
      <w:r w:rsidR="00E025C9" w:rsidRPr="007B050E">
        <w:rPr>
          <w:rFonts w:ascii="Calibri"/>
          <w:i/>
          <w:iCs/>
          <w:spacing w:val="-4"/>
          <w:sz w:val="20"/>
          <w:szCs w:val="20"/>
        </w:rPr>
        <w:t xml:space="preserve"> </w:t>
      </w:r>
      <w:r w:rsidR="00E025C9" w:rsidRPr="007B050E">
        <w:rPr>
          <w:rFonts w:ascii="Calibri"/>
          <w:spacing w:val="-4"/>
          <w:sz w:val="20"/>
          <w:szCs w:val="20"/>
        </w:rPr>
        <w:t xml:space="preserve">| </w:t>
      </w:r>
      <w:r w:rsidR="00E025C9" w:rsidRPr="007B050E">
        <w:rPr>
          <w:rFonts w:ascii="Calibri" w:hAnsi="Calibri"/>
          <w:i/>
          <w:iCs/>
          <w:sz w:val="20"/>
          <w:szCs w:val="20"/>
        </w:rPr>
        <w:t>March</w:t>
      </w:r>
      <w:r w:rsidR="00E025C9" w:rsidRPr="007B050E">
        <w:rPr>
          <w:rFonts w:ascii="Calibri" w:hAnsi="Calibri"/>
          <w:i/>
          <w:iCs/>
          <w:spacing w:val="-4"/>
          <w:sz w:val="20"/>
          <w:szCs w:val="20"/>
        </w:rPr>
        <w:t xml:space="preserve"> </w:t>
      </w:r>
      <w:r w:rsidR="00E025C9" w:rsidRPr="007B050E">
        <w:rPr>
          <w:rFonts w:ascii="Calibri" w:hAnsi="Calibri"/>
          <w:i/>
          <w:iCs/>
          <w:sz w:val="20"/>
          <w:szCs w:val="20"/>
        </w:rPr>
        <w:t>2023</w:t>
      </w:r>
      <w:r w:rsidR="00E025C9" w:rsidRPr="007B050E">
        <w:rPr>
          <w:rFonts w:ascii="Calibri" w:hAnsi="Calibri"/>
          <w:i/>
          <w:iCs/>
          <w:spacing w:val="-1"/>
          <w:sz w:val="20"/>
          <w:szCs w:val="20"/>
        </w:rPr>
        <w:t xml:space="preserve"> </w:t>
      </w:r>
      <w:r w:rsidR="00E025C9" w:rsidRPr="007B050E">
        <w:rPr>
          <w:rFonts w:ascii="Calibri" w:hAnsi="Calibri"/>
          <w:i/>
          <w:iCs/>
          <w:sz w:val="20"/>
          <w:szCs w:val="20"/>
        </w:rPr>
        <w:t>–</w:t>
      </w:r>
      <w:r w:rsidR="00E025C9" w:rsidRPr="007B050E">
        <w:rPr>
          <w:rFonts w:ascii="Calibri" w:hAnsi="Calibri"/>
          <w:i/>
          <w:iCs/>
          <w:spacing w:val="-3"/>
          <w:sz w:val="20"/>
          <w:szCs w:val="20"/>
        </w:rPr>
        <w:t xml:space="preserve"> </w:t>
      </w:r>
      <w:r w:rsidR="00E025C9" w:rsidRPr="007B050E">
        <w:rPr>
          <w:rFonts w:ascii="Calibri" w:hAnsi="Calibri"/>
          <w:i/>
          <w:iCs/>
          <w:sz w:val="20"/>
          <w:szCs w:val="20"/>
        </w:rPr>
        <w:t>April 2026</w:t>
      </w:r>
      <w:r w:rsidR="00E025C9" w:rsidRPr="007B050E">
        <w:rPr>
          <w:rFonts w:ascii="Calibri" w:hAnsi="Calibri"/>
          <w:sz w:val="20"/>
          <w:szCs w:val="20"/>
        </w:rPr>
        <w:tab/>
      </w:r>
      <w:r>
        <w:rPr>
          <w:rFonts w:ascii="Calibri" w:hAnsi="Calibri"/>
          <w:sz w:val="16"/>
        </w:rPr>
        <w:tab/>
      </w:r>
    </w:p>
    <w:p w14:paraId="66C43431" w14:textId="0EB8A57D" w:rsidR="00E46332" w:rsidRPr="007B050E" w:rsidRDefault="00E46332" w:rsidP="004F78DF">
      <w:pPr>
        <w:pStyle w:val="TableParagraph"/>
        <w:spacing w:after="60" w:line="276" w:lineRule="auto"/>
        <w:ind w:left="157"/>
        <w:rPr>
          <w:sz w:val="20"/>
          <w:szCs w:val="20"/>
        </w:rPr>
      </w:pPr>
      <w:r w:rsidRPr="007B050E">
        <w:rPr>
          <w:rFonts w:ascii="Calibri" w:hAnsi="Calibri" w:cs="Calibri"/>
          <w:b/>
          <w:bCs/>
          <w:sz w:val="20"/>
          <w:szCs w:val="20"/>
        </w:rPr>
        <w:t>Responsibilities</w:t>
      </w:r>
      <w:r w:rsidR="00496720" w:rsidRPr="007B050E">
        <w:rPr>
          <w:sz w:val="20"/>
          <w:szCs w:val="20"/>
        </w:rPr>
        <w:t xml:space="preserve"> </w:t>
      </w:r>
      <w:r w:rsidR="007C0D7E" w:rsidRPr="007B050E">
        <w:rPr>
          <w:rFonts w:ascii="Calibri"/>
          <w:bCs/>
          <w:i/>
          <w:iCs/>
          <w:sz w:val="20"/>
          <w:szCs w:val="20"/>
        </w:rPr>
        <w:t>(</w:t>
      </w:r>
      <w:r w:rsidR="007C0D7E" w:rsidRPr="007B050E">
        <w:rPr>
          <w:rFonts w:ascii="Calibri"/>
          <w:bCs/>
          <w:i/>
          <w:iCs/>
          <w:spacing w:val="-4"/>
          <w:sz w:val="20"/>
          <w:szCs w:val="20"/>
        </w:rPr>
        <w:t>Enterprise Networking, Application Delivery &amp; Security Solutions)</w:t>
      </w:r>
      <w:r w:rsidR="00496720" w:rsidRPr="007B050E">
        <w:rPr>
          <w:rFonts w:ascii="Calibri"/>
          <w:bCs/>
          <w:i/>
          <w:iCs/>
          <w:spacing w:val="-4"/>
          <w:sz w:val="20"/>
          <w:szCs w:val="20"/>
        </w:rPr>
        <w:t>:</w:t>
      </w:r>
    </w:p>
    <w:p w14:paraId="34CA56D6" w14:textId="77777777" w:rsidR="00FC539F" w:rsidRPr="00FC539F" w:rsidRDefault="00FC539F" w:rsidP="00FC539F">
      <w:pPr>
        <w:pStyle w:val="TableParagraph"/>
        <w:numPr>
          <w:ilvl w:val="0"/>
          <w:numId w:val="26"/>
        </w:numPr>
        <w:spacing w:before="60" w:after="60"/>
        <w:ind w:left="454" w:hanging="284"/>
        <w:rPr>
          <w:rFonts w:ascii="Calibri" w:hAnsi="Calibri" w:cs="Calibri"/>
          <w:sz w:val="20"/>
          <w:szCs w:val="20"/>
          <w:lang w:val="en-IN"/>
        </w:rPr>
      </w:pPr>
      <w:r w:rsidRPr="00FC539F">
        <w:rPr>
          <w:rFonts w:ascii="Calibri" w:hAnsi="Calibri" w:cs="Calibri"/>
          <w:sz w:val="20"/>
          <w:szCs w:val="20"/>
          <w:lang w:val="en-IN"/>
        </w:rPr>
        <w:t xml:space="preserve">Achieved end-to-end documentation ownership for multiple product lines by planning, estimating, </w:t>
      </w:r>
      <w:proofErr w:type="spellStart"/>
      <w:r w:rsidRPr="00FC539F">
        <w:rPr>
          <w:rFonts w:ascii="Calibri" w:hAnsi="Calibri" w:cs="Calibri"/>
          <w:sz w:val="20"/>
          <w:szCs w:val="20"/>
          <w:lang w:val="en-IN"/>
        </w:rPr>
        <w:t>analyzing</w:t>
      </w:r>
      <w:proofErr w:type="spellEnd"/>
      <w:r w:rsidRPr="00FC539F">
        <w:rPr>
          <w:rFonts w:ascii="Calibri" w:hAnsi="Calibri" w:cs="Calibri"/>
          <w:sz w:val="20"/>
          <w:szCs w:val="20"/>
          <w:lang w:val="en-IN"/>
        </w:rPr>
        <w:t>, writing, editing, proofreading, reviewing, and publishing user manuals, administrator guides, deployment guides, release notes, online help, REST API documentation, CLI guides, and troubleshooting content, resulting in release-ready documentation for global users.</w:t>
      </w:r>
    </w:p>
    <w:p w14:paraId="369A7B9D" w14:textId="77777777" w:rsidR="00033234" w:rsidRPr="00033234" w:rsidRDefault="00033234" w:rsidP="00033234">
      <w:pPr>
        <w:pStyle w:val="TableParagraph"/>
        <w:numPr>
          <w:ilvl w:val="0"/>
          <w:numId w:val="26"/>
        </w:numPr>
        <w:spacing w:before="60" w:after="60"/>
        <w:ind w:left="454" w:hanging="284"/>
        <w:rPr>
          <w:rFonts w:ascii="Calibri" w:hAnsi="Calibri" w:cs="Calibri"/>
          <w:sz w:val="20"/>
          <w:szCs w:val="20"/>
          <w:lang w:val="en-IN"/>
        </w:rPr>
      </w:pPr>
      <w:r w:rsidRPr="00033234">
        <w:rPr>
          <w:rFonts w:ascii="Calibri" w:hAnsi="Calibri" w:cs="Calibri"/>
          <w:sz w:val="20"/>
          <w:szCs w:val="20"/>
          <w:lang w:val="en-IN"/>
        </w:rPr>
        <w:t xml:space="preserve">Improved product documentation accessibility and user adoption by converting legacy PDF-based documentation into integrated HTML5 online help using </w:t>
      </w:r>
      <w:proofErr w:type="spellStart"/>
      <w:r w:rsidRPr="00033234">
        <w:rPr>
          <w:rFonts w:ascii="Calibri" w:hAnsi="Calibri" w:cs="Calibri"/>
          <w:sz w:val="20"/>
          <w:szCs w:val="20"/>
          <w:lang w:val="en-IN"/>
        </w:rPr>
        <w:t>MadCap</w:t>
      </w:r>
      <w:proofErr w:type="spellEnd"/>
      <w:r w:rsidRPr="00033234">
        <w:rPr>
          <w:rFonts w:ascii="Calibri" w:hAnsi="Calibri" w:cs="Calibri"/>
          <w:sz w:val="20"/>
          <w:szCs w:val="20"/>
          <w:lang w:val="en-IN"/>
        </w:rPr>
        <w:t xml:space="preserve"> Flare and structured authoring practices, resulting in better navigation, searchability, content reuse, and in-product help availability.</w:t>
      </w:r>
    </w:p>
    <w:p w14:paraId="5F850E13" w14:textId="77777777" w:rsidR="00033234" w:rsidRPr="00033234" w:rsidRDefault="00033234" w:rsidP="00033234">
      <w:pPr>
        <w:pStyle w:val="TableParagraph"/>
        <w:numPr>
          <w:ilvl w:val="0"/>
          <w:numId w:val="26"/>
        </w:numPr>
        <w:spacing w:before="60" w:after="60"/>
        <w:ind w:left="454" w:hanging="284"/>
        <w:rPr>
          <w:rFonts w:ascii="Calibri" w:hAnsi="Calibri" w:cs="Calibri"/>
          <w:sz w:val="20"/>
          <w:szCs w:val="20"/>
          <w:lang w:val="en-IN"/>
        </w:rPr>
      </w:pPr>
      <w:r w:rsidRPr="00033234">
        <w:rPr>
          <w:rFonts w:ascii="Calibri" w:hAnsi="Calibri" w:cs="Calibri"/>
          <w:sz w:val="20"/>
          <w:szCs w:val="20"/>
          <w:lang w:val="en-IN"/>
        </w:rPr>
        <w:t>Strengthened release documentation control by managing documentation source files in GitLab, tracking review comments and dependencies in Jira, and aligning documentation delivery with product release timelines, resulting in improved version control, review traceability, and release readiness.</w:t>
      </w:r>
    </w:p>
    <w:p w14:paraId="0E79D927" w14:textId="77777777" w:rsidR="00033234" w:rsidRPr="00033234" w:rsidRDefault="00033234" w:rsidP="00033234">
      <w:pPr>
        <w:pStyle w:val="TableParagraph"/>
        <w:numPr>
          <w:ilvl w:val="0"/>
          <w:numId w:val="26"/>
        </w:numPr>
        <w:spacing w:before="60" w:after="60"/>
        <w:ind w:left="454" w:hanging="284"/>
        <w:rPr>
          <w:rFonts w:ascii="Calibri" w:hAnsi="Calibri" w:cs="Calibri"/>
          <w:sz w:val="20"/>
          <w:szCs w:val="20"/>
          <w:lang w:val="en-IN"/>
        </w:rPr>
      </w:pPr>
      <w:r w:rsidRPr="00033234">
        <w:rPr>
          <w:rFonts w:ascii="Calibri" w:hAnsi="Calibri" w:cs="Calibri"/>
          <w:sz w:val="20"/>
          <w:szCs w:val="20"/>
          <w:lang w:val="en-IN"/>
        </w:rPr>
        <w:t>Improved documentation consistency across product lines by creating templates, terminology guidelines, review checklists, and style standards based on Microsoft Writing Style Guide principles, resulting in reduced documentation rework and improved first-review quality.</w:t>
      </w:r>
    </w:p>
    <w:p w14:paraId="738C765F" w14:textId="77777777" w:rsidR="00033234" w:rsidRPr="00033234" w:rsidRDefault="00033234" w:rsidP="00033234">
      <w:pPr>
        <w:pStyle w:val="TableParagraph"/>
        <w:numPr>
          <w:ilvl w:val="0"/>
          <w:numId w:val="26"/>
        </w:numPr>
        <w:spacing w:before="60" w:after="60"/>
        <w:ind w:left="454" w:hanging="284"/>
        <w:rPr>
          <w:rFonts w:ascii="Calibri" w:hAnsi="Calibri" w:cs="Calibri"/>
          <w:sz w:val="20"/>
          <w:szCs w:val="20"/>
          <w:lang w:val="en-IN"/>
        </w:rPr>
      </w:pPr>
      <w:r w:rsidRPr="00033234">
        <w:rPr>
          <w:rFonts w:ascii="Calibri" w:hAnsi="Calibri" w:cs="Calibri"/>
          <w:sz w:val="20"/>
          <w:szCs w:val="20"/>
          <w:lang w:val="en-IN"/>
        </w:rPr>
        <w:t xml:space="preserve">Coordinated with global Product Management, Engineering, QA, DevOps, UX, Support, and SME teams across distributed locations to </w:t>
      </w:r>
      <w:proofErr w:type="spellStart"/>
      <w:r w:rsidRPr="00033234">
        <w:rPr>
          <w:rFonts w:ascii="Calibri" w:hAnsi="Calibri" w:cs="Calibri"/>
          <w:sz w:val="20"/>
          <w:szCs w:val="20"/>
          <w:lang w:val="en-IN"/>
        </w:rPr>
        <w:t>analyze</w:t>
      </w:r>
      <w:proofErr w:type="spellEnd"/>
      <w:r w:rsidRPr="00033234">
        <w:rPr>
          <w:rFonts w:ascii="Calibri" w:hAnsi="Calibri" w:cs="Calibri"/>
          <w:sz w:val="20"/>
          <w:szCs w:val="20"/>
          <w:lang w:val="en-IN"/>
        </w:rPr>
        <w:t xml:space="preserve"> technical data, validate workflows, resolve content gaps, and deliver user-</w:t>
      </w:r>
      <w:proofErr w:type="spellStart"/>
      <w:r w:rsidRPr="00033234">
        <w:rPr>
          <w:rFonts w:ascii="Calibri" w:hAnsi="Calibri" w:cs="Calibri"/>
          <w:sz w:val="20"/>
          <w:szCs w:val="20"/>
          <w:lang w:val="en-IN"/>
        </w:rPr>
        <w:t>centered</w:t>
      </w:r>
      <w:proofErr w:type="spellEnd"/>
      <w:r w:rsidRPr="00033234">
        <w:rPr>
          <w:rFonts w:ascii="Calibri" w:hAnsi="Calibri" w:cs="Calibri"/>
          <w:sz w:val="20"/>
          <w:szCs w:val="20"/>
          <w:lang w:val="en-IN"/>
        </w:rPr>
        <w:t xml:space="preserve"> product documentation.</w:t>
      </w:r>
    </w:p>
    <w:p w14:paraId="63DDE1B3" w14:textId="77777777" w:rsidR="00033234" w:rsidRPr="00033234" w:rsidRDefault="00033234" w:rsidP="00033234">
      <w:pPr>
        <w:pStyle w:val="TableParagraph"/>
        <w:numPr>
          <w:ilvl w:val="0"/>
          <w:numId w:val="26"/>
        </w:numPr>
        <w:spacing w:before="60" w:after="60"/>
        <w:ind w:left="454" w:hanging="284"/>
        <w:rPr>
          <w:rFonts w:ascii="Calibri" w:hAnsi="Calibri" w:cs="Calibri"/>
          <w:sz w:val="20"/>
          <w:szCs w:val="20"/>
          <w:lang w:val="en-IN"/>
        </w:rPr>
      </w:pPr>
      <w:r w:rsidRPr="00033234">
        <w:rPr>
          <w:rFonts w:ascii="Calibri" w:hAnsi="Calibri" w:cs="Calibri"/>
          <w:sz w:val="20"/>
          <w:szCs w:val="20"/>
          <w:lang w:val="en-IN"/>
        </w:rPr>
        <w:t>Mentored distributed technical writers on documentation standards, peer review practices, quality checks, and release workflows, resulting in stronger documentation consistency across India, Beijing, and Taiwan teams.</w:t>
      </w:r>
    </w:p>
    <w:p w14:paraId="61144022" w14:textId="724533B7" w:rsidR="00E46332" w:rsidRPr="00033234" w:rsidRDefault="00E46332" w:rsidP="00033234">
      <w:pPr>
        <w:pStyle w:val="TableParagraph"/>
        <w:spacing w:before="60" w:after="60"/>
        <w:ind w:left="170"/>
        <w:rPr>
          <w:rFonts w:ascii="Calibri" w:hAnsi="Calibri" w:cs="Calibri"/>
          <w:sz w:val="20"/>
          <w:szCs w:val="20"/>
          <w:lang w:val="en-IN"/>
        </w:rPr>
      </w:pPr>
      <w:r w:rsidRPr="00033234">
        <w:rPr>
          <w:rFonts w:ascii="Calibri" w:hAnsi="Calibri" w:cs="Calibri"/>
          <w:b/>
          <w:bCs/>
          <w:sz w:val="20"/>
          <w:szCs w:val="20"/>
        </w:rPr>
        <w:t>Awards</w:t>
      </w:r>
      <w:r w:rsidRPr="00033234">
        <w:rPr>
          <w:rFonts w:ascii="Calibri" w:hAnsi="Calibri" w:cs="Calibri"/>
          <w:sz w:val="20"/>
          <w:szCs w:val="20"/>
        </w:rPr>
        <w:t xml:space="preserve"> </w:t>
      </w:r>
      <w:r w:rsidRPr="00033234">
        <w:rPr>
          <w:rFonts w:ascii="Calibri" w:hAnsi="Calibri" w:cs="Calibri"/>
          <w:b/>
          <w:bCs/>
          <w:sz w:val="20"/>
          <w:szCs w:val="20"/>
        </w:rPr>
        <w:t>and Recognition</w:t>
      </w:r>
      <w:r w:rsidRPr="00033234">
        <w:rPr>
          <w:rFonts w:ascii="Calibri" w:hAnsi="Calibri" w:cs="Calibri"/>
          <w:sz w:val="20"/>
          <w:szCs w:val="20"/>
        </w:rPr>
        <w:t>:</w:t>
      </w:r>
      <w:r w:rsidR="00033234" w:rsidRPr="00033234">
        <w:rPr>
          <w:rFonts w:ascii="Calibri" w:hAnsi="Calibri" w:cs="Calibri"/>
          <w:sz w:val="20"/>
          <w:szCs w:val="20"/>
        </w:rPr>
        <w:t xml:space="preserve"> </w:t>
      </w:r>
      <w:r w:rsidR="00612F9C" w:rsidRPr="00033234">
        <w:rPr>
          <w:rFonts w:ascii="Calibri" w:hAnsi="Calibri" w:cs="Calibri"/>
          <w:sz w:val="20"/>
          <w:szCs w:val="20"/>
          <w:lang w:val="en-IN"/>
        </w:rPr>
        <w:t xml:space="preserve">Recognized with an Exceptional Performance rating and 10% increment for contributions to documentation delivery, process improvement, </w:t>
      </w:r>
      <w:r w:rsidR="00033234" w:rsidRPr="00033234">
        <w:rPr>
          <w:rFonts w:ascii="Calibri" w:hAnsi="Calibri" w:cs="Calibri"/>
          <w:sz w:val="20"/>
          <w:szCs w:val="20"/>
        </w:rPr>
        <w:t>stakeholder coordination, and documentation quality ownership.</w:t>
      </w:r>
    </w:p>
    <w:p w14:paraId="1F4240AF" w14:textId="77777777" w:rsidR="00612F9C" w:rsidRDefault="00612F9C" w:rsidP="00612F9C">
      <w:pPr>
        <w:pStyle w:val="TableParagraph"/>
        <w:spacing w:line="276" w:lineRule="auto"/>
        <w:ind w:left="153"/>
        <w:rPr>
          <w:sz w:val="16"/>
          <w:szCs w:val="16"/>
        </w:rPr>
      </w:pPr>
    </w:p>
    <w:p w14:paraId="0BCA1881" w14:textId="3C6725AF" w:rsidR="00E46332" w:rsidRPr="007B050E" w:rsidRDefault="00E46332" w:rsidP="00496720">
      <w:pPr>
        <w:pStyle w:val="TableParagraph"/>
        <w:spacing w:after="80" w:line="293" w:lineRule="exact"/>
        <w:ind w:left="153"/>
        <w:rPr>
          <w:rFonts w:ascii="Calibri" w:hAnsi="Calibri"/>
          <w:sz w:val="24"/>
          <w:szCs w:val="24"/>
        </w:rPr>
      </w:pPr>
      <w:r w:rsidRPr="007B050E">
        <w:rPr>
          <w:rFonts w:ascii="Calibri"/>
          <w:b/>
          <w:color w:val="2E5395"/>
          <w:sz w:val="24"/>
          <w:szCs w:val="24"/>
        </w:rPr>
        <w:t>Lead</w:t>
      </w:r>
      <w:r w:rsidRPr="007B050E">
        <w:rPr>
          <w:rFonts w:ascii="Calibri"/>
          <w:b/>
          <w:color w:val="2E5395"/>
          <w:spacing w:val="-2"/>
          <w:sz w:val="24"/>
          <w:szCs w:val="24"/>
        </w:rPr>
        <w:t xml:space="preserve"> </w:t>
      </w:r>
      <w:r w:rsidRPr="007B050E">
        <w:rPr>
          <w:rFonts w:ascii="Calibri"/>
          <w:b/>
          <w:color w:val="2E5395"/>
          <w:sz w:val="24"/>
          <w:szCs w:val="24"/>
        </w:rPr>
        <w:t>Technical</w:t>
      </w:r>
      <w:r w:rsidRPr="007B050E">
        <w:rPr>
          <w:rFonts w:ascii="Calibri"/>
          <w:b/>
          <w:color w:val="2E5395"/>
          <w:spacing w:val="-4"/>
          <w:sz w:val="24"/>
          <w:szCs w:val="24"/>
        </w:rPr>
        <w:t xml:space="preserve"> </w:t>
      </w:r>
      <w:r w:rsidRPr="007B050E">
        <w:rPr>
          <w:rFonts w:ascii="Calibri"/>
          <w:b/>
          <w:color w:val="2E5395"/>
          <w:sz w:val="24"/>
          <w:szCs w:val="24"/>
        </w:rPr>
        <w:t xml:space="preserve">Writer </w:t>
      </w:r>
      <w:r w:rsidR="00496720" w:rsidRPr="007B050E">
        <w:rPr>
          <w:rFonts w:ascii="Calibri"/>
          <w:b/>
          <w:color w:val="2E5395"/>
          <w:sz w:val="24"/>
          <w:szCs w:val="24"/>
        </w:rPr>
        <w:t xml:space="preserve">| </w:t>
      </w:r>
      <w:r w:rsidRPr="007B050E">
        <w:rPr>
          <w:rFonts w:ascii="Calibri"/>
          <w:b/>
          <w:sz w:val="24"/>
          <w:szCs w:val="24"/>
        </w:rPr>
        <w:t>ADF</w:t>
      </w:r>
      <w:r w:rsidRPr="007B050E">
        <w:rPr>
          <w:rFonts w:ascii="Calibri"/>
          <w:b/>
          <w:spacing w:val="-5"/>
          <w:sz w:val="24"/>
          <w:szCs w:val="24"/>
        </w:rPr>
        <w:t xml:space="preserve"> </w:t>
      </w:r>
      <w:r w:rsidRPr="007B050E">
        <w:rPr>
          <w:rFonts w:ascii="Calibri"/>
          <w:b/>
          <w:sz w:val="24"/>
          <w:szCs w:val="24"/>
        </w:rPr>
        <w:t>Data</w:t>
      </w:r>
      <w:r w:rsidRPr="007B050E">
        <w:rPr>
          <w:rFonts w:ascii="Calibri"/>
          <w:b/>
          <w:spacing w:val="-6"/>
          <w:sz w:val="24"/>
          <w:szCs w:val="24"/>
        </w:rPr>
        <w:t xml:space="preserve"> </w:t>
      </w:r>
      <w:r w:rsidRPr="007B050E">
        <w:rPr>
          <w:rFonts w:ascii="Calibri"/>
          <w:b/>
          <w:sz w:val="24"/>
          <w:szCs w:val="24"/>
        </w:rPr>
        <w:t>Science</w:t>
      </w:r>
      <w:r w:rsidRPr="007B050E">
        <w:rPr>
          <w:rFonts w:ascii="Calibri"/>
          <w:b/>
          <w:spacing w:val="-4"/>
          <w:sz w:val="24"/>
          <w:szCs w:val="24"/>
        </w:rPr>
        <w:t xml:space="preserve"> </w:t>
      </w:r>
      <w:r w:rsidRPr="007B050E">
        <w:rPr>
          <w:rFonts w:ascii="Calibri"/>
          <w:b/>
          <w:sz w:val="24"/>
          <w:szCs w:val="24"/>
        </w:rPr>
        <w:t>Pvt.</w:t>
      </w:r>
      <w:r w:rsidRPr="007B050E">
        <w:rPr>
          <w:rFonts w:ascii="Calibri"/>
          <w:b/>
          <w:spacing w:val="-1"/>
          <w:sz w:val="24"/>
          <w:szCs w:val="24"/>
        </w:rPr>
        <w:t xml:space="preserve"> </w:t>
      </w:r>
      <w:r w:rsidRPr="007B050E">
        <w:rPr>
          <w:rFonts w:ascii="Calibri"/>
          <w:b/>
          <w:spacing w:val="-4"/>
          <w:sz w:val="24"/>
          <w:szCs w:val="24"/>
        </w:rPr>
        <w:t>Ltd</w:t>
      </w:r>
      <w:r w:rsidR="00E025C9" w:rsidRPr="007B050E">
        <w:rPr>
          <w:rFonts w:ascii="Calibri"/>
          <w:b/>
          <w:spacing w:val="-4"/>
          <w:sz w:val="24"/>
          <w:szCs w:val="24"/>
        </w:rPr>
        <w:t xml:space="preserve">. </w:t>
      </w:r>
      <w:r w:rsidR="00E025C9" w:rsidRPr="007B050E">
        <w:rPr>
          <w:rFonts w:ascii="Calibri"/>
          <w:bCs/>
          <w:spacing w:val="-4"/>
          <w:sz w:val="24"/>
          <w:szCs w:val="24"/>
        </w:rPr>
        <w:t>|</w:t>
      </w:r>
      <w:r w:rsidR="00E025C9" w:rsidRPr="007B050E">
        <w:rPr>
          <w:rFonts w:ascii="Calibri"/>
          <w:b/>
          <w:spacing w:val="-4"/>
          <w:sz w:val="24"/>
          <w:szCs w:val="24"/>
        </w:rPr>
        <w:t xml:space="preserve"> </w:t>
      </w:r>
      <w:proofErr w:type="gramStart"/>
      <w:r w:rsidR="00E025C9" w:rsidRPr="007B050E">
        <w:rPr>
          <w:rFonts w:ascii="Calibri" w:hAnsi="Calibri"/>
          <w:i/>
          <w:iCs/>
          <w:sz w:val="20"/>
          <w:szCs w:val="20"/>
        </w:rPr>
        <w:t>Chennai</w:t>
      </w:r>
      <w:r w:rsidR="00E025C9" w:rsidRPr="007B050E">
        <w:rPr>
          <w:rFonts w:ascii="Calibri" w:hAnsi="Calibri"/>
          <w:sz w:val="20"/>
          <w:szCs w:val="20"/>
        </w:rPr>
        <w:t xml:space="preserve">  |</w:t>
      </w:r>
      <w:proofErr w:type="gramEnd"/>
      <w:r w:rsidR="00E025C9" w:rsidRPr="007B050E">
        <w:rPr>
          <w:rFonts w:ascii="Calibri" w:hAnsi="Calibri"/>
          <w:sz w:val="20"/>
          <w:szCs w:val="20"/>
        </w:rPr>
        <w:t xml:space="preserve"> </w:t>
      </w:r>
      <w:r w:rsidR="00E025C9" w:rsidRPr="007B050E">
        <w:rPr>
          <w:spacing w:val="-15"/>
          <w:sz w:val="20"/>
          <w:szCs w:val="20"/>
        </w:rPr>
        <w:t xml:space="preserve"> </w:t>
      </w:r>
      <w:r w:rsidR="00E025C9" w:rsidRPr="007B050E">
        <w:rPr>
          <w:rFonts w:ascii="Calibri" w:hAnsi="Calibri"/>
          <w:i/>
          <w:iCs/>
          <w:sz w:val="20"/>
          <w:szCs w:val="20"/>
        </w:rPr>
        <w:t>September</w:t>
      </w:r>
      <w:r w:rsidR="00E025C9" w:rsidRPr="007B050E">
        <w:rPr>
          <w:rFonts w:ascii="Calibri" w:hAnsi="Calibri"/>
          <w:i/>
          <w:iCs/>
          <w:spacing w:val="-4"/>
          <w:sz w:val="20"/>
          <w:szCs w:val="20"/>
        </w:rPr>
        <w:t xml:space="preserve"> </w:t>
      </w:r>
      <w:r w:rsidR="00E025C9" w:rsidRPr="007B050E">
        <w:rPr>
          <w:rFonts w:ascii="Calibri" w:hAnsi="Calibri"/>
          <w:i/>
          <w:iCs/>
          <w:sz w:val="20"/>
          <w:szCs w:val="20"/>
        </w:rPr>
        <w:t>2021</w:t>
      </w:r>
      <w:r w:rsidR="00E025C9" w:rsidRPr="007B050E">
        <w:rPr>
          <w:rFonts w:ascii="Calibri" w:hAnsi="Calibri"/>
          <w:i/>
          <w:iCs/>
          <w:spacing w:val="-1"/>
          <w:sz w:val="20"/>
          <w:szCs w:val="20"/>
        </w:rPr>
        <w:t xml:space="preserve"> </w:t>
      </w:r>
      <w:r w:rsidR="00E025C9" w:rsidRPr="007B050E">
        <w:rPr>
          <w:rFonts w:ascii="Calibri" w:hAnsi="Calibri"/>
          <w:i/>
          <w:iCs/>
          <w:sz w:val="20"/>
          <w:szCs w:val="20"/>
        </w:rPr>
        <w:t>–</w:t>
      </w:r>
      <w:r w:rsidR="00E025C9" w:rsidRPr="007B050E">
        <w:rPr>
          <w:rFonts w:ascii="Calibri" w:hAnsi="Calibri"/>
          <w:i/>
          <w:iCs/>
          <w:spacing w:val="-3"/>
          <w:sz w:val="20"/>
          <w:szCs w:val="20"/>
        </w:rPr>
        <w:t xml:space="preserve"> </w:t>
      </w:r>
      <w:r w:rsidR="00E025C9" w:rsidRPr="007B050E">
        <w:rPr>
          <w:rFonts w:ascii="Calibri" w:hAnsi="Calibri"/>
          <w:i/>
          <w:iCs/>
          <w:sz w:val="20"/>
          <w:szCs w:val="20"/>
        </w:rPr>
        <w:t>February 2023</w:t>
      </w:r>
      <w:r w:rsidR="00E025C9" w:rsidRPr="007B050E">
        <w:rPr>
          <w:rFonts w:ascii="Calibri" w:hAnsi="Calibri"/>
          <w:i/>
          <w:iCs/>
          <w:sz w:val="24"/>
          <w:szCs w:val="24"/>
        </w:rPr>
        <w:tab/>
      </w:r>
    </w:p>
    <w:p w14:paraId="631AC07D" w14:textId="244A2FD4" w:rsidR="00E46332" w:rsidRPr="007B050E" w:rsidRDefault="00E46332" w:rsidP="00E46332">
      <w:pPr>
        <w:pStyle w:val="TableParagraph"/>
        <w:spacing w:before="115"/>
        <w:ind w:left="157"/>
        <w:rPr>
          <w:rFonts w:ascii="Calibri" w:hAnsi="Calibri" w:cs="Calibri"/>
          <w:sz w:val="20"/>
          <w:szCs w:val="20"/>
        </w:rPr>
      </w:pPr>
      <w:r w:rsidRPr="007B050E">
        <w:rPr>
          <w:rFonts w:ascii="Calibri" w:hAnsi="Calibri" w:cs="Calibri"/>
          <w:b/>
          <w:spacing w:val="-2"/>
          <w:sz w:val="20"/>
          <w:szCs w:val="20"/>
        </w:rPr>
        <w:t>Responsibilities</w:t>
      </w:r>
      <w:r w:rsidR="00496720" w:rsidRPr="007B050E">
        <w:rPr>
          <w:rFonts w:ascii="Calibri" w:hAnsi="Calibri" w:cs="Calibri"/>
          <w:b/>
          <w:spacing w:val="-2"/>
          <w:sz w:val="20"/>
          <w:szCs w:val="20"/>
        </w:rPr>
        <w:t xml:space="preserve"> </w:t>
      </w:r>
      <w:r w:rsidR="00496720" w:rsidRPr="007B050E">
        <w:rPr>
          <w:rFonts w:ascii="Calibri"/>
          <w:bCs/>
          <w:i/>
          <w:iCs/>
          <w:sz w:val="20"/>
          <w:szCs w:val="20"/>
        </w:rPr>
        <w:t>(</w:t>
      </w:r>
      <w:r w:rsidR="00496720" w:rsidRPr="007B050E">
        <w:rPr>
          <w:rFonts w:ascii="Calibri"/>
          <w:bCs/>
          <w:i/>
          <w:iCs/>
          <w:spacing w:val="-4"/>
          <w:sz w:val="20"/>
          <w:szCs w:val="20"/>
        </w:rPr>
        <w:t>Fintech &amp; Lending Solutions Platform)</w:t>
      </w:r>
      <w:r w:rsidRPr="007B050E">
        <w:rPr>
          <w:rFonts w:ascii="Calibri" w:hAnsi="Calibri" w:cs="Calibri"/>
          <w:spacing w:val="-2"/>
          <w:sz w:val="20"/>
          <w:szCs w:val="20"/>
        </w:rPr>
        <w:t>:</w:t>
      </w:r>
    </w:p>
    <w:p w14:paraId="49ED68C9" w14:textId="33D9B7A5" w:rsidR="00033234" w:rsidRPr="00033234" w:rsidRDefault="00033234" w:rsidP="00033234">
      <w:pPr>
        <w:pStyle w:val="TableParagraph"/>
        <w:numPr>
          <w:ilvl w:val="0"/>
          <w:numId w:val="26"/>
        </w:numPr>
        <w:spacing w:before="60" w:after="60"/>
        <w:ind w:left="454" w:hanging="284"/>
        <w:rPr>
          <w:rFonts w:ascii="Calibri" w:hAnsi="Calibri" w:cs="Calibri"/>
          <w:sz w:val="20"/>
          <w:szCs w:val="20"/>
          <w:lang w:val="en-IN"/>
        </w:rPr>
      </w:pPr>
      <w:r w:rsidRPr="00033234">
        <w:rPr>
          <w:rFonts w:ascii="Calibri" w:hAnsi="Calibri" w:cs="Calibri"/>
          <w:sz w:val="20"/>
          <w:szCs w:val="20"/>
        </w:rPr>
        <w:t>Delivered 150+ technical, process, policy, RCA, workflow, and user-facing documents by managing documentation requests, gathering stakeholder inputs, reviewing business workflows, and coordinating approvals, resulting in improved documentation coverage across business, support, legal, and operations teams.</w:t>
      </w:r>
    </w:p>
    <w:p w14:paraId="14575B06" w14:textId="64B68A88" w:rsidR="00E46332" w:rsidRPr="00033234" w:rsidRDefault="00E46332" w:rsidP="00033234">
      <w:pPr>
        <w:pStyle w:val="TableParagraph"/>
        <w:numPr>
          <w:ilvl w:val="0"/>
          <w:numId w:val="26"/>
        </w:numPr>
        <w:spacing w:before="60" w:after="60"/>
        <w:ind w:left="454" w:hanging="284"/>
        <w:rPr>
          <w:rFonts w:ascii="Calibri" w:hAnsi="Calibri" w:cs="Calibri"/>
          <w:sz w:val="20"/>
          <w:szCs w:val="20"/>
          <w:lang w:val="en-IN"/>
        </w:rPr>
      </w:pPr>
      <w:r w:rsidRPr="00033234">
        <w:rPr>
          <w:rFonts w:ascii="Calibri" w:hAnsi="Calibri" w:cs="Calibri"/>
          <w:sz w:val="20"/>
          <w:szCs w:val="20"/>
          <w:lang w:val="en-IN"/>
        </w:rPr>
        <w:t>Created RCA and process documentation that helped identify recurring issues, improve decision-making, and reduce operational risk</w:t>
      </w:r>
    </w:p>
    <w:p w14:paraId="76A05D79" w14:textId="61688402" w:rsidR="00033234" w:rsidRDefault="00033234" w:rsidP="00033234">
      <w:pPr>
        <w:pStyle w:val="TableParagraph"/>
        <w:numPr>
          <w:ilvl w:val="0"/>
          <w:numId w:val="26"/>
        </w:numPr>
        <w:spacing w:before="60" w:after="60"/>
        <w:ind w:left="454" w:hanging="284"/>
        <w:rPr>
          <w:rFonts w:ascii="Calibri" w:hAnsi="Calibri" w:cs="Calibri"/>
          <w:sz w:val="20"/>
          <w:szCs w:val="20"/>
          <w:lang w:val="en-IN"/>
        </w:rPr>
      </w:pPr>
      <w:r w:rsidRPr="00033234">
        <w:rPr>
          <w:rFonts w:ascii="Calibri" w:hAnsi="Calibri" w:cs="Calibri"/>
          <w:sz w:val="20"/>
          <w:szCs w:val="20"/>
          <w:lang w:val="en-IN"/>
        </w:rPr>
        <w:t xml:space="preserve">Simplified complex fintech workflows by documenting user roles, approvals, dashboard </w:t>
      </w:r>
      <w:proofErr w:type="spellStart"/>
      <w:r w:rsidRPr="00033234">
        <w:rPr>
          <w:rFonts w:ascii="Calibri" w:hAnsi="Calibri" w:cs="Calibri"/>
          <w:sz w:val="20"/>
          <w:szCs w:val="20"/>
          <w:lang w:val="en-IN"/>
        </w:rPr>
        <w:t>behavior</w:t>
      </w:r>
      <w:proofErr w:type="spellEnd"/>
      <w:r w:rsidRPr="00033234">
        <w:rPr>
          <w:rFonts w:ascii="Calibri" w:hAnsi="Calibri" w:cs="Calibri"/>
          <w:sz w:val="20"/>
          <w:szCs w:val="20"/>
          <w:lang w:val="en-IN"/>
        </w:rPr>
        <w:t xml:space="preserve">, operational processes, support procedures, reports, and metrics, resulting in </w:t>
      </w:r>
      <w:r w:rsidR="00174394">
        <w:rPr>
          <w:rFonts w:ascii="Calibri" w:hAnsi="Calibri" w:cs="Calibri"/>
          <w:sz w:val="20"/>
          <w:szCs w:val="20"/>
          <w:lang w:val="en-IN"/>
        </w:rPr>
        <w:t xml:space="preserve">a </w:t>
      </w:r>
      <w:r w:rsidRPr="00033234">
        <w:rPr>
          <w:rFonts w:ascii="Calibri" w:hAnsi="Calibri" w:cs="Calibri"/>
          <w:sz w:val="20"/>
          <w:szCs w:val="20"/>
          <w:lang w:val="en-IN"/>
        </w:rPr>
        <w:t>clearer understanding for business users, support teams, and internal stakeholders.</w:t>
      </w:r>
    </w:p>
    <w:p w14:paraId="23B97B39" w14:textId="77777777" w:rsidR="00033234" w:rsidRDefault="00033234" w:rsidP="00033234">
      <w:pPr>
        <w:pStyle w:val="TableParagraph"/>
        <w:numPr>
          <w:ilvl w:val="0"/>
          <w:numId w:val="26"/>
        </w:numPr>
        <w:spacing w:before="60" w:after="60"/>
        <w:ind w:left="454" w:hanging="284"/>
        <w:rPr>
          <w:rFonts w:ascii="Calibri" w:hAnsi="Calibri" w:cs="Calibri"/>
          <w:sz w:val="20"/>
          <w:szCs w:val="20"/>
          <w:lang w:val="en-IN"/>
        </w:rPr>
      </w:pPr>
      <w:r w:rsidRPr="00033234">
        <w:rPr>
          <w:rFonts w:ascii="Calibri" w:hAnsi="Calibri" w:cs="Calibri"/>
          <w:sz w:val="20"/>
          <w:szCs w:val="20"/>
          <w:lang w:val="en-IN"/>
        </w:rPr>
        <w:t>Improved documentation delivery visibility by implementing Jira-based tracking for documentation requests, review comments, ownership, priorities, and deadlines, resulting in faster closure of documentation tasks and better stakeholder alignment.</w:t>
      </w:r>
    </w:p>
    <w:p w14:paraId="0BE39569" w14:textId="1B91A8A6" w:rsidR="00496720" w:rsidRPr="00033234" w:rsidRDefault="00496720" w:rsidP="00033234">
      <w:pPr>
        <w:pStyle w:val="TableParagraph"/>
        <w:numPr>
          <w:ilvl w:val="0"/>
          <w:numId w:val="26"/>
        </w:numPr>
        <w:spacing w:before="60" w:after="60"/>
        <w:ind w:left="454" w:hanging="284"/>
        <w:rPr>
          <w:rFonts w:ascii="Calibri" w:hAnsi="Calibri" w:cs="Calibri"/>
          <w:sz w:val="20"/>
          <w:szCs w:val="20"/>
          <w:lang w:val="en-IN"/>
        </w:rPr>
      </w:pPr>
      <w:r w:rsidRPr="00033234">
        <w:rPr>
          <w:rFonts w:ascii="Calibri" w:hAnsi="Calibri" w:cs="Calibri"/>
          <w:sz w:val="20"/>
          <w:szCs w:val="20"/>
          <w:lang w:val="en-IN"/>
        </w:rPr>
        <w:t xml:space="preserve">Collaborated with Product, Engineering, Operations, Legal, </w:t>
      </w:r>
      <w:r w:rsidR="00174394">
        <w:rPr>
          <w:rFonts w:ascii="Calibri" w:hAnsi="Calibri" w:cs="Calibri"/>
          <w:sz w:val="20"/>
          <w:szCs w:val="20"/>
          <w:lang w:val="en-IN"/>
        </w:rPr>
        <w:t xml:space="preserve">business analyst, </w:t>
      </w:r>
      <w:r w:rsidRPr="00033234">
        <w:rPr>
          <w:rFonts w:ascii="Calibri" w:hAnsi="Calibri" w:cs="Calibri"/>
          <w:sz w:val="20"/>
          <w:szCs w:val="20"/>
          <w:lang w:val="en-IN"/>
        </w:rPr>
        <w:t>and Support teams to gather inputs, validate process accuracy, resolve review comments, and deliver clear internal and external-facing documentation</w:t>
      </w:r>
    </w:p>
    <w:p w14:paraId="1F1597C2" w14:textId="02F57867" w:rsidR="00E46332" w:rsidRPr="00033234" w:rsidRDefault="00E46332" w:rsidP="00033234">
      <w:pPr>
        <w:pStyle w:val="TableParagraph"/>
        <w:spacing w:before="121" w:after="120"/>
        <w:ind w:left="159"/>
        <w:rPr>
          <w:rFonts w:ascii="Calibri" w:hAnsi="Calibri" w:cs="Calibri"/>
          <w:sz w:val="20"/>
          <w:szCs w:val="20"/>
        </w:rPr>
      </w:pPr>
      <w:r w:rsidRPr="00033234">
        <w:rPr>
          <w:rFonts w:ascii="Calibri" w:hAnsi="Calibri" w:cs="Calibri"/>
          <w:b/>
          <w:sz w:val="20"/>
          <w:szCs w:val="20"/>
        </w:rPr>
        <w:t>Awards and Recognition</w:t>
      </w:r>
      <w:r w:rsidRPr="00033234">
        <w:rPr>
          <w:rFonts w:ascii="Calibri" w:hAnsi="Calibri" w:cs="Calibri"/>
          <w:spacing w:val="-2"/>
          <w:sz w:val="20"/>
          <w:szCs w:val="20"/>
        </w:rPr>
        <w:t>:</w:t>
      </w:r>
      <w:r w:rsidR="00033234" w:rsidRPr="00033234">
        <w:rPr>
          <w:rFonts w:ascii="Calibri" w:hAnsi="Calibri" w:cs="Calibri"/>
          <w:spacing w:val="-2"/>
          <w:sz w:val="20"/>
          <w:szCs w:val="20"/>
        </w:rPr>
        <w:t xml:space="preserve"> </w:t>
      </w:r>
      <w:r w:rsidRPr="00033234">
        <w:rPr>
          <w:rFonts w:ascii="Calibri" w:hAnsi="Calibri" w:cs="Calibri"/>
          <w:sz w:val="20"/>
          <w:szCs w:val="20"/>
        </w:rPr>
        <w:t>Recognized with the “Best Team Player” award for impactful RCA implementation and process improvements that contributed to a 65% reduction in litigation cases and 48% reduction in production issues</w:t>
      </w:r>
    </w:p>
    <w:p w14:paraId="16FCAE9B" w14:textId="77777777" w:rsidR="000C5364" w:rsidRPr="000C5364" w:rsidRDefault="000C5364" w:rsidP="000C5364">
      <w:pPr>
        <w:pStyle w:val="TableParagraph"/>
        <w:spacing w:line="293" w:lineRule="exact"/>
        <w:ind w:left="159"/>
        <w:rPr>
          <w:rFonts w:ascii="Calibri" w:hAnsi="Calibri" w:cs="Calibri"/>
          <w:b/>
          <w:color w:val="2E5395"/>
          <w:sz w:val="16"/>
          <w:szCs w:val="16"/>
        </w:rPr>
      </w:pPr>
    </w:p>
    <w:p w14:paraId="2CCD8D47" w14:textId="579554ED" w:rsidR="000D13A9" w:rsidRPr="008517E5" w:rsidRDefault="000D13A9" w:rsidP="005E1097">
      <w:pPr>
        <w:pStyle w:val="TableParagraph"/>
        <w:spacing w:after="80" w:line="293" w:lineRule="exact"/>
        <w:ind w:left="159"/>
        <w:rPr>
          <w:rFonts w:ascii="Calibri" w:hAnsi="Calibri" w:cs="Calibri"/>
          <w:b/>
        </w:rPr>
      </w:pPr>
      <w:r w:rsidRPr="007B050E">
        <w:rPr>
          <w:rFonts w:ascii="Calibri" w:hAnsi="Calibri" w:cs="Calibri"/>
          <w:b/>
          <w:color w:val="2E5395"/>
          <w:sz w:val="24"/>
          <w:szCs w:val="24"/>
        </w:rPr>
        <w:t>S</w:t>
      </w:r>
      <w:r w:rsidR="007B050E">
        <w:rPr>
          <w:rFonts w:ascii="Calibri" w:hAnsi="Calibri" w:cs="Calibri"/>
          <w:b/>
          <w:color w:val="2E5395"/>
          <w:sz w:val="24"/>
          <w:szCs w:val="24"/>
        </w:rPr>
        <w:t>enior</w:t>
      </w:r>
      <w:r w:rsidRPr="007B050E">
        <w:rPr>
          <w:rFonts w:ascii="Calibri" w:hAnsi="Calibri" w:cs="Calibri"/>
          <w:b/>
          <w:color w:val="2E5395"/>
          <w:spacing w:val="-9"/>
          <w:sz w:val="24"/>
          <w:szCs w:val="24"/>
        </w:rPr>
        <w:t xml:space="preserve"> </w:t>
      </w:r>
      <w:r w:rsidRPr="007B050E">
        <w:rPr>
          <w:rFonts w:ascii="Calibri" w:hAnsi="Calibri" w:cs="Calibri"/>
          <w:b/>
          <w:color w:val="2E5395"/>
          <w:sz w:val="24"/>
          <w:szCs w:val="24"/>
        </w:rPr>
        <w:t>Technical</w:t>
      </w:r>
      <w:r w:rsidRPr="007B050E">
        <w:rPr>
          <w:rFonts w:ascii="Calibri" w:hAnsi="Calibri" w:cs="Calibri"/>
          <w:b/>
          <w:color w:val="2E5395"/>
          <w:spacing w:val="-10"/>
          <w:sz w:val="24"/>
          <w:szCs w:val="24"/>
        </w:rPr>
        <w:t xml:space="preserve"> </w:t>
      </w:r>
      <w:r w:rsidRPr="007B050E">
        <w:rPr>
          <w:rFonts w:ascii="Calibri" w:hAnsi="Calibri" w:cs="Calibri"/>
          <w:b/>
          <w:color w:val="2E5395"/>
          <w:sz w:val="24"/>
          <w:szCs w:val="24"/>
        </w:rPr>
        <w:t xml:space="preserve">Writer </w:t>
      </w:r>
      <w:r w:rsidR="005E1097" w:rsidRPr="007B050E">
        <w:rPr>
          <w:rFonts w:ascii="Calibri" w:hAnsi="Calibri" w:cs="Calibri"/>
          <w:b/>
          <w:color w:val="2E5395"/>
          <w:sz w:val="24"/>
          <w:szCs w:val="24"/>
        </w:rPr>
        <w:t xml:space="preserve">| </w:t>
      </w:r>
      <w:r w:rsidRPr="007B050E">
        <w:rPr>
          <w:rFonts w:ascii="Calibri" w:hAnsi="Calibri" w:cs="Calibri"/>
          <w:b/>
          <w:sz w:val="24"/>
          <w:szCs w:val="24"/>
        </w:rPr>
        <w:t>HCL</w:t>
      </w:r>
      <w:r w:rsidRPr="007B050E">
        <w:rPr>
          <w:rFonts w:ascii="Calibri" w:hAnsi="Calibri" w:cs="Calibri"/>
          <w:b/>
          <w:spacing w:val="-7"/>
          <w:sz w:val="24"/>
          <w:szCs w:val="24"/>
        </w:rPr>
        <w:t xml:space="preserve"> </w:t>
      </w:r>
      <w:r w:rsidRPr="007B050E">
        <w:rPr>
          <w:rFonts w:ascii="Calibri" w:hAnsi="Calibri" w:cs="Calibri"/>
          <w:b/>
          <w:sz w:val="24"/>
          <w:szCs w:val="24"/>
        </w:rPr>
        <w:t>Technologies</w:t>
      </w:r>
      <w:r w:rsidRPr="007B050E">
        <w:rPr>
          <w:rFonts w:ascii="Calibri" w:hAnsi="Calibri" w:cs="Calibri"/>
          <w:b/>
          <w:spacing w:val="-7"/>
          <w:sz w:val="24"/>
          <w:szCs w:val="24"/>
        </w:rPr>
        <w:t xml:space="preserve"> </w:t>
      </w:r>
      <w:r w:rsidRPr="007B050E">
        <w:rPr>
          <w:rFonts w:ascii="Calibri" w:hAnsi="Calibri" w:cs="Calibri"/>
          <w:b/>
          <w:spacing w:val="-2"/>
          <w:sz w:val="24"/>
          <w:szCs w:val="24"/>
        </w:rPr>
        <w:t xml:space="preserve">Limited </w:t>
      </w:r>
      <w:bookmarkStart w:id="0" w:name="_Hlk164274455"/>
      <w:r w:rsidR="00E025C9" w:rsidRPr="007B050E">
        <w:rPr>
          <w:rFonts w:ascii="Calibri"/>
          <w:bCs/>
          <w:spacing w:val="-4"/>
          <w:sz w:val="24"/>
          <w:szCs w:val="24"/>
        </w:rPr>
        <w:t>|</w:t>
      </w:r>
      <w:r w:rsidR="00E025C9">
        <w:rPr>
          <w:rFonts w:ascii="Calibri"/>
          <w:b/>
          <w:spacing w:val="-4"/>
        </w:rPr>
        <w:t xml:space="preserve"> </w:t>
      </w:r>
      <w:proofErr w:type="gramStart"/>
      <w:r w:rsidR="00E025C9" w:rsidRPr="007B050E">
        <w:rPr>
          <w:rFonts w:ascii="Calibri" w:hAnsi="Calibri"/>
          <w:i/>
          <w:iCs/>
          <w:sz w:val="20"/>
          <w:szCs w:val="20"/>
        </w:rPr>
        <w:t>Chennai</w:t>
      </w:r>
      <w:r w:rsidR="00E025C9" w:rsidRPr="007B050E">
        <w:rPr>
          <w:rFonts w:ascii="Calibri" w:hAnsi="Calibri"/>
          <w:sz w:val="20"/>
          <w:szCs w:val="20"/>
        </w:rPr>
        <w:t xml:space="preserve">  |</w:t>
      </w:r>
      <w:proofErr w:type="gramEnd"/>
      <w:r w:rsidR="00E025C9" w:rsidRPr="007B050E">
        <w:rPr>
          <w:rFonts w:ascii="Calibri" w:hAnsi="Calibri"/>
          <w:sz w:val="20"/>
          <w:szCs w:val="20"/>
        </w:rPr>
        <w:t xml:space="preserve"> </w:t>
      </w:r>
      <w:r w:rsidR="00E025C9" w:rsidRPr="007B050E">
        <w:rPr>
          <w:spacing w:val="-15"/>
          <w:sz w:val="20"/>
          <w:szCs w:val="20"/>
        </w:rPr>
        <w:t xml:space="preserve"> </w:t>
      </w:r>
      <w:r w:rsidR="00E025C9" w:rsidRPr="007B050E">
        <w:rPr>
          <w:rFonts w:ascii="Calibri" w:hAnsi="Calibri"/>
          <w:i/>
          <w:iCs/>
          <w:sz w:val="20"/>
          <w:szCs w:val="20"/>
        </w:rPr>
        <w:t>July 2016 - September 2021</w:t>
      </w:r>
      <w:r w:rsidR="00E025C9" w:rsidRPr="00224514">
        <w:rPr>
          <w:rFonts w:ascii="Calibri" w:hAnsi="Calibri"/>
          <w:i/>
          <w:iCs/>
          <w:sz w:val="16"/>
        </w:rPr>
        <w:tab/>
      </w:r>
    </w:p>
    <w:bookmarkEnd w:id="0"/>
    <w:p w14:paraId="1C5298F3" w14:textId="5F6F4140" w:rsidR="000D13A9" w:rsidRPr="007B050E" w:rsidRDefault="000D13A9" w:rsidP="00164A4E">
      <w:pPr>
        <w:pStyle w:val="TableParagraph"/>
        <w:ind w:left="157"/>
        <w:rPr>
          <w:rFonts w:ascii="Calibri" w:hAnsi="Calibri" w:cs="Calibri"/>
          <w:sz w:val="20"/>
          <w:szCs w:val="20"/>
        </w:rPr>
      </w:pPr>
      <w:r w:rsidRPr="007B050E">
        <w:rPr>
          <w:rFonts w:ascii="Calibri" w:hAnsi="Calibri" w:cs="Calibri"/>
          <w:b/>
          <w:spacing w:val="-2"/>
          <w:sz w:val="20"/>
          <w:szCs w:val="20"/>
        </w:rPr>
        <w:t>Clients</w:t>
      </w:r>
      <w:r w:rsidRPr="007B050E">
        <w:rPr>
          <w:rFonts w:ascii="Calibri" w:hAnsi="Calibri" w:cs="Calibri"/>
          <w:spacing w:val="-2"/>
          <w:sz w:val="20"/>
          <w:szCs w:val="20"/>
        </w:rPr>
        <w:t>:</w:t>
      </w:r>
      <w:r w:rsidR="00164A4E" w:rsidRPr="007B050E">
        <w:rPr>
          <w:rFonts w:ascii="Calibri" w:hAnsi="Calibri" w:cs="Calibri"/>
          <w:sz w:val="20"/>
          <w:szCs w:val="20"/>
        </w:rPr>
        <w:t xml:space="preserve"> </w:t>
      </w:r>
      <w:r w:rsidRPr="007B050E">
        <w:rPr>
          <w:rFonts w:ascii="Calibri" w:hAnsi="Calibri" w:cs="Calibri"/>
          <w:sz w:val="20"/>
          <w:szCs w:val="20"/>
        </w:rPr>
        <w:t>Cisco</w:t>
      </w:r>
      <w:r w:rsidRPr="007B050E">
        <w:rPr>
          <w:rFonts w:ascii="Calibri" w:hAnsi="Calibri" w:cs="Calibri"/>
          <w:spacing w:val="-4"/>
          <w:sz w:val="20"/>
          <w:szCs w:val="20"/>
        </w:rPr>
        <w:t xml:space="preserve"> </w:t>
      </w:r>
      <w:r w:rsidRPr="007B050E">
        <w:rPr>
          <w:rFonts w:ascii="Calibri" w:hAnsi="Calibri" w:cs="Calibri"/>
          <w:sz w:val="20"/>
          <w:szCs w:val="20"/>
        </w:rPr>
        <w:t>-</w:t>
      </w:r>
      <w:r w:rsidRPr="007B050E">
        <w:rPr>
          <w:rFonts w:ascii="Calibri" w:hAnsi="Calibri" w:cs="Calibri"/>
          <w:spacing w:val="-4"/>
          <w:sz w:val="20"/>
          <w:szCs w:val="20"/>
        </w:rPr>
        <w:t xml:space="preserve"> </w:t>
      </w:r>
      <w:r w:rsidRPr="007B050E">
        <w:rPr>
          <w:rFonts w:ascii="Calibri" w:hAnsi="Calibri" w:cs="Calibri"/>
          <w:sz w:val="20"/>
          <w:szCs w:val="20"/>
        </w:rPr>
        <w:t>Prime</w:t>
      </w:r>
      <w:r w:rsidRPr="007B050E">
        <w:rPr>
          <w:rFonts w:ascii="Calibri" w:hAnsi="Calibri" w:cs="Calibri"/>
          <w:spacing w:val="-4"/>
          <w:sz w:val="20"/>
          <w:szCs w:val="20"/>
        </w:rPr>
        <w:t xml:space="preserve"> </w:t>
      </w:r>
      <w:r w:rsidRPr="007B050E">
        <w:rPr>
          <w:rFonts w:ascii="Calibri" w:hAnsi="Calibri" w:cs="Calibri"/>
          <w:sz w:val="20"/>
          <w:szCs w:val="20"/>
        </w:rPr>
        <w:t>Home,</w:t>
      </w:r>
      <w:r w:rsidRPr="007B050E">
        <w:rPr>
          <w:rFonts w:ascii="Calibri" w:hAnsi="Calibri" w:cs="Calibri"/>
          <w:spacing w:val="-4"/>
          <w:sz w:val="20"/>
          <w:szCs w:val="20"/>
        </w:rPr>
        <w:t xml:space="preserve"> </w:t>
      </w:r>
      <w:r w:rsidRPr="007B050E">
        <w:rPr>
          <w:rFonts w:ascii="Calibri" w:hAnsi="Calibri" w:cs="Calibri"/>
          <w:sz w:val="20"/>
          <w:szCs w:val="20"/>
        </w:rPr>
        <w:t>JDA</w:t>
      </w:r>
      <w:r w:rsidRPr="007B050E">
        <w:rPr>
          <w:rFonts w:ascii="Calibri" w:hAnsi="Calibri" w:cs="Calibri"/>
          <w:spacing w:val="-4"/>
          <w:sz w:val="20"/>
          <w:szCs w:val="20"/>
        </w:rPr>
        <w:t xml:space="preserve"> </w:t>
      </w:r>
      <w:r w:rsidRPr="007B050E">
        <w:rPr>
          <w:rFonts w:ascii="Calibri" w:hAnsi="Calibri" w:cs="Calibri"/>
          <w:sz w:val="20"/>
          <w:szCs w:val="20"/>
        </w:rPr>
        <w:t>Software</w:t>
      </w:r>
      <w:r w:rsidRPr="007B050E">
        <w:rPr>
          <w:rFonts w:ascii="Calibri" w:hAnsi="Calibri" w:cs="Calibri"/>
          <w:spacing w:val="-5"/>
          <w:sz w:val="20"/>
          <w:szCs w:val="20"/>
        </w:rPr>
        <w:t xml:space="preserve"> </w:t>
      </w:r>
      <w:r w:rsidRPr="007B050E">
        <w:rPr>
          <w:rFonts w:ascii="Calibri" w:hAnsi="Calibri" w:cs="Calibri"/>
          <w:sz w:val="20"/>
          <w:szCs w:val="20"/>
        </w:rPr>
        <w:t>Group</w:t>
      </w:r>
      <w:r w:rsidRPr="007B050E">
        <w:rPr>
          <w:rFonts w:ascii="Calibri" w:hAnsi="Calibri" w:cs="Calibri"/>
          <w:spacing w:val="-5"/>
          <w:sz w:val="20"/>
          <w:szCs w:val="20"/>
        </w:rPr>
        <w:t xml:space="preserve"> </w:t>
      </w:r>
      <w:r w:rsidRPr="007B050E">
        <w:rPr>
          <w:rFonts w:ascii="Calibri" w:hAnsi="Calibri" w:cs="Calibri"/>
          <w:sz w:val="20"/>
          <w:szCs w:val="20"/>
        </w:rPr>
        <w:t>Inc.,</w:t>
      </w:r>
      <w:r w:rsidRPr="007B050E">
        <w:rPr>
          <w:rFonts w:ascii="Calibri" w:hAnsi="Calibri" w:cs="Calibri"/>
          <w:spacing w:val="-5"/>
          <w:sz w:val="20"/>
          <w:szCs w:val="20"/>
        </w:rPr>
        <w:t xml:space="preserve"> </w:t>
      </w:r>
      <w:r w:rsidRPr="007B050E">
        <w:rPr>
          <w:rFonts w:ascii="Calibri" w:hAnsi="Calibri" w:cs="Calibri"/>
          <w:sz w:val="20"/>
          <w:szCs w:val="20"/>
        </w:rPr>
        <w:t>KLA</w:t>
      </w:r>
      <w:r w:rsidRPr="007B050E">
        <w:rPr>
          <w:rFonts w:ascii="Calibri" w:hAnsi="Calibri" w:cs="Calibri"/>
          <w:spacing w:val="-4"/>
          <w:sz w:val="20"/>
          <w:szCs w:val="20"/>
        </w:rPr>
        <w:t xml:space="preserve"> </w:t>
      </w:r>
      <w:proofErr w:type="spellStart"/>
      <w:r w:rsidRPr="007B050E">
        <w:rPr>
          <w:rFonts w:ascii="Calibri" w:hAnsi="Calibri" w:cs="Calibri"/>
          <w:sz w:val="20"/>
          <w:szCs w:val="20"/>
        </w:rPr>
        <w:t>Tencor</w:t>
      </w:r>
      <w:proofErr w:type="spellEnd"/>
      <w:r w:rsidRPr="007B050E">
        <w:rPr>
          <w:rFonts w:ascii="Calibri" w:hAnsi="Calibri" w:cs="Calibri"/>
          <w:sz w:val="20"/>
          <w:szCs w:val="20"/>
        </w:rPr>
        <w:t>,</w:t>
      </w:r>
      <w:r w:rsidRPr="007B050E">
        <w:rPr>
          <w:rFonts w:ascii="Calibri" w:hAnsi="Calibri" w:cs="Calibri"/>
          <w:spacing w:val="-4"/>
          <w:sz w:val="20"/>
          <w:szCs w:val="20"/>
        </w:rPr>
        <w:t xml:space="preserve"> </w:t>
      </w:r>
      <w:r w:rsidRPr="007B050E">
        <w:rPr>
          <w:rFonts w:ascii="Calibri" w:hAnsi="Calibri" w:cs="Calibri"/>
          <w:spacing w:val="-2"/>
          <w:sz w:val="20"/>
          <w:szCs w:val="20"/>
        </w:rPr>
        <w:t>Honeywell</w:t>
      </w:r>
    </w:p>
    <w:p w14:paraId="27C26C15" w14:textId="18B620E0" w:rsidR="000D13A9" w:rsidRPr="007B050E" w:rsidRDefault="000D13A9" w:rsidP="000D13A9">
      <w:pPr>
        <w:pStyle w:val="TableParagraph"/>
        <w:spacing w:before="116"/>
        <w:ind w:left="157"/>
        <w:rPr>
          <w:rFonts w:ascii="Calibri" w:hAnsi="Calibri" w:cs="Calibri"/>
          <w:sz w:val="20"/>
          <w:szCs w:val="20"/>
        </w:rPr>
      </w:pPr>
      <w:r w:rsidRPr="007B050E">
        <w:rPr>
          <w:rFonts w:ascii="Calibri" w:hAnsi="Calibri" w:cs="Calibri"/>
          <w:b/>
          <w:spacing w:val="-2"/>
          <w:sz w:val="20"/>
          <w:szCs w:val="20"/>
        </w:rPr>
        <w:t>Responsibilities</w:t>
      </w:r>
      <w:r w:rsidR="005E1097" w:rsidRPr="007B050E">
        <w:rPr>
          <w:rFonts w:ascii="Calibri" w:hAnsi="Calibri" w:cs="Calibri"/>
          <w:spacing w:val="-2"/>
          <w:sz w:val="20"/>
          <w:szCs w:val="20"/>
        </w:rPr>
        <w:t xml:space="preserve"> </w:t>
      </w:r>
      <w:r w:rsidR="005E1097" w:rsidRPr="007B050E">
        <w:rPr>
          <w:rFonts w:ascii="Calibri" w:hAnsi="Calibri" w:cs="Calibri"/>
          <w:bCs/>
          <w:i/>
          <w:iCs/>
          <w:sz w:val="20"/>
          <w:szCs w:val="20"/>
        </w:rPr>
        <w:t>(Networking</w:t>
      </w:r>
      <w:r w:rsidR="005E1097" w:rsidRPr="007B050E">
        <w:rPr>
          <w:rFonts w:ascii="Calibri" w:hAnsi="Calibri" w:cs="Calibri"/>
          <w:bCs/>
          <w:i/>
          <w:iCs/>
          <w:spacing w:val="-8"/>
          <w:sz w:val="20"/>
          <w:szCs w:val="20"/>
        </w:rPr>
        <w:t xml:space="preserve"> </w:t>
      </w:r>
      <w:r w:rsidR="005E1097" w:rsidRPr="007B050E">
        <w:rPr>
          <w:rFonts w:ascii="Calibri" w:hAnsi="Calibri" w:cs="Calibri"/>
          <w:bCs/>
          <w:i/>
          <w:iCs/>
          <w:sz w:val="20"/>
          <w:szCs w:val="20"/>
        </w:rPr>
        <w:t>Device, Supply Chain Management,</w:t>
      </w:r>
      <w:r w:rsidR="005E1097" w:rsidRPr="007B050E">
        <w:rPr>
          <w:rFonts w:ascii="Calibri" w:hAnsi="Calibri" w:cs="Calibri"/>
          <w:bCs/>
          <w:i/>
          <w:iCs/>
          <w:spacing w:val="-9"/>
          <w:sz w:val="20"/>
          <w:szCs w:val="20"/>
        </w:rPr>
        <w:t xml:space="preserve"> </w:t>
      </w:r>
      <w:r w:rsidR="005E1097" w:rsidRPr="007B050E">
        <w:rPr>
          <w:rFonts w:ascii="Calibri" w:hAnsi="Calibri" w:cs="Calibri"/>
          <w:bCs/>
          <w:i/>
          <w:iCs/>
          <w:sz w:val="20"/>
          <w:szCs w:val="20"/>
        </w:rPr>
        <w:t>and</w:t>
      </w:r>
      <w:r w:rsidR="005E1097" w:rsidRPr="007B050E">
        <w:rPr>
          <w:rFonts w:ascii="Calibri" w:hAnsi="Calibri" w:cs="Calibri"/>
          <w:bCs/>
          <w:i/>
          <w:iCs/>
          <w:spacing w:val="-9"/>
          <w:sz w:val="20"/>
          <w:szCs w:val="20"/>
        </w:rPr>
        <w:t xml:space="preserve"> </w:t>
      </w:r>
      <w:r w:rsidR="005E1097" w:rsidRPr="007B050E">
        <w:rPr>
          <w:rFonts w:ascii="Calibri" w:hAnsi="Calibri" w:cs="Calibri"/>
          <w:bCs/>
          <w:i/>
          <w:iCs/>
          <w:sz w:val="20"/>
          <w:szCs w:val="20"/>
        </w:rPr>
        <w:t>Semiconductor</w:t>
      </w:r>
      <w:r w:rsidR="005E1097" w:rsidRPr="007B050E">
        <w:rPr>
          <w:rFonts w:ascii="Calibri" w:hAnsi="Calibri" w:cs="Calibri"/>
          <w:bCs/>
          <w:i/>
          <w:iCs/>
          <w:spacing w:val="-9"/>
          <w:sz w:val="20"/>
          <w:szCs w:val="20"/>
        </w:rPr>
        <w:t xml:space="preserve"> </w:t>
      </w:r>
      <w:r w:rsidR="005E1097" w:rsidRPr="007B050E">
        <w:rPr>
          <w:rFonts w:ascii="Calibri" w:hAnsi="Calibri" w:cs="Calibri"/>
          <w:bCs/>
          <w:i/>
          <w:iCs/>
          <w:sz w:val="20"/>
          <w:szCs w:val="20"/>
        </w:rPr>
        <w:t>Inspection</w:t>
      </w:r>
      <w:r w:rsidR="005E1097" w:rsidRPr="007B050E">
        <w:rPr>
          <w:rFonts w:ascii="Calibri" w:hAnsi="Calibri" w:cs="Calibri"/>
          <w:bCs/>
          <w:i/>
          <w:iCs/>
          <w:spacing w:val="-9"/>
          <w:sz w:val="20"/>
          <w:szCs w:val="20"/>
        </w:rPr>
        <w:t xml:space="preserve"> </w:t>
      </w:r>
      <w:r w:rsidR="005E1097" w:rsidRPr="007B050E">
        <w:rPr>
          <w:rFonts w:ascii="Calibri" w:hAnsi="Calibri" w:cs="Calibri"/>
          <w:bCs/>
          <w:i/>
          <w:iCs/>
          <w:spacing w:val="-2"/>
          <w:sz w:val="20"/>
          <w:szCs w:val="20"/>
        </w:rPr>
        <w:t>Tools):</w:t>
      </w:r>
    </w:p>
    <w:p w14:paraId="39C81053" w14:textId="1DF5A3B3" w:rsidR="00174394" w:rsidRDefault="00FC539F" w:rsidP="00FC539F">
      <w:pPr>
        <w:pStyle w:val="TableParagraph"/>
        <w:numPr>
          <w:ilvl w:val="0"/>
          <w:numId w:val="26"/>
        </w:numPr>
        <w:spacing w:before="60" w:after="60"/>
        <w:ind w:left="454" w:hanging="284"/>
        <w:rPr>
          <w:rFonts w:ascii="Calibri" w:hAnsi="Calibri" w:cs="Calibri"/>
          <w:sz w:val="20"/>
          <w:szCs w:val="20"/>
          <w:lang w:val="en-IN"/>
        </w:rPr>
      </w:pPr>
      <w:r w:rsidRPr="00FC539F">
        <w:rPr>
          <w:rFonts w:ascii="Calibri" w:hAnsi="Calibri" w:cs="Calibri"/>
          <w:sz w:val="20"/>
          <w:szCs w:val="20"/>
          <w:lang w:val="en-IN"/>
        </w:rPr>
        <w:t xml:space="preserve">Achieved release-aligned documentation delivery for 4 global client environments by creating and updating user guides, release </w:t>
      </w:r>
      <w:r w:rsidRPr="00FC539F">
        <w:rPr>
          <w:rFonts w:ascii="Calibri" w:hAnsi="Calibri" w:cs="Calibri"/>
          <w:sz w:val="20"/>
          <w:szCs w:val="20"/>
          <w:lang w:val="en-IN"/>
        </w:rPr>
        <w:lastRenderedPageBreak/>
        <w:t>notes, technical manuals, service/support content, training materials, and customer-facing documentation, resulting in consistent documentation support across multiple product domains.</w:t>
      </w:r>
    </w:p>
    <w:p w14:paraId="54121E55" w14:textId="2A79FC80" w:rsidR="00FC539F" w:rsidRPr="00FC539F" w:rsidRDefault="00FC539F" w:rsidP="00FC539F">
      <w:pPr>
        <w:pStyle w:val="TableParagraph"/>
        <w:numPr>
          <w:ilvl w:val="0"/>
          <w:numId w:val="26"/>
        </w:numPr>
        <w:spacing w:before="60" w:after="60"/>
        <w:ind w:left="454" w:hanging="284"/>
        <w:rPr>
          <w:rFonts w:ascii="Calibri" w:hAnsi="Calibri" w:cs="Calibri"/>
          <w:sz w:val="20"/>
          <w:szCs w:val="20"/>
          <w:lang w:val="en-IN"/>
        </w:rPr>
      </w:pPr>
      <w:r w:rsidRPr="00FC539F">
        <w:rPr>
          <w:rFonts w:ascii="Calibri" w:hAnsi="Calibri" w:cs="Calibri"/>
          <w:sz w:val="20"/>
          <w:szCs w:val="20"/>
          <w:lang w:val="en-IN"/>
        </w:rPr>
        <w:t>Strengthened structured authoring capability by working with DITA/XML concepts, Oxygen XML Editor exposure, Adobe FrameMaker, and topic-based documentation practices, resulting in more reusable and maintainable technical content.</w:t>
      </w:r>
    </w:p>
    <w:p w14:paraId="4A490185" w14:textId="77777777" w:rsidR="00174394" w:rsidRPr="007B050E" w:rsidRDefault="00174394" w:rsidP="00174394">
      <w:pPr>
        <w:pStyle w:val="TableParagraph"/>
        <w:numPr>
          <w:ilvl w:val="0"/>
          <w:numId w:val="26"/>
        </w:numPr>
        <w:spacing w:before="60" w:after="60"/>
        <w:ind w:left="454" w:hanging="284"/>
        <w:rPr>
          <w:rFonts w:ascii="Calibri" w:hAnsi="Calibri" w:cs="Calibri"/>
          <w:sz w:val="20"/>
          <w:szCs w:val="20"/>
          <w:lang w:val="en-IN"/>
        </w:rPr>
      </w:pPr>
      <w:r w:rsidRPr="007B050E">
        <w:rPr>
          <w:rFonts w:ascii="Calibri" w:hAnsi="Calibri" w:cs="Calibri"/>
          <w:sz w:val="20"/>
          <w:szCs w:val="20"/>
          <w:lang w:val="en-IN"/>
        </w:rPr>
        <w:t>Improved documentation alignment with Agile product delivery by participating in sprint planning, daily standups, reviews, and retrospectives, resulting in timely documentation updates that matched feature changes, release schedules, and product priorities.</w:t>
      </w:r>
    </w:p>
    <w:p w14:paraId="66FB301B" w14:textId="77777777" w:rsidR="00174394" w:rsidRPr="007B050E" w:rsidRDefault="00174394" w:rsidP="00174394">
      <w:pPr>
        <w:pStyle w:val="TableParagraph"/>
        <w:numPr>
          <w:ilvl w:val="0"/>
          <w:numId w:val="26"/>
        </w:numPr>
        <w:spacing w:before="60" w:after="60"/>
        <w:ind w:left="454" w:hanging="284"/>
        <w:rPr>
          <w:rFonts w:ascii="Calibri" w:hAnsi="Calibri" w:cs="Calibri"/>
          <w:sz w:val="20"/>
          <w:szCs w:val="20"/>
          <w:lang w:val="en-IN"/>
        </w:rPr>
      </w:pPr>
      <w:r w:rsidRPr="007B050E">
        <w:rPr>
          <w:rFonts w:ascii="Calibri" w:hAnsi="Calibri" w:cs="Calibri"/>
          <w:sz w:val="20"/>
          <w:szCs w:val="20"/>
          <w:lang w:val="en-IN"/>
        </w:rPr>
        <w:t>Improved source control and collaboration by using GitHub and documentation repositories for version-managed content updates, resulting in better traceability and controlled documentation changes.</w:t>
      </w:r>
    </w:p>
    <w:p w14:paraId="7476F6CC" w14:textId="77777777" w:rsidR="000D13A9" w:rsidRPr="007B050E" w:rsidRDefault="000D13A9" w:rsidP="00174394">
      <w:pPr>
        <w:pStyle w:val="TableParagraph"/>
        <w:numPr>
          <w:ilvl w:val="0"/>
          <w:numId w:val="26"/>
        </w:numPr>
        <w:spacing w:before="60" w:after="60"/>
        <w:ind w:left="454" w:hanging="284"/>
        <w:rPr>
          <w:rFonts w:ascii="Calibri" w:hAnsi="Calibri" w:cs="Calibri"/>
          <w:sz w:val="20"/>
          <w:szCs w:val="20"/>
          <w:lang w:val="en-IN"/>
        </w:rPr>
      </w:pPr>
      <w:r w:rsidRPr="007B050E">
        <w:rPr>
          <w:rFonts w:ascii="Calibri" w:hAnsi="Calibri" w:cs="Calibri"/>
          <w:sz w:val="20"/>
          <w:szCs w:val="20"/>
          <w:lang w:val="en-IN"/>
        </w:rPr>
        <w:t>Gained exposure to ITSM-style workflows, service requests, incident tracking, change management, release coordination, and support documentation through ServiceNow, Jira, and internal tools</w:t>
      </w:r>
    </w:p>
    <w:p w14:paraId="53992AC7" w14:textId="77777777" w:rsidR="00174394" w:rsidRPr="007B050E" w:rsidRDefault="00174394" w:rsidP="00174394">
      <w:pPr>
        <w:pStyle w:val="TableParagraph"/>
        <w:numPr>
          <w:ilvl w:val="0"/>
          <w:numId w:val="26"/>
        </w:numPr>
        <w:spacing w:before="60" w:after="60"/>
        <w:ind w:left="454" w:hanging="284"/>
        <w:rPr>
          <w:rFonts w:ascii="Calibri" w:hAnsi="Calibri" w:cs="Calibri"/>
          <w:sz w:val="20"/>
          <w:szCs w:val="20"/>
          <w:lang w:val="en-IN"/>
        </w:rPr>
      </w:pPr>
      <w:r w:rsidRPr="007B050E">
        <w:rPr>
          <w:rFonts w:ascii="Calibri" w:hAnsi="Calibri" w:cs="Calibri"/>
          <w:sz w:val="20"/>
          <w:szCs w:val="20"/>
          <w:lang w:val="en-IN"/>
        </w:rPr>
        <w:t>Strengthened documentation quality by conducting peer reviews, applying style standards, validating SME feedback, and improving technical English, resulting in clearer and more consistent user-facing and technical content.</w:t>
      </w:r>
    </w:p>
    <w:p w14:paraId="117F878D" w14:textId="5F32BF6F" w:rsidR="000D13A9" w:rsidRPr="007B050E" w:rsidRDefault="000D13A9" w:rsidP="00174394">
      <w:pPr>
        <w:pStyle w:val="TableParagraph"/>
        <w:spacing w:before="116"/>
        <w:ind w:left="157"/>
        <w:rPr>
          <w:rFonts w:ascii="Calibri" w:hAnsi="Calibri" w:cs="Calibri"/>
          <w:sz w:val="20"/>
          <w:szCs w:val="20"/>
          <w:lang w:val="en-IN"/>
        </w:rPr>
      </w:pPr>
      <w:r w:rsidRPr="007B050E">
        <w:rPr>
          <w:rFonts w:ascii="Calibri" w:hAnsi="Calibri" w:cs="Calibri"/>
          <w:b/>
          <w:sz w:val="20"/>
          <w:szCs w:val="20"/>
        </w:rPr>
        <w:t>Awards and Recognition</w:t>
      </w:r>
      <w:r w:rsidRPr="007B050E">
        <w:rPr>
          <w:rFonts w:ascii="Calibri" w:hAnsi="Calibri" w:cs="Calibri"/>
          <w:sz w:val="20"/>
          <w:szCs w:val="20"/>
          <w:lang w:val="en-IN"/>
        </w:rPr>
        <w:t>:</w:t>
      </w:r>
      <w:r w:rsidR="00174394" w:rsidRPr="007B050E">
        <w:rPr>
          <w:rFonts w:ascii="Calibri" w:hAnsi="Calibri" w:cs="Calibri"/>
          <w:sz w:val="20"/>
          <w:szCs w:val="20"/>
          <w:lang w:val="en-IN"/>
        </w:rPr>
        <w:t xml:space="preserve"> </w:t>
      </w:r>
      <w:r w:rsidRPr="007B050E">
        <w:rPr>
          <w:rFonts w:ascii="Calibri" w:hAnsi="Calibri" w:cs="Calibri"/>
          <w:sz w:val="20"/>
          <w:szCs w:val="20"/>
        </w:rPr>
        <w:t>Completed productivity metrics at 126% within eight months</w:t>
      </w:r>
      <w:r w:rsidR="000C5364" w:rsidRPr="007B050E">
        <w:rPr>
          <w:rFonts w:ascii="Calibri" w:hAnsi="Calibri" w:cs="Calibri"/>
          <w:sz w:val="20"/>
          <w:szCs w:val="20"/>
        </w:rPr>
        <w:t xml:space="preserve"> and e</w:t>
      </w:r>
      <w:r w:rsidRPr="007B050E">
        <w:rPr>
          <w:rFonts w:ascii="Calibri" w:hAnsi="Calibri" w:cs="Calibri"/>
          <w:sz w:val="20"/>
          <w:szCs w:val="20"/>
        </w:rPr>
        <w:t>arn</w:t>
      </w:r>
      <w:r w:rsidRPr="007B050E">
        <w:rPr>
          <w:rFonts w:ascii="Calibri" w:hAnsi="Calibri" w:cs="Calibri"/>
          <w:sz w:val="20"/>
          <w:szCs w:val="20"/>
          <w:lang w:val="en-IN"/>
        </w:rPr>
        <w:t>ed the “Live Wire” award for exceptional engagement and initiative</w:t>
      </w:r>
    </w:p>
    <w:p w14:paraId="647FE145" w14:textId="77777777" w:rsidR="000D13A9" w:rsidRPr="000C5364" w:rsidRDefault="000D13A9" w:rsidP="000C5364">
      <w:pPr>
        <w:pStyle w:val="TableParagraph"/>
        <w:tabs>
          <w:tab w:val="left" w:pos="917"/>
        </w:tabs>
        <w:ind w:left="919"/>
        <w:rPr>
          <w:rFonts w:ascii="Calibri" w:hAnsi="Calibri" w:cs="Calibri"/>
          <w:sz w:val="16"/>
          <w:szCs w:val="16"/>
          <w:lang w:val="en-IN"/>
        </w:rPr>
      </w:pPr>
    </w:p>
    <w:p w14:paraId="17B60720" w14:textId="183E25D5" w:rsidR="000D13A9" w:rsidRDefault="000D13A9" w:rsidP="005E1097">
      <w:pPr>
        <w:pStyle w:val="TableParagraph"/>
        <w:spacing w:after="80" w:line="293" w:lineRule="exact"/>
        <w:ind w:left="159"/>
        <w:rPr>
          <w:rFonts w:ascii="Calibri" w:hAnsi="Calibri"/>
          <w:sz w:val="16"/>
        </w:rPr>
      </w:pPr>
      <w:r w:rsidRPr="00410B0E">
        <w:rPr>
          <w:rFonts w:ascii="Calibri" w:hAnsi="Calibri" w:cs="Calibri"/>
          <w:b/>
          <w:color w:val="2E5395"/>
          <w:sz w:val="24"/>
        </w:rPr>
        <w:t>S</w:t>
      </w:r>
      <w:r w:rsidR="007B050E">
        <w:rPr>
          <w:rFonts w:ascii="Calibri" w:hAnsi="Calibri" w:cs="Calibri"/>
          <w:b/>
          <w:color w:val="2E5395"/>
          <w:sz w:val="24"/>
        </w:rPr>
        <w:t>enior</w:t>
      </w:r>
      <w:r w:rsidRPr="00410B0E">
        <w:rPr>
          <w:rFonts w:ascii="Calibri" w:hAnsi="Calibri" w:cs="Calibri"/>
          <w:b/>
          <w:color w:val="2E5395"/>
          <w:sz w:val="24"/>
        </w:rPr>
        <w:t xml:space="preserve"> Technical </w:t>
      </w:r>
      <w:proofErr w:type="gramStart"/>
      <w:r w:rsidRPr="00410B0E">
        <w:rPr>
          <w:rFonts w:ascii="Calibri" w:hAnsi="Calibri" w:cs="Calibri"/>
          <w:b/>
          <w:color w:val="2E5395"/>
          <w:sz w:val="24"/>
        </w:rPr>
        <w:t>Writer</w:t>
      </w:r>
      <w:r w:rsidR="005E1097">
        <w:rPr>
          <w:rFonts w:ascii="Calibri" w:hAnsi="Calibri" w:cs="Calibri"/>
          <w:b/>
          <w:color w:val="2E5395"/>
          <w:sz w:val="24"/>
        </w:rPr>
        <w:t xml:space="preserve">  |</w:t>
      </w:r>
      <w:proofErr w:type="gramEnd"/>
      <w:r w:rsidR="005E1097">
        <w:rPr>
          <w:rFonts w:ascii="Calibri" w:hAnsi="Calibri" w:cs="Calibri"/>
          <w:b/>
          <w:color w:val="2E5395"/>
          <w:sz w:val="24"/>
        </w:rPr>
        <w:t xml:space="preserve"> </w:t>
      </w:r>
      <w:r>
        <w:rPr>
          <w:rFonts w:ascii="Calibri" w:hAnsi="Calibri" w:cs="Calibri"/>
          <w:b/>
          <w:spacing w:val="-2"/>
        </w:rPr>
        <w:t xml:space="preserve"> </w:t>
      </w:r>
      <w:proofErr w:type="spellStart"/>
      <w:r w:rsidRPr="00410B0E">
        <w:rPr>
          <w:rFonts w:ascii="Calibri" w:hAnsi="Calibri" w:cs="Calibri"/>
          <w:b/>
          <w:spacing w:val="-2"/>
        </w:rPr>
        <w:t>Tonbo</w:t>
      </w:r>
      <w:proofErr w:type="spellEnd"/>
      <w:r w:rsidRPr="00410B0E">
        <w:rPr>
          <w:rFonts w:ascii="Calibri" w:hAnsi="Calibri" w:cs="Calibri"/>
          <w:b/>
          <w:spacing w:val="-2"/>
        </w:rPr>
        <w:t xml:space="preserve"> Imaging Pvt. Ltd</w:t>
      </w:r>
      <w:r w:rsidR="00E025C9">
        <w:rPr>
          <w:rFonts w:ascii="Calibri" w:hAnsi="Calibri" w:cs="Calibri"/>
          <w:b/>
          <w:spacing w:val="-2"/>
        </w:rPr>
        <w:t xml:space="preserve">. </w:t>
      </w:r>
      <w:r w:rsidR="00E025C9" w:rsidRPr="007D52BD">
        <w:rPr>
          <w:rFonts w:ascii="Calibri" w:hAnsi="Calibri" w:cs="Calibri"/>
          <w:bCs/>
          <w:spacing w:val="-2"/>
        </w:rPr>
        <w:t>|</w:t>
      </w:r>
      <w:r w:rsidR="00E025C9" w:rsidRPr="00410B0E">
        <w:rPr>
          <w:rFonts w:ascii="Calibri" w:hAnsi="Calibri" w:cs="Calibri"/>
          <w:spacing w:val="-10"/>
          <w:sz w:val="16"/>
        </w:rPr>
        <w:t xml:space="preserve"> </w:t>
      </w:r>
      <w:r w:rsidR="00E025C9">
        <w:rPr>
          <w:rFonts w:ascii="Calibri" w:hAnsi="Calibri" w:cs="Calibri"/>
          <w:i/>
          <w:iCs/>
          <w:sz w:val="16"/>
        </w:rPr>
        <w:t>Bangalore</w:t>
      </w:r>
      <w:r w:rsidR="00E025C9" w:rsidRPr="005E1097">
        <w:rPr>
          <w:rFonts w:ascii="Calibri" w:hAnsi="Calibri" w:cs="Calibri"/>
          <w:b/>
          <w:bCs/>
        </w:rPr>
        <w:t xml:space="preserve"> </w:t>
      </w:r>
      <w:r w:rsidR="00E025C9" w:rsidRPr="007D52BD">
        <w:rPr>
          <w:rFonts w:ascii="Calibri" w:hAnsi="Calibri" w:cs="Calibri"/>
          <w:bCs/>
          <w:spacing w:val="-2"/>
        </w:rPr>
        <w:t>|</w:t>
      </w:r>
      <w:r w:rsidR="00E025C9" w:rsidRPr="005E1097">
        <w:rPr>
          <w:rFonts w:ascii="Calibri" w:hAnsi="Calibri" w:cs="Calibri"/>
          <w:b/>
          <w:bCs/>
          <w:spacing w:val="-15"/>
          <w:sz w:val="20"/>
        </w:rPr>
        <w:t xml:space="preserve"> </w:t>
      </w:r>
      <w:r w:rsidR="00E025C9" w:rsidRPr="007D52BD">
        <w:rPr>
          <w:rFonts w:ascii="Calibri" w:hAnsi="Calibri"/>
          <w:i/>
          <w:iCs/>
          <w:sz w:val="16"/>
        </w:rPr>
        <w:t>March</w:t>
      </w:r>
      <w:r w:rsidR="00E025C9" w:rsidRPr="007D52BD">
        <w:rPr>
          <w:rFonts w:ascii="Calibri" w:hAnsi="Calibri"/>
          <w:spacing w:val="-4"/>
          <w:sz w:val="16"/>
        </w:rPr>
        <w:t xml:space="preserve"> </w:t>
      </w:r>
      <w:r w:rsidR="00E025C9" w:rsidRPr="007D52BD">
        <w:rPr>
          <w:rFonts w:ascii="Calibri" w:hAnsi="Calibri"/>
          <w:sz w:val="16"/>
        </w:rPr>
        <w:t>2015</w:t>
      </w:r>
      <w:r w:rsidR="00E025C9" w:rsidRPr="007D52BD">
        <w:rPr>
          <w:rFonts w:ascii="Calibri" w:hAnsi="Calibri"/>
          <w:spacing w:val="-2"/>
          <w:sz w:val="16"/>
        </w:rPr>
        <w:t xml:space="preserve"> </w:t>
      </w:r>
      <w:r w:rsidR="00E025C9" w:rsidRPr="007D52BD">
        <w:rPr>
          <w:rFonts w:ascii="Calibri" w:hAnsi="Calibri"/>
          <w:i/>
          <w:iCs/>
          <w:sz w:val="16"/>
        </w:rPr>
        <w:t>–</w:t>
      </w:r>
      <w:r w:rsidR="00E025C9" w:rsidRPr="007D52BD">
        <w:rPr>
          <w:rFonts w:ascii="Calibri" w:hAnsi="Calibri"/>
          <w:i/>
          <w:iCs/>
          <w:spacing w:val="-3"/>
          <w:sz w:val="16"/>
        </w:rPr>
        <w:t xml:space="preserve"> </w:t>
      </w:r>
      <w:r w:rsidR="00E025C9" w:rsidRPr="007D52BD">
        <w:rPr>
          <w:rFonts w:ascii="Calibri" w:hAnsi="Calibri"/>
          <w:i/>
          <w:iCs/>
          <w:sz w:val="16"/>
        </w:rPr>
        <w:t>July</w:t>
      </w:r>
      <w:r w:rsidR="00E025C9" w:rsidRPr="007D52BD">
        <w:rPr>
          <w:rFonts w:ascii="Calibri" w:hAnsi="Calibri"/>
          <w:i/>
          <w:iCs/>
          <w:spacing w:val="-2"/>
          <w:sz w:val="16"/>
        </w:rPr>
        <w:t xml:space="preserve"> </w:t>
      </w:r>
      <w:r w:rsidR="00E025C9" w:rsidRPr="007D52BD">
        <w:rPr>
          <w:rFonts w:ascii="Calibri" w:hAnsi="Calibri"/>
          <w:i/>
          <w:iCs/>
          <w:sz w:val="16"/>
        </w:rPr>
        <w:t>2016</w:t>
      </w:r>
      <w:r w:rsidR="00E025C9" w:rsidRPr="007D52BD">
        <w:rPr>
          <w:rFonts w:ascii="Calibri" w:hAnsi="Calibri"/>
          <w:sz w:val="16"/>
        </w:rPr>
        <w:tab/>
      </w:r>
      <w:r w:rsidR="00E025C9">
        <w:rPr>
          <w:rFonts w:ascii="Calibri" w:hAnsi="Calibri"/>
          <w:sz w:val="16"/>
        </w:rPr>
        <w:t xml:space="preserve"> </w:t>
      </w:r>
      <w:r w:rsidRPr="000937D6">
        <w:rPr>
          <w:rFonts w:ascii="Calibri" w:hAnsi="Calibri"/>
          <w:b/>
          <w:bCs/>
          <w:sz w:val="16"/>
        </w:rPr>
        <w:tab/>
      </w:r>
    </w:p>
    <w:p w14:paraId="42CC9F95" w14:textId="32DA8711" w:rsidR="000D13A9" w:rsidRPr="007B050E" w:rsidRDefault="000D13A9" w:rsidP="005E1097">
      <w:pPr>
        <w:pStyle w:val="TableParagraph"/>
        <w:spacing w:after="80" w:line="293" w:lineRule="exact"/>
        <w:ind w:left="159"/>
        <w:rPr>
          <w:rFonts w:ascii="Calibri" w:hAnsi="Calibri" w:cs="Calibri"/>
          <w:b/>
          <w:color w:val="2E5395"/>
          <w:sz w:val="20"/>
          <w:szCs w:val="20"/>
        </w:rPr>
      </w:pPr>
      <w:r w:rsidRPr="007B050E">
        <w:rPr>
          <w:rFonts w:ascii="Calibri" w:hAnsi="Calibri" w:cs="Calibri"/>
          <w:b/>
          <w:spacing w:val="-2"/>
          <w:sz w:val="20"/>
          <w:szCs w:val="20"/>
        </w:rPr>
        <w:t>Responsibilities</w:t>
      </w:r>
      <w:r w:rsidR="005E1097" w:rsidRPr="007B050E">
        <w:rPr>
          <w:rFonts w:ascii="Calibri" w:hAnsi="Calibri" w:cs="Calibri"/>
          <w:b/>
          <w:spacing w:val="-2"/>
          <w:sz w:val="20"/>
          <w:szCs w:val="20"/>
        </w:rPr>
        <w:t xml:space="preserve"> </w:t>
      </w:r>
      <w:r w:rsidR="005E1097" w:rsidRPr="007B050E">
        <w:rPr>
          <w:rFonts w:ascii="Calibri" w:hAnsi="Calibri" w:cs="Calibri"/>
          <w:bCs/>
          <w:i/>
          <w:iCs/>
          <w:sz w:val="20"/>
          <w:szCs w:val="20"/>
        </w:rPr>
        <w:t>(Defense &amp; Advanced Imaging Solutions Company)</w:t>
      </w:r>
      <w:r w:rsidR="005E1097" w:rsidRPr="007B050E">
        <w:rPr>
          <w:rFonts w:ascii="Calibri" w:hAnsi="Calibri" w:cs="Calibri"/>
          <w:b/>
          <w:color w:val="2E5395"/>
          <w:sz w:val="20"/>
          <w:szCs w:val="20"/>
        </w:rPr>
        <w:t>:</w:t>
      </w:r>
    </w:p>
    <w:p w14:paraId="5E665141" w14:textId="77777777" w:rsidR="00174394" w:rsidRPr="007B050E" w:rsidRDefault="00174394" w:rsidP="00174394">
      <w:pPr>
        <w:pStyle w:val="TableParagraph"/>
        <w:numPr>
          <w:ilvl w:val="0"/>
          <w:numId w:val="26"/>
        </w:numPr>
        <w:spacing w:before="60" w:after="60"/>
        <w:ind w:left="454" w:hanging="284"/>
        <w:rPr>
          <w:rFonts w:ascii="Calibri" w:hAnsi="Calibri" w:cs="Calibri"/>
          <w:sz w:val="20"/>
          <w:szCs w:val="20"/>
          <w:lang w:val="en-IN"/>
        </w:rPr>
      </w:pPr>
      <w:r w:rsidRPr="007B050E">
        <w:rPr>
          <w:rFonts w:ascii="Calibri" w:hAnsi="Calibri" w:cs="Calibri"/>
          <w:sz w:val="20"/>
          <w:szCs w:val="20"/>
          <w:lang w:val="en-IN"/>
        </w:rPr>
        <w:t xml:space="preserve">Delivered 50+ user manuals, technical manuals, testing documents, configuration documents, and support-oriented content by working with developers, testing teams, users, and product stakeholders, resulting in improved product readiness and customer support for </w:t>
      </w:r>
      <w:proofErr w:type="spellStart"/>
      <w:r w:rsidRPr="007B050E">
        <w:rPr>
          <w:rFonts w:ascii="Calibri" w:hAnsi="Calibri" w:cs="Calibri"/>
          <w:sz w:val="20"/>
          <w:szCs w:val="20"/>
          <w:lang w:val="en-IN"/>
        </w:rPr>
        <w:t>defense</w:t>
      </w:r>
      <w:proofErr w:type="spellEnd"/>
      <w:r w:rsidRPr="007B050E">
        <w:rPr>
          <w:rFonts w:ascii="Calibri" w:hAnsi="Calibri" w:cs="Calibri"/>
          <w:sz w:val="20"/>
          <w:szCs w:val="20"/>
          <w:lang w:val="en-IN"/>
        </w:rPr>
        <w:t xml:space="preserve"> and advanced imaging solutions.</w:t>
      </w:r>
    </w:p>
    <w:p w14:paraId="1648073A" w14:textId="77777777" w:rsidR="00174394" w:rsidRPr="007B050E" w:rsidRDefault="00174394" w:rsidP="00174394">
      <w:pPr>
        <w:pStyle w:val="TableParagraph"/>
        <w:numPr>
          <w:ilvl w:val="0"/>
          <w:numId w:val="26"/>
        </w:numPr>
        <w:spacing w:before="60" w:after="60"/>
        <w:ind w:left="454" w:hanging="284"/>
        <w:rPr>
          <w:rFonts w:ascii="Calibri" w:hAnsi="Calibri" w:cs="Calibri"/>
          <w:sz w:val="20"/>
          <w:szCs w:val="20"/>
          <w:lang w:val="en-IN"/>
        </w:rPr>
      </w:pPr>
      <w:r w:rsidRPr="007B050E">
        <w:rPr>
          <w:rFonts w:ascii="Calibri" w:hAnsi="Calibri" w:cs="Calibri"/>
          <w:sz w:val="20"/>
          <w:szCs w:val="20"/>
          <w:lang w:val="en-IN"/>
        </w:rPr>
        <w:t>Established documentation standards, templates, and structured writing practices from the ground up by creating a consistent documentation process for advanced imaging products, resulting in improved documentation quality and repeatable content delivery.</w:t>
      </w:r>
    </w:p>
    <w:p w14:paraId="644A0307" w14:textId="77777777" w:rsidR="00174394" w:rsidRPr="007B050E" w:rsidRDefault="00174394" w:rsidP="00174394">
      <w:pPr>
        <w:pStyle w:val="TableParagraph"/>
        <w:numPr>
          <w:ilvl w:val="0"/>
          <w:numId w:val="26"/>
        </w:numPr>
        <w:spacing w:before="60" w:after="60"/>
        <w:ind w:left="454" w:hanging="284"/>
        <w:rPr>
          <w:rFonts w:ascii="Calibri" w:hAnsi="Calibri" w:cs="Calibri"/>
          <w:sz w:val="20"/>
          <w:szCs w:val="20"/>
          <w:lang w:val="en-IN"/>
        </w:rPr>
      </w:pPr>
      <w:r w:rsidRPr="007B050E">
        <w:rPr>
          <w:rFonts w:ascii="Calibri" w:hAnsi="Calibri" w:cs="Calibri"/>
          <w:sz w:val="20"/>
          <w:szCs w:val="20"/>
          <w:lang w:val="en-IN"/>
        </w:rPr>
        <w:t>Improved configuration and change control documentation by collaborating with the CTO on change management, version control, and configuration management processes, resulting in better documentation governance and controlled product updates.</w:t>
      </w:r>
    </w:p>
    <w:p w14:paraId="68A9BE0D" w14:textId="77777777" w:rsidR="00174394" w:rsidRPr="007B050E" w:rsidRDefault="00174394" w:rsidP="00174394">
      <w:pPr>
        <w:pStyle w:val="TableParagraph"/>
        <w:numPr>
          <w:ilvl w:val="0"/>
          <w:numId w:val="26"/>
        </w:numPr>
        <w:spacing w:before="60" w:after="60"/>
        <w:ind w:left="454" w:hanging="284"/>
        <w:rPr>
          <w:rFonts w:ascii="Calibri" w:hAnsi="Calibri" w:cs="Calibri"/>
          <w:sz w:val="20"/>
          <w:szCs w:val="20"/>
          <w:lang w:val="en-IN"/>
        </w:rPr>
      </w:pPr>
      <w:r w:rsidRPr="007B050E">
        <w:rPr>
          <w:rFonts w:ascii="Calibri" w:hAnsi="Calibri" w:cs="Calibri"/>
          <w:sz w:val="20"/>
          <w:szCs w:val="20"/>
          <w:lang w:val="en-IN"/>
        </w:rPr>
        <w:t>Strengthened technical accuracy of product usage and testing documentation by validating workflows with development and testing teams, resulting in clearer procedures for installation, configuration, usage, testing, and support activities.</w:t>
      </w:r>
    </w:p>
    <w:p w14:paraId="2A608800" w14:textId="1EB3895F" w:rsidR="00D60A90" w:rsidRPr="007B050E" w:rsidRDefault="00D60A90" w:rsidP="00174394">
      <w:pPr>
        <w:pStyle w:val="TableParagraph"/>
        <w:spacing w:before="116" w:after="120"/>
        <w:ind w:left="159"/>
        <w:rPr>
          <w:rFonts w:ascii="Calibri" w:hAnsi="Calibri" w:cs="Calibri"/>
          <w:sz w:val="20"/>
          <w:szCs w:val="20"/>
        </w:rPr>
      </w:pPr>
      <w:r w:rsidRPr="007B050E">
        <w:rPr>
          <w:rFonts w:ascii="Calibri" w:hAnsi="Calibri" w:cs="Calibri"/>
          <w:b/>
          <w:sz w:val="20"/>
          <w:szCs w:val="20"/>
        </w:rPr>
        <w:t xml:space="preserve">Awards and Recognition: </w:t>
      </w:r>
      <w:r w:rsidRPr="007B050E">
        <w:rPr>
          <w:rFonts w:ascii="Calibri" w:hAnsi="Calibri" w:cs="Calibri"/>
          <w:sz w:val="20"/>
          <w:szCs w:val="20"/>
        </w:rPr>
        <w:t xml:space="preserve">Received CEO recognition for introducing a “Testing Documentation” process with basic Python support </w:t>
      </w:r>
    </w:p>
    <w:p w14:paraId="74EB4175" w14:textId="77777777" w:rsidR="000D13A9" w:rsidRPr="00CC3B45" w:rsidRDefault="000D13A9" w:rsidP="00D60A90">
      <w:pPr>
        <w:spacing w:after="120"/>
        <w:rPr>
          <w:rFonts w:ascii="Calibri" w:hAnsi="Calibri" w:cs="Calibri"/>
          <w:b/>
          <w:color w:val="2E5395"/>
          <w:sz w:val="16"/>
          <w:szCs w:val="16"/>
        </w:rPr>
      </w:pPr>
    </w:p>
    <w:p w14:paraId="6894CB23" w14:textId="712A80E6" w:rsidR="000D13A9" w:rsidRPr="005E1097" w:rsidRDefault="000D13A9" w:rsidP="005E1097">
      <w:pPr>
        <w:spacing w:after="80"/>
        <w:ind w:left="157"/>
        <w:rPr>
          <w:rFonts w:asciiTheme="majorHAnsi" w:hAnsiTheme="majorHAnsi"/>
          <w:sz w:val="40"/>
        </w:rPr>
      </w:pPr>
      <w:r w:rsidRPr="00237145">
        <w:rPr>
          <w:rFonts w:ascii="Calibri" w:hAnsi="Calibri" w:cs="Calibri"/>
          <w:b/>
          <w:color w:val="2E5395"/>
          <w:sz w:val="24"/>
        </w:rPr>
        <w:t>Technical Writer</w:t>
      </w:r>
      <w:r w:rsidR="005E1097">
        <w:rPr>
          <w:rFonts w:ascii="Calibri" w:hAnsi="Calibri" w:cs="Calibri"/>
          <w:b/>
          <w:color w:val="2E5395"/>
          <w:sz w:val="24"/>
        </w:rPr>
        <w:t xml:space="preserve"> | </w:t>
      </w:r>
      <w:r w:rsidRPr="00237145">
        <w:rPr>
          <w:rFonts w:ascii="Calibri" w:hAnsi="Calibri" w:cs="Calibri"/>
          <w:b/>
          <w:spacing w:val="-2"/>
        </w:rPr>
        <w:t xml:space="preserve">Indus </w:t>
      </w:r>
      <w:proofErr w:type="spellStart"/>
      <w:r w:rsidRPr="00237145">
        <w:rPr>
          <w:rFonts w:ascii="Calibri" w:hAnsi="Calibri" w:cs="Calibri"/>
          <w:b/>
          <w:spacing w:val="-2"/>
        </w:rPr>
        <w:t>Teqsite</w:t>
      </w:r>
      <w:proofErr w:type="spellEnd"/>
      <w:r w:rsidRPr="00237145">
        <w:rPr>
          <w:rFonts w:ascii="Calibri" w:hAnsi="Calibri" w:cs="Calibri"/>
          <w:b/>
          <w:spacing w:val="-2"/>
        </w:rPr>
        <w:t xml:space="preserve"> India Pvt. Ltd. (Data Patterns (I) Pvt. Ltd.)</w:t>
      </w:r>
      <w:r w:rsidR="00E025C9">
        <w:rPr>
          <w:rFonts w:ascii="Calibri" w:hAnsi="Calibri" w:cs="Calibri"/>
          <w:b/>
          <w:spacing w:val="-2"/>
        </w:rPr>
        <w:t xml:space="preserve"> </w:t>
      </w:r>
      <w:r w:rsidR="00E025C9" w:rsidRPr="007D52BD">
        <w:rPr>
          <w:rFonts w:ascii="Calibri" w:hAnsi="Calibri" w:cs="Calibri"/>
          <w:bCs/>
          <w:spacing w:val="-2"/>
        </w:rPr>
        <w:t>|</w:t>
      </w:r>
      <w:r w:rsidR="00E025C9" w:rsidRPr="00410B0E">
        <w:rPr>
          <w:rFonts w:ascii="Calibri" w:hAnsi="Calibri" w:cs="Calibri"/>
          <w:spacing w:val="-10"/>
          <w:sz w:val="16"/>
        </w:rPr>
        <w:t xml:space="preserve"> </w:t>
      </w:r>
      <w:r w:rsidR="00E025C9" w:rsidRPr="007D52BD">
        <w:rPr>
          <w:rFonts w:ascii="Calibri" w:hAnsi="Calibri" w:cs="Calibri"/>
          <w:i/>
          <w:iCs/>
          <w:sz w:val="16"/>
        </w:rPr>
        <w:t>Chennai</w:t>
      </w:r>
      <w:r w:rsidR="00E025C9" w:rsidRPr="005E1097">
        <w:rPr>
          <w:rFonts w:ascii="Calibri" w:hAnsi="Calibri" w:cs="Calibri"/>
          <w:b/>
          <w:bCs/>
        </w:rPr>
        <w:t xml:space="preserve"> </w:t>
      </w:r>
      <w:r w:rsidR="00E025C9" w:rsidRPr="007D52BD">
        <w:rPr>
          <w:rFonts w:ascii="Calibri" w:hAnsi="Calibri" w:cs="Calibri"/>
          <w:bCs/>
          <w:spacing w:val="-2"/>
        </w:rPr>
        <w:t>|</w:t>
      </w:r>
      <w:r w:rsidR="00E025C9" w:rsidRPr="005E1097">
        <w:rPr>
          <w:rFonts w:ascii="Calibri" w:hAnsi="Calibri" w:cs="Calibri"/>
          <w:b/>
          <w:bCs/>
          <w:spacing w:val="-15"/>
          <w:sz w:val="20"/>
        </w:rPr>
        <w:t xml:space="preserve"> </w:t>
      </w:r>
      <w:r w:rsidR="00E025C9" w:rsidRPr="007D52BD">
        <w:rPr>
          <w:rFonts w:ascii="Calibri" w:hAnsi="Calibri" w:cs="Calibri"/>
          <w:i/>
          <w:iCs/>
          <w:sz w:val="16"/>
          <w:szCs w:val="16"/>
        </w:rPr>
        <w:t>September</w:t>
      </w:r>
      <w:r w:rsidR="00E025C9" w:rsidRPr="007D52BD">
        <w:rPr>
          <w:rFonts w:ascii="Calibri" w:hAnsi="Calibri" w:cs="Calibri"/>
          <w:spacing w:val="-5"/>
          <w:sz w:val="16"/>
          <w:szCs w:val="16"/>
        </w:rPr>
        <w:t xml:space="preserve"> </w:t>
      </w:r>
      <w:r w:rsidR="00E025C9" w:rsidRPr="007D52BD">
        <w:rPr>
          <w:rFonts w:ascii="Calibri" w:hAnsi="Calibri" w:cs="Calibri"/>
          <w:i/>
          <w:iCs/>
          <w:sz w:val="16"/>
          <w:szCs w:val="16"/>
        </w:rPr>
        <w:t>2010</w:t>
      </w:r>
      <w:r w:rsidR="00E025C9" w:rsidRPr="007D52BD">
        <w:rPr>
          <w:rFonts w:ascii="Calibri" w:hAnsi="Calibri" w:cs="Calibri"/>
          <w:i/>
          <w:iCs/>
          <w:spacing w:val="-3"/>
          <w:sz w:val="16"/>
          <w:szCs w:val="16"/>
        </w:rPr>
        <w:t xml:space="preserve"> </w:t>
      </w:r>
      <w:proofErr w:type="gramStart"/>
      <w:r w:rsidR="00E025C9" w:rsidRPr="007D52BD">
        <w:rPr>
          <w:rFonts w:ascii="Calibri" w:hAnsi="Calibri" w:cs="Calibri"/>
          <w:i/>
          <w:iCs/>
          <w:sz w:val="16"/>
          <w:szCs w:val="16"/>
        </w:rPr>
        <w:t xml:space="preserve">– </w:t>
      </w:r>
      <w:r w:rsidR="00E025C9" w:rsidRPr="007D52BD">
        <w:rPr>
          <w:rFonts w:ascii="Calibri" w:hAnsi="Calibri" w:cs="Calibri"/>
          <w:i/>
          <w:iCs/>
          <w:spacing w:val="-3"/>
          <w:sz w:val="16"/>
          <w:szCs w:val="16"/>
        </w:rPr>
        <w:t xml:space="preserve"> </w:t>
      </w:r>
      <w:r w:rsidR="00E025C9" w:rsidRPr="007D52BD">
        <w:rPr>
          <w:rFonts w:ascii="Calibri" w:hAnsi="Calibri" w:cs="Calibri"/>
          <w:i/>
          <w:iCs/>
          <w:sz w:val="16"/>
          <w:szCs w:val="16"/>
        </w:rPr>
        <w:t>November</w:t>
      </w:r>
      <w:proofErr w:type="gramEnd"/>
      <w:r w:rsidR="00E025C9" w:rsidRPr="007D52BD">
        <w:rPr>
          <w:rFonts w:ascii="Calibri" w:hAnsi="Calibri" w:cs="Calibri"/>
          <w:i/>
          <w:iCs/>
          <w:spacing w:val="-3"/>
          <w:sz w:val="16"/>
          <w:szCs w:val="16"/>
        </w:rPr>
        <w:t xml:space="preserve"> </w:t>
      </w:r>
      <w:r w:rsidR="00E025C9" w:rsidRPr="007D52BD">
        <w:rPr>
          <w:rFonts w:ascii="Calibri" w:hAnsi="Calibri" w:cs="Calibri"/>
          <w:i/>
          <w:iCs/>
          <w:sz w:val="16"/>
          <w:szCs w:val="16"/>
        </w:rPr>
        <w:t>2014</w:t>
      </w:r>
    </w:p>
    <w:p w14:paraId="2F41EEC8" w14:textId="2FA265AB" w:rsidR="000D13A9" w:rsidRPr="007B050E" w:rsidRDefault="000D13A9" w:rsidP="000D13A9">
      <w:pPr>
        <w:pStyle w:val="TableParagraph"/>
        <w:ind w:left="157"/>
        <w:rPr>
          <w:rFonts w:ascii="Calibri" w:hAnsi="Calibri" w:cs="Calibri"/>
          <w:bCs/>
          <w:i/>
          <w:iCs/>
          <w:sz w:val="20"/>
          <w:szCs w:val="20"/>
        </w:rPr>
      </w:pPr>
      <w:r w:rsidRPr="007B050E">
        <w:rPr>
          <w:rFonts w:ascii="Calibri" w:hAnsi="Calibri" w:cs="Calibri"/>
          <w:b/>
          <w:spacing w:val="-2"/>
          <w:sz w:val="20"/>
          <w:szCs w:val="20"/>
        </w:rPr>
        <w:t>Responsibilities</w:t>
      </w:r>
      <w:r w:rsidR="005E1097" w:rsidRPr="007B050E">
        <w:rPr>
          <w:rFonts w:ascii="Calibri" w:hAnsi="Calibri" w:cs="Calibri"/>
          <w:b/>
          <w:spacing w:val="-2"/>
          <w:sz w:val="20"/>
          <w:szCs w:val="20"/>
        </w:rPr>
        <w:t xml:space="preserve"> </w:t>
      </w:r>
      <w:r w:rsidR="005E1097" w:rsidRPr="007B050E">
        <w:rPr>
          <w:rFonts w:ascii="Calibri" w:hAnsi="Calibri" w:cs="Calibri"/>
          <w:bCs/>
          <w:i/>
          <w:iCs/>
          <w:spacing w:val="-2"/>
          <w:sz w:val="20"/>
          <w:szCs w:val="20"/>
        </w:rPr>
        <w:t>(</w:t>
      </w:r>
      <w:r w:rsidR="005E1097" w:rsidRPr="007B050E">
        <w:rPr>
          <w:rFonts w:ascii="Calibri" w:hAnsi="Calibri" w:cs="Calibri"/>
          <w:bCs/>
          <w:i/>
          <w:iCs/>
          <w:spacing w:val="-4"/>
          <w:sz w:val="20"/>
          <w:szCs w:val="20"/>
        </w:rPr>
        <w:t xml:space="preserve">Aerospace &amp; Defense Engineering </w:t>
      </w:r>
      <w:r w:rsidR="005E1097" w:rsidRPr="007B050E">
        <w:rPr>
          <w:rFonts w:ascii="Calibri" w:hAnsi="Calibri" w:cs="Calibri"/>
          <w:bCs/>
          <w:i/>
          <w:iCs/>
          <w:sz w:val="20"/>
          <w:szCs w:val="20"/>
        </w:rPr>
        <w:t>Solution Company)</w:t>
      </w:r>
      <w:r w:rsidRPr="007B050E">
        <w:rPr>
          <w:rFonts w:ascii="Calibri" w:hAnsi="Calibri" w:cs="Calibri"/>
          <w:bCs/>
          <w:i/>
          <w:iCs/>
          <w:spacing w:val="-2"/>
          <w:sz w:val="20"/>
          <w:szCs w:val="20"/>
        </w:rPr>
        <w:t>:</w:t>
      </w:r>
    </w:p>
    <w:p w14:paraId="4498245D" w14:textId="77777777" w:rsidR="007B050E" w:rsidRPr="007B050E" w:rsidRDefault="007B050E" w:rsidP="007B050E">
      <w:pPr>
        <w:pStyle w:val="TableParagraph"/>
        <w:numPr>
          <w:ilvl w:val="0"/>
          <w:numId w:val="26"/>
        </w:numPr>
        <w:spacing w:before="60" w:after="60"/>
        <w:ind w:left="454" w:hanging="284"/>
        <w:rPr>
          <w:rFonts w:ascii="Calibri" w:hAnsi="Calibri" w:cs="Calibri"/>
          <w:sz w:val="20"/>
          <w:szCs w:val="20"/>
          <w:lang w:val="en-IN"/>
        </w:rPr>
      </w:pPr>
      <w:r w:rsidRPr="007B050E">
        <w:rPr>
          <w:rFonts w:ascii="Calibri" w:hAnsi="Calibri" w:cs="Calibri"/>
          <w:sz w:val="20"/>
          <w:szCs w:val="20"/>
          <w:lang w:val="en-IN"/>
        </w:rPr>
        <w:t>Delivered 200+ hardware, software, firmware, engineering, mechanical, and field service technical documents by analyzing requirements, design inputs, traceability records, validation feedback, and review comments, resulting in accurate lifecycle documentation for complex defense and engineering products.</w:t>
      </w:r>
    </w:p>
    <w:p w14:paraId="53B5B654" w14:textId="77777777" w:rsidR="007B050E" w:rsidRPr="007B050E" w:rsidRDefault="007B050E" w:rsidP="007B050E">
      <w:pPr>
        <w:pStyle w:val="TableParagraph"/>
        <w:numPr>
          <w:ilvl w:val="0"/>
          <w:numId w:val="26"/>
        </w:numPr>
        <w:spacing w:before="60" w:after="60"/>
        <w:ind w:left="454" w:hanging="284"/>
        <w:rPr>
          <w:rFonts w:ascii="Calibri" w:hAnsi="Calibri" w:cs="Calibri"/>
          <w:sz w:val="20"/>
          <w:szCs w:val="20"/>
          <w:lang w:val="en-IN"/>
        </w:rPr>
      </w:pPr>
      <w:r w:rsidRPr="007B050E">
        <w:rPr>
          <w:rFonts w:ascii="Calibri" w:hAnsi="Calibri" w:cs="Calibri"/>
          <w:sz w:val="20"/>
          <w:szCs w:val="20"/>
          <w:lang w:val="en-IN"/>
        </w:rPr>
        <w:t>Improved technical documentation accuracy by collaborating with engineering teams and defense clients, including DRDO, NAL, HAL, LRDE, and other government organizations, resulting in validated documentation aligned with customer, engineering, and product requirements.</w:t>
      </w:r>
    </w:p>
    <w:p w14:paraId="20DDBD59" w14:textId="77777777" w:rsidR="007B050E" w:rsidRPr="007B050E" w:rsidRDefault="007B050E" w:rsidP="007B050E">
      <w:pPr>
        <w:pStyle w:val="TableParagraph"/>
        <w:numPr>
          <w:ilvl w:val="0"/>
          <w:numId w:val="26"/>
        </w:numPr>
        <w:spacing w:before="60" w:after="60"/>
        <w:ind w:left="454" w:hanging="284"/>
        <w:rPr>
          <w:rFonts w:ascii="Calibri" w:hAnsi="Calibri" w:cs="Calibri"/>
          <w:sz w:val="20"/>
          <w:szCs w:val="20"/>
          <w:lang w:val="en-IN"/>
        </w:rPr>
      </w:pPr>
      <w:r w:rsidRPr="007B050E">
        <w:rPr>
          <w:rFonts w:ascii="Calibri" w:hAnsi="Calibri" w:cs="Calibri"/>
          <w:sz w:val="20"/>
          <w:szCs w:val="20"/>
          <w:lang w:val="en-IN"/>
        </w:rPr>
        <w:t>Strengthened engineering documentation accuracy as a Design Review Board member by reviewing requirements, validating traceability, updating design documents, coordinating technical documentation reviews, and driving review closure, resulting in controlled documentation updates for hardware and engineering projects.</w:t>
      </w:r>
    </w:p>
    <w:p w14:paraId="6DA1F1E9" w14:textId="23D44166" w:rsidR="007B050E" w:rsidRPr="007B050E" w:rsidRDefault="007B050E" w:rsidP="007B050E">
      <w:pPr>
        <w:pStyle w:val="TableParagraph"/>
        <w:numPr>
          <w:ilvl w:val="0"/>
          <w:numId w:val="26"/>
        </w:numPr>
        <w:spacing w:before="60" w:after="60"/>
        <w:ind w:left="454" w:hanging="284"/>
        <w:rPr>
          <w:rFonts w:ascii="Calibri" w:hAnsi="Calibri" w:cs="Calibri"/>
          <w:sz w:val="20"/>
          <w:szCs w:val="20"/>
          <w:lang w:val="en-IN"/>
        </w:rPr>
      </w:pPr>
      <w:r w:rsidRPr="007B050E">
        <w:rPr>
          <w:rFonts w:ascii="Calibri" w:hAnsi="Calibri" w:cs="Calibri"/>
          <w:sz w:val="20"/>
          <w:szCs w:val="20"/>
          <w:lang w:val="en-IN"/>
        </w:rPr>
        <w:t xml:space="preserve">Improved final documentation readiness by incorporating engineering and customer feedback into approved documentation packages, resulting in clearer, more reliable technical content for aerospace and </w:t>
      </w:r>
      <w:proofErr w:type="spellStart"/>
      <w:r w:rsidRPr="007B050E">
        <w:rPr>
          <w:rFonts w:ascii="Calibri" w:hAnsi="Calibri" w:cs="Calibri"/>
          <w:sz w:val="20"/>
          <w:szCs w:val="20"/>
          <w:lang w:val="en-IN"/>
        </w:rPr>
        <w:t>defense</w:t>
      </w:r>
      <w:proofErr w:type="spellEnd"/>
      <w:r w:rsidRPr="007B050E">
        <w:rPr>
          <w:rFonts w:ascii="Calibri" w:hAnsi="Calibri" w:cs="Calibri"/>
          <w:sz w:val="20"/>
          <w:szCs w:val="20"/>
          <w:lang w:val="en-IN"/>
        </w:rPr>
        <w:t xml:space="preserve"> systems. </w:t>
      </w:r>
    </w:p>
    <w:p w14:paraId="056287CE" w14:textId="5B710785" w:rsidR="00D60A90" w:rsidRPr="007B050E" w:rsidRDefault="00D60A90" w:rsidP="007B050E">
      <w:pPr>
        <w:pStyle w:val="TableParagraph"/>
        <w:spacing w:before="116" w:after="120"/>
        <w:ind w:left="159"/>
        <w:rPr>
          <w:rFonts w:ascii="Calibri" w:hAnsi="Calibri" w:cs="Calibri"/>
          <w:sz w:val="20"/>
          <w:szCs w:val="20"/>
          <w:lang w:val="en-IN"/>
        </w:rPr>
      </w:pPr>
      <w:r w:rsidRPr="007B050E">
        <w:rPr>
          <w:rFonts w:ascii="Calibri" w:hAnsi="Calibri" w:cs="Calibri"/>
          <w:b/>
          <w:sz w:val="20"/>
          <w:szCs w:val="20"/>
        </w:rPr>
        <w:t xml:space="preserve">Awards and Recognition: </w:t>
      </w:r>
      <w:r w:rsidR="00164A4E" w:rsidRPr="007B050E">
        <w:rPr>
          <w:rFonts w:ascii="Calibri" w:hAnsi="Calibri" w:cs="Calibri"/>
          <w:sz w:val="20"/>
          <w:szCs w:val="20"/>
          <w:lang w:val="en-IN"/>
        </w:rPr>
        <w:t xml:space="preserve">Recognized by clients and project leadership for delivering high-quality documentation for the 4-Axis Servo Actuator Controller and IAC MOD ‘0’ system. Recognized by CTO for expertise in RTCA/DO-254 standards and contribution to aerospace-compliant documentation for NAL projects </w:t>
      </w:r>
    </w:p>
    <w:p w14:paraId="5DC58F1E" w14:textId="77777777" w:rsidR="00B317B2" w:rsidRPr="00B317B2" w:rsidRDefault="00B317B2" w:rsidP="00B827D6">
      <w:pPr>
        <w:spacing w:before="240"/>
        <w:rPr>
          <w:rFonts w:ascii="Calibri" w:hAnsi="Calibri" w:cs="Calibri"/>
          <w:b/>
          <w:bCs/>
          <w:caps/>
          <w:color w:val="215E99" w:themeColor="text2" w:themeTint="BF"/>
          <w:sz w:val="28"/>
          <w:szCs w:val="28"/>
        </w:rPr>
      </w:pPr>
      <w:bookmarkStart w:id="1" w:name="lib"/>
      <w:bookmarkEnd w:id="1"/>
      <w:r w:rsidRPr="00B317B2">
        <w:rPr>
          <w:rFonts w:ascii="Calibri" w:hAnsi="Calibri" w:cs="Calibri"/>
          <w:b/>
          <w:bCs/>
          <w:caps/>
          <w:color w:val="215E99" w:themeColor="text2" w:themeTint="BF"/>
          <w:sz w:val="28"/>
          <w:szCs w:val="28"/>
        </w:rPr>
        <w:t>DOCUMENTATION DELIVERABLES</w:t>
      </w:r>
    </w:p>
    <w:p w14:paraId="491E2F1C" w14:textId="3DA68889" w:rsidR="00E62BF8" w:rsidRPr="007B050E" w:rsidRDefault="00E62BF8" w:rsidP="00A246C4">
      <w:pPr>
        <w:rPr>
          <w:rFonts w:ascii="Calibri" w:hAnsi="Calibri" w:cs="Calibri"/>
          <w:b/>
          <w:bCs/>
          <w:color w:val="4C94D8" w:themeColor="text2" w:themeTint="80"/>
          <w:sz w:val="20"/>
          <w:szCs w:val="20"/>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050E">
        <w:rPr>
          <w:color w:val="215E99" w:themeColor="text2" w:themeTint="BF"/>
          <w:sz w:val="20"/>
          <w:szCs w:val="20"/>
        </w:rPr>
        <w:t>------------------------------------------------------------------------------------------------------------------------------------------------</w:t>
      </w:r>
      <w:r w:rsidR="004F78DF" w:rsidRPr="007B050E">
        <w:rPr>
          <w:color w:val="215E99" w:themeColor="text2" w:themeTint="BF"/>
          <w:sz w:val="20"/>
          <w:szCs w:val="20"/>
        </w:rPr>
        <w:t>--</w:t>
      </w:r>
      <w:r w:rsidRPr="007B050E">
        <w:rPr>
          <w:color w:val="215E99" w:themeColor="text2" w:themeTint="BF"/>
          <w:sz w:val="20"/>
          <w:szCs w:val="20"/>
        </w:rPr>
        <w:t>--------</w:t>
      </w:r>
      <w:r w:rsidRPr="007B050E">
        <w:rPr>
          <w:rFonts w:ascii="Calibri" w:hAnsi="Calibri" w:cs="Calibri"/>
          <w:b/>
          <w:bCs/>
          <w:color w:val="4C94D8" w:themeColor="text2" w:themeTint="80"/>
          <w:sz w:val="20"/>
          <w:szCs w:val="20"/>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8A1BB9E" w14:textId="155AD035" w:rsidR="00022580" w:rsidRPr="007B050E" w:rsidRDefault="00E62BF8" w:rsidP="0074084F">
      <w:pPr>
        <w:pStyle w:val="TableParagraph"/>
        <w:spacing w:line="276" w:lineRule="auto"/>
        <w:ind w:left="0"/>
        <w:rPr>
          <w:rFonts w:ascii="Calibri" w:hAnsi="Calibri" w:cs="Calibri"/>
          <w:b/>
          <w:sz w:val="20"/>
          <w:szCs w:val="20"/>
        </w:rPr>
      </w:pPr>
      <w:r w:rsidRPr="007B050E">
        <w:rPr>
          <w:rFonts w:ascii="Calibri" w:hAnsi="Calibri" w:cs="Calibri"/>
          <w:sz w:val="20"/>
          <w:szCs w:val="20"/>
          <w:lang w:val="en-IN"/>
        </w:rPr>
        <w:t xml:space="preserve">Product Documentation | </w:t>
      </w:r>
      <w:r w:rsidR="0074084F" w:rsidRPr="007B050E">
        <w:rPr>
          <w:rFonts w:ascii="Calibri" w:hAnsi="Calibri" w:cs="Calibri"/>
          <w:sz w:val="20"/>
          <w:szCs w:val="20"/>
          <w:lang w:val="en-IN"/>
        </w:rPr>
        <w:t>End-</w:t>
      </w:r>
      <w:r w:rsidRPr="007B050E">
        <w:rPr>
          <w:rFonts w:ascii="Calibri" w:hAnsi="Calibri" w:cs="Calibri"/>
          <w:sz w:val="20"/>
          <w:szCs w:val="20"/>
          <w:lang w:val="en-IN"/>
        </w:rPr>
        <w:t>User Manuals | Administrator Manuals | Installation Manuals | Deployment Manuals | Developer Documentation | HTML5 Online Help | Knowledge Base Articles | Troubleshooting Guides | Training Guides | Product Walkthroughs | In-App Help | UX Writing | CLI Administrator Guides | REST API Documentation | Field Service Bulletins | Tech Talks | Release Notes | Specification Manuals | Quality Manuals | Qualification Test Procedures | Acceptance Test Procedures | Test Reports | Checklists | Standard Operating Procedures | Policy Documents | RCA Write-ups</w:t>
      </w:r>
    </w:p>
    <w:sectPr w:rsidR="00022580" w:rsidRPr="007B050E" w:rsidSect="00E46332">
      <w:pgSz w:w="12240" w:h="15840" w:code="1"/>
      <w:pgMar w:top="284" w:right="454" w:bottom="454" w:left="45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93AF5" w14:textId="77777777" w:rsidR="007B66D7" w:rsidRDefault="007B66D7" w:rsidP="00B1155A">
      <w:r>
        <w:separator/>
      </w:r>
    </w:p>
  </w:endnote>
  <w:endnote w:type="continuationSeparator" w:id="0">
    <w:p w14:paraId="3A5956B4" w14:textId="77777777" w:rsidR="007B66D7" w:rsidRDefault="007B66D7" w:rsidP="00B115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85049" w14:textId="77777777" w:rsidR="007B66D7" w:rsidRDefault="007B66D7" w:rsidP="00B1155A">
      <w:r>
        <w:separator/>
      </w:r>
    </w:p>
  </w:footnote>
  <w:footnote w:type="continuationSeparator" w:id="0">
    <w:p w14:paraId="5CE22A43" w14:textId="77777777" w:rsidR="007B66D7" w:rsidRDefault="007B66D7" w:rsidP="00B115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19" type="#_x0000_t75" alt="A picture containing drawing  Description automatically generated" style="width:12.75pt;height:17.25pt;visibility:visible;mso-wrap-style:square" o:bullet="t">
        <v:imagedata r:id="rId1" o:title="A picture containing drawing  Description automatically generated"/>
        <o:lock v:ext="edit" aspectratio="f"/>
      </v:shape>
    </w:pict>
  </w:numPicBullet>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287BC3"/>
    <w:multiLevelType w:val="hybridMultilevel"/>
    <w:tmpl w:val="D188FCA4"/>
    <w:lvl w:ilvl="0" w:tplc="AA12E110">
      <w:start w:val="1"/>
      <w:numFmt w:val="bullet"/>
      <w:lvlText w:val=""/>
      <w:lvlJc w:val="left"/>
      <w:pPr>
        <w:ind w:left="879" w:hanging="360"/>
      </w:pPr>
      <w:rPr>
        <w:rFonts w:ascii="Wingdings" w:hAnsi="Wingdings" w:hint="default"/>
        <w:sz w:val="20"/>
        <w:szCs w:val="20"/>
      </w:rPr>
    </w:lvl>
    <w:lvl w:ilvl="1" w:tplc="FFFFFFFF" w:tentative="1">
      <w:start w:val="1"/>
      <w:numFmt w:val="bullet"/>
      <w:lvlText w:val="o"/>
      <w:lvlJc w:val="left"/>
      <w:pPr>
        <w:ind w:left="1599" w:hanging="360"/>
      </w:pPr>
      <w:rPr>
        <w:rFonts w:ascii="Courier New" w:hAnsi="Courier New" w:cs="Courier New" w:hint="default"/>
      </w:rPr>
    </w:lvl>
    <w:lvl w:ilvl="2" w:tplc="FFFFFFFF" w:tentative="1">
      <w:start w:val="1"/>
      <w:numFmt w:val="bullet"/>
      <w:lvlText w:val=""/>
      <w:lvlJc w:val="left"/>
      <w:pPr>
        <w:ind w:left="2319" w:hanging="360"/>
      </w:pPr>
      <w:rPr>
        <w:rFonts w:ascii="Wingdings" w:hAnsi="Wingdings" w:hint="default"/>
      </w:rPr>
    </w:lvl>
    <w:lvl w:ilvl="3" w:tplc="FFFFFFFF" w:tentative="1">
      <w:start w:val="1"/>
      <w:numFmt w:val="bullet"/>
      <w:lvlText w:val=""/>
      <w:lvlJc w:val="left"/>
      <w:pPr>
        <w:ind w:left="3039" w:hanging="360"/>
      </w:pPr>
      <w:rPr>
        <w:rFonts w:ascii="Symbol" w:hAnsi="Symbol" w:hint="default"/>
      </w:rPr>
    </w:lvl>
    <w:lvl w:ilvl="4" w:tplc="FFFFFFFF" w:tentative="1">
      <w:start w:val="1"/>
      <w:numFmt w:val="bullet"/>
      <w:lvlText w:val="o"/>
      <w:lvlJc w:val="left"/>
      <w:pPr>
        <w:ind w:left="3759" w:hanging="360"/>
      </w:pPr>
      <w:rPr>
        <w:rFonts w:ascii="Courier New" w:hAnsi="Courier New" w:cs="Courier New" w:hint="default"/>
      </w:rPr>
    </w:lvl>
    <w:lvl w:ilvl="5" w:tplc="FFFFFFFF" w:tentative="1">
      <w:start w:val="1"/>
      <w:numFmt w:val="bullet"/>
      <w:lvlText w:val=""/>
      <w:lvlJc w:val="left"/>
      <w:pPr>
        <w:ind w:left="4479" w:hanging="360"/>
      </w:pPr>
      <w:rPr>
        <w:rFonts w:ascii="Wingdings" w:hAnsi="Wingdings" w:hint="default"/>
      </w:rPr>
    </w:lvl>
    <w:lvl w:ilvl="6" w:tplc="FFFFFFFF" w:tentative="1">
      <w:start w:val="1"/>
      <w:numFmt w:val="bullet"/>
      <w:lvlText w:val=""/>
      <w:lvlJc w:val="left"/>
      <w:pPr>
        <w:ind w:left="5199" w:hanging="360"/>
      </w:pPr>
      <w:rPr>
        <w:rFonts w:ascii="Symbol" w:hAnsi="Symbol" w:hint="default"/>
      </w:rPr>
    </w:lvl>
    <w:lvl w:ilvl="7" w:tplc="FFFFFFFF" w:tentative="1">
      <w:start w:val="1"/>
      <w:numFmt w:val="bullet"/>
      <w:lvlText w:val="o"/>
      <w:lvlJc w:val="left"/>
      <w:pPr>
        <w:ind w:left="5919" w:hanging="360"/>
      </w:pPr>
      <w:rPr>
        <w:rFonts w:ascii="Courier New" w:hAnsi="Courier New" w:cs="Courier New" w:hint="default"/>
      </w:rPr>
    </w:lvl>
    <w:lvl w:ilvl="8" w:tplc="FFFFFFFF" w:tentative="1">
      <w:start w:val="1"/>
      <w:numFmt w:val="bullet"/>
      <w:lvlText w:val=""/>
      <w:lvlJc w:val="left"/>
      <w:pPr>
        <w:ind w:left="6639" w:hanging="360"/>
      </w:pPr>
      <w:rPr>
        <w:rFonts w:ascii="Wingdings" w:hAnsi="Wingdings" w:hint="default"/>
      </w:rPr>
    </w:lvl>
  </w:abstractNum>
  <w:abstractNum w:abstractNumId="2" w15:restartNumberingAfterBreak="0">
    <w:nsid w:val="0C1A7030"/>
    <w:multiLevelType w:val="hybridMultilevel"/>
    <w:tmpl w:val="5E2631EC"/>
    <w:lvl w:ilvl="0" w:tplc="40090009">
      <w:start w:val="1"/>
      <w:numFmt w:val="bullet"/>
      <w:lvlText w:val=""/>
      <w:lvlJc w:val="left"/>
      <w:pPr>
        <w:ind w:left="517" w:hanging="360"/>
      </w:pPr>
      <w:rPr>
        <w:rFonts w:ascii="Wingdings" w:hAnsi="Wingdings" w:hint="default"/>
      </w:rPr>
    </w:lvl>
    <w:lvl w:ilvl="1" w:tplc="40090003" w:tentative="1">
      <w:start w:val="1"/>
      <w:numFmt w:val="bullet"/>
      <w:lvlText w:val="o"/>
      <w:lvlJc w:val="left"/>
      <w:pPr>
        <w:ind w:left="1237" w:hanging="360"/>
      </w:pPr>
      <w:rPr>
        <w:rFonts w:ascii="Courier New" w:hAnsi="Courier New" w:cs="Courier New" w:hint="default"/>
      </w:rPr>
    </w:lvl>
    <w:lvl w:ilvl="2" w:tplc="40090005" w:tentative="1">
      <w:start w:val="1"/>
      <w:numFmt w:val="bullet"/>
      <w:lvlText w:val=""/>
      <w:lvlJc w:val="left"/>
      <w:pPr>
        <w:ind w:left="1957" w:hanging="360"/>
      </w:pPr>
      <w:rPr>
        <w:rFonts w:ascii="Wingdings" w:hAnsi="Wingdings" w:hint="default"/>
      </w:rPr>
    </w:lvl>
    <w:lvl w:ilvl="3" w:tplc="40090001" w:tentative="1">
      <w:start w:val="1"/>
      <w:numFmt w:val="bullet"/>
      <w:lvlText w:val=""/>
      <w:lvlJc w:val="left"/>
      <w:pPr>
        <w:ind w:left="2677" w:hanging="360"/>
      </w:pPr>
      <w:rPr>
        <w:rFonts w:ascii="Symbol" w:hAnsi="Symbol" w:hint="default"/>
      </w:rPr>
    </w:lvl>
    <w:lvl w:ilvl="4" w:tplc="40090003" w:tentative="1">
      <w:start w:val="1"/>
      <w:numFmt w:val="bullet"/>
      <w:lvlText w:val="o"/>
      <w:lvlJc w:val="left"/>
      <w:pPr>
        <w:ind w:left="3397" w:hanging="360"/>
      </w:pPr>
      <w:rPr>
        <w:rFonts w:ascii="Courier New" w:hAnsi="Courier New" w:cs="Courier New" w:hint="default"/>
      </w:rPr>
    </w:lvl>
    <w:lvl w:ilvl="5" w:tplc="40090005" w:tentative="1">
      <w:start w:val="1"/>
      <w:numFmt w:val="bullet"/>
      <w:lvlText w:val=""/>
      <w:lvlJc w:val="left"/>
      <w:pPr>
        <w:ind w:left="4117" w:hanging="360"/>
      </w:pPr>
      <w:rPr>
        <w:rFonts w:ascii="Wingdings" w:hAnsi="Wingdings" w:hint="default"/>
      </w:rPr>
    </w:lvl>
    <w:lvl w:ilvl="6" w:tplc="40090001" w:tentative="1">
      <w:start w:val="1"/>
      <w:numFmt w:val="bullet"/>
      <w:lvlText w:val=""/>
      <w:lvlJc w:val="left"/>
      <w:pPr>
        <w:ind w:left="4837" w:hanging="360"/>
      </w:pPr>
      <w:rPr>
        <w:rFonts w:ascii="Symbol" w:hAnsi="Symbol" w:hint="default"/>
      </w:rPr>
    </w:lvl>
    <w:lvl w:ilvl="7" w:tplc="40090003" w:tentative="1">
      <w:start w:val="1"/>
      <w:numFmt w:val="bullet"/>
      <w:lvlText w:val="o"/>
      <w:lvlJc w:val="left"/>
      <w:pPr>
        <w:ind w:left="5557" w:hanging="360"/>
      </w:pPr>
      <w:rPr>
        <w:rFonts w:ascii="Courier New" w:hAnsi="Courier New" w:cs="Courier New" w:hint="default"/>
      </w:rPr>
    </w:lvl>
    <w:lvl w:ilvl="8" w:tplc="40090005" w:tentative="1">
      <w:start w:val="1"/>
      <w:numFmt w:val="bullet"/>
      <w:lvlText w:val=""/>
      <w:lvlJc w:val="left"/>
      <w:pPr>
        <w:ind w:left="6277" w:hanging="360"/>
      </w:pPr>
      <w:rPr>
        <w:rFonts w:ascii="Wingdings" w:hAnsi="Wingdings" w:hint="default"/>
      </w:rPr>
    </w:lvl>
  </w:abstractNum>
  <w:abstractNum w:abstractNumId="3" w15:restartNumberingAfterBreak="0">
    <w:nsid w:val="11C320F9"/>
    <w:multiLevelType w:val="hybridMultilevel"/>
    <w:tmpl w:val="7674A586"/>
    <w:lvl w:ilvl="0" w:tplc="40090001">
      <w:start w:val="1"/>
      <w:numFmt w:val="bullet"/>
      <w:lvlText w:val=""/>
      <w:lvlJc w:val="left"/>
      <w:pPr>
        <w:ind w:left="877" w:hanging="360"/>
      </w:pPr>
      <w:rPr>
        <w:rFonts w:ascii="Symbol" w:hAnsi="Symbol" w:hint="default"/>
      </w:rPr>
    </w:lvl>
    <w:lvl w:ilvl="1" w:tplc="40090003" w:tentative="1">
      <w:start w:val="1"/>
      <w:numFmt w:val="bullet"/>
      <w:lvlText w:val="o"/>
      <w:lvlJc w:val="left"/>
      <w:pPr>
        <w:ind w:left="1597" w:hanging="360"/>
      </w:pPr>
      <w:rPr>
        <w:rFonts w:ascii="Courier New" w:hAnsi="Courier New" w:cs="Courier New" w:hint="default"/>
      </w:rPr>
    </w:lvl>
    <w:lvl w:ilvl="2" w:tplc="40090005" w:tentative="1">
      <w:start w:val="1"/>
      <w:numFmt w:val="bullet"/>
      <w:lvlText w:val=""/>
      <w:lvlJc w:val="left"/>
      <w:pPr>
        <w:ind w:left="2317" w:hanging="360"/>
      </w:pPr>
      <w:rPr>
        <w:rFonts w:ascii="Wingdings" w:hAnsi="Wingdings" w:hint="default"/>
      </w:rPr>
    </w:lvl>
    <w:lvl w:ilvl="3" w:tplc="40090001" w:tentative="1">
      <w:start w:val="1"/>
      <w:numFmt w:val="bullet"/>
      <w:lvlText w:val=""/>
      <w:lvlJc w:val="left"/>
      <w:pPr>
        <w:ind w:left="3037" w:hanging="360"/>
      </w:pPr>
      <w:rPr>
        <w:rFonts w:ascii="Symbol" w:hAnsi="Symbol" w:hint="default"/>
      </w:rPr>
    </w:lvl>
    <w:lvl w:ilvl="4" w:tplc="40090003" w:tentative="1">
      <w:start w:val="1"/>
      <w:numFmt w:val="bullet"/>
      <w:lvlText w:val="o"/>
      <w:lvlJc w:val="left"/>
      <w:pPr>
        <w:ind w:left="3757" w:hanging="360"/>
      </w:pPr>
      <w:rPr>
        <w:rFonts w:ascii="Courier New" w:hAnsi="Courier New" w:cs="Courier New" w:hint="default"/>
      </w:rPr>
    </w:lvl>
    <w:lvl w:ilvl="5" w:tplc="40090005" w:tentative="1">
      <w:start w:val="1"/>
      <w:numFmt w:val="bullet"/>
      <w:lvlText w:val=""/>
      <w:lvlJc w:val="left"/>
      <w:pPr>
        <w:ind w:left="4477" w:hanging="360"/>
      </w:pPr>
      <w:rPr>
        <w:rFonts w:ascii="Wingdings" w:hAnsi="Wingdings" w:hint="default"/>
      </w:rPr>
    </w:lvl>
    <w:lvl w:ilvl="6" w:tplc="40090001" w:tentative="1">
      <w:start w:val="1"/>
      <w:numFmt w:val="bullet"/>
      <w:lvlText w:val=""/>
      <w:lvlJc w:val="left"/>
      <w:pPr>
        <w:ind w:left="5197" w:hanging="360"/>
      </w:pPr>
      <w:rPr>
        <w:rFonts w:ascii="Symbol" w:hAnsi="Symbol" w:hint="default"/>
      </w:rPr>
    </w:lvl>
    <w:lvl w:ilvl="7" w:tplc="40090003" w:tentative="1">
      <w:start w:val="1"/>
      <w:numFmt w:val="bullet"/>
      <w:lvlText w:val="o"/>
      <w:lvlJc w:val="left"/>
      <w:pPr>
        <w:ind w:left="5917" w:hanging="360"/>
      </w:pPr>
      <w:rPr>
        <w:rFonts w:ascii="Courier New" w:hAnsi="Courier New" w:cs="Courier New" w:hint="default"/>
      </w:rPr>
    </w:lvl>
    <w:lvl w:ilvl="8" w:tplc="40090005" w:tentative="1">
      <w:start w:val="1"/>
      <w:numFmt w:val="bullet"/>
      <w:lvlText w:val=""/>
      <w:lvlJc w:val="left"/>
      <w:pPr>
        <w:ind w:left="6637" w:hanging="360"/>
      </w:pPr>
      <w:rPr>
        <w:rFonts w:ascii="Wingdings" w:hAnsi="Wingdings" w:hint="default"/>
      </w:rPr>
    </w:lvl>
  </w:abstractNum>
  <w:abstractNum w:abstractNumId="4" w15:restartNumberingAfterBreak="0">
    <w:nsid w:val="12EE6E7C"/>
    <w:multiLevelType w:val="hybridMultilevel"/>
    <w:tmpl w:val="B1C66B52"/>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37522D0"/>
    <w:multiLevelType w:val="hybridMultilevel"/>
    <w:tmpl w:val="99386556"/>
    <w:lvl w:ilvl="0" w:tplc="40090009">
      <w:start w:val="1"/>
      <w:numFmt w:val="bullet"/>
      <w:lvlText w:val=""/>
      <w:lvlJc w:val="left"/>
      <w:pPr>
        <w:ind w:left="517" w:hanging="360"/>
      </w:pPr>
      <w:rPr>
        <w:rFonts w:ascii="Wingdings" w:hAnsi="Wingdings" w:hint="default"/>
      </w:rPr>
    </w:lvl>
    <w:lvl w:ilvl="1" w:tplc="40090003" w:tentative="1">
      <w:start w:val="1"/>
      <w:numFmt w:val="bullet"/>
      <w:lvlText w:val="o"/>
      <w:lvlJc w:val="left"/>
      <w:pPr>
        <w:ind w:left="1237" w:hanging="360"/>
      </w:pPr>
      <w:rPr>
        <w:rFonts w:ascii="Courier New" w:hAnsi="Courier New" w:cs="Courier New" w:hint="default"/>
      </w:rPr>
    </w:lvl>
    <w:lvl w:ilvl="2" w:tplc="40090005" w:tentative="1">
      <w:start w:val="1"/>
      <w:numFmt w:val="bullet"/>
      <w:lvlText w:val=""/>
      <w:lvlJc w:val="left"/>
      <w:pPr>
        <w:ind w:left="1957" w:hanging="360"/>
      </w:pPr>
      <w:rPr>
        <w:rFonts w:ascii="Wingdings" w:hAnsi="Wingdings" w:hint="default"/>
      </w:rPr>
    </w:lvl>
    <w:lvl w:ilvl="3" w:tplc="40090001" w:tentative="1">
      <w:start w:val="1"/>
      <w:numFmt w:val="bullet"/>
      <w:lvlText w:val=""/>
      <w:lvlJc w:val="left"/>
      <w:pPr>
        <w:ind w:left="2677" w:hanging="360"/>
      </w:pPr>
      <w:rPr>
        <w:rFonts w:ascii="Symbol" w:hAnsi="Symbol" w:hint="default"/>
      </w:rPr>
    </w:lvl>
    <w:lvl w:ilvl="4" w:tplc="40090003" w:tentative="1">
      <w:start w:val="1"/>
      <w:numFmt w:val="bullet"/>
      <w:lvlText w:val="o"/>
      <w:lvlJc w:val="left"/>
      <w:pPr>
        <w:ind w:left="3397" w:hanging="360"/>
      </w:pPr>
      <w:rPr>
        <w:rFonts w:ascii="Courier New" w:hAnsi="Courier New" w:cs="Courier New" w:hint="default"/>
      </w:rPr>
    </w:lvl>
    <w:lvl w:ilvl="5" w:tplc="40090005" w:tentative="1">
      <w:start w:val="1"/>
      <w:numFmt w:val="bullet"/>
      <w:lvlText w:val=""/>
      <w:lvlJc w:val="left"/>
      <w:pPr>
        <w:ind w:left="4117" w:hanging="360"/>
      </w:pPr>
      <w:rPr>
        <w:rFonts w:ascii="Wingdings" w:hAnsi="Wingdings" w:hint="default"/>
      </w:rPr>
    </w:lvl>
    <w:lvl w:ilvl="6" w:tplc="40090001" w:tentative="1">
      <w:start w:val="1"/>
      <w:numFmt w:val="bullet"/>
      <w:lvlText w:val=""/>
      <w:lvlJc w:val="left"/>
      <w:pPr>
        <w:ind w:left="4837" w:hanging="360"/>
      </w:pPr>
      <w:rPr>
        <w:rFonts w:ascii="Symbol" w:hAnsi="Symbol" w:hint="default"/>
      </w:rPr>
    </w:lvl>
    <w:lvl w:ilvl="7" w:tplc="40090003" w:tentative="1">
      <w:start w:val="1"/>
      <w:numFmt w:val="bullet"/>
      <w:lvlText w:val="o"/>
      <w:lvlJc w:val="left"/>
      <w:pPr>
        <w:ind w:left="5557" w:hanging="360"/>
      </w:pPr>
      <w:rPr>
        <w:rFonts w:ascii="Courier New" w:hAnsi="Courier New" w:cs="Courier New" w:hint="default"/>
      </w:rPr>
    </w:lvl>
    <w:lvl w:ilvl="8" w:tplc="40090005" w:tentative="1">
      <w:start w:val="1"/>
      <w:numFmt w:val="bullet"/>
      <w:lvlText w:val=""/>
      <w:lvlJc w:val="left"/>
      <w:pPr>
        <w:ind w:left="6277" w:hanging="360"/>
      </w:pPr>
      <w:rPr>
        <w:rFonts w:ascii="Wingdings" w:hAnsi="Wingdings" w:hint="default"/>
      </w:rPr>
    </w:lvl>
  </w:abstractNum>
  <w:abstractNum w:abstractNumId="6" w15:restartNumberingAfterBreak="0">
    <w:nsid w:val="192025FA"/>
    <w:multiLevelType w:val="multilevel"/>
    <w:tmpl w:val="34F4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3163B"/>
    <w:multiLevelType w:val="hybridMultilevel"/>
    <w:tmpl w:val="F60CBA64"/>
    <w:lvl w:ilvl="0" w:tplc="19287B7A">
      <w:start w:val="1"/>
      <w:numFmt w:val="bullet"/>
      <w:lvlText w:val=""/>
      <w:lvlPicBulletId w:val="0"/>
      <w:lvlJc w:val="left"/>
      <w:pPr>
        <w:tabs>
          <w:tab w:val="num" w:pos="720"/>
        </w:tabs>
        <w:ind w:left="720" w:hanging="360"/>
      </w:pPr>
      <w:rPr>
        <w:rFonts w:ascii="Symbol" w:hAnsi="Symbol" w:hint="default"/>
      </w:rPr>
    </w:lvl>
    <w:lvl w:ilvl="1" w:tplc="7FB0E23C" w:tentative="1">
      <w:start w:val="1"/>
      <w:numFmt w:val="bullet"/>
      <w:lvlText w:val=""/>
      <w:lvlJc w:val="left"/>
      <w:pPr>
        <w:tabs>
          <w:tab w:val="num" w:pos="1440"/>
        </w:tabs>
        <w:ind w:left="1440" w:hanging="360"/>
      </w:pPr>
      <w:rPr>
        <w:rFonts w:ascii="Symbol" w:hAnsi="Symbol" w:hint="default"/>
      </w:rPr>
    </w:lvl>
    <w:lvl w:ilvl="2" w:tplc="D0BAE886" w:tentative="1">
      <w:start w:val="1"/>
      <w:numFmt w:val="bullet"/>
      <w:lvlText w:val=""/>
      <w:lvlJc w:val="left"/>
      <w:pPr>
        <w:tabs>
          <w:tab w:val="num" w:pos="2160"/>
        </w:tabs>
        <w:ind w:left="2160" w:hanging="360"/>
      </w:pPr>
      <w:rPr>
        <w:rFonts w:ascii="Symbol" w:hAnsi="Symbol" w:hint="default"/>
      </w:rPr>
    </w:lvl>
    <w:lvl w:ilvl="3" w:tplc="E6864330" w:tentative="1">
      <w:start w:val="1"/>
      <w:numFmt w:val="bullet"/>
      <w:lvlText w:val=""/>
      <w:lvlJc w:val="left"/>
      <w:pPr>
        <w:tabs>
          <w:tab w:val="num" w:pos="2880"/>
        </w:tabs>
        <w:ind w:left="2880" w:hanging="360"/>
      </w:pPr>
      <w:rPr>
        <w:rFonts w:ascii="Symbol" w:hAnsi="Symbol" w:hint="default"/>
      </w:rPr>
    </w:lvl>
    <w:lvl w:ilvl="4" w:tplc="03A8A0A6" w:tentative="1">
      <w:start w:val="1"/>
      <w:numFmt w:val="bullet"/>
      <w:lvlText w:val=""/>
      <w:lvlJc w:val="left"/>
      <w:pPr>
        <w:tabs>
          <w:tab w:val="num" w:pos="3600"/>
        </w:tabs>
        <w:ind w:left="3600" w:hanging="360"/>
      </w:pPr>
      <w:rPr>
        <w:rFonts w:ascii="Symbol" w:hAnsi="Symbol" w:hint="default"/>
      </w:rPr>
    </w:lvl>
    <w:lvl w:ilvl="5" w:tplc="78D4C020" w:tentative="1">
      <w:start w:val="1"/>
      <w:numFmt w:val="bullet"/>
      <w:lvlText w:val=""/>
      <w:lvlJc w:val="left"/>
      <w:pPr>
        <w:tabs>
          <w:tab w:val="num" w:pos="4320"/>
        </w:tabs>
        <w:ind w:left="4320" w:hanging="360"/>
      </w:pPr>
      <w:rPr>
        <w:rFonts w:ascii="Symbol" w:hAnsi="Symbol" w:hint="default"/>
      </w:rPr>
    </w:lvl>
    <w:lvl w:ilvl="6" w:tplc="1098EA70" w:tentative="1">
      <w:start w:val="1"/>
      <w:numFmt w:val="bullet"/>
      <w:lvlText w:val=""/>
      <w:lvlJc w:val="left"/>
      <w:pPr>
        <w:tabs>
          <w:tab w:val="num" w:pos="5040"/>
        </w:tabs>
        <w:ind w:left="5040" w:hanging="360"/>
      </w:pPr>
      <w:rPr>
        <w:rFonts w:ascii="Symbol" w:hAnsi="Symbol" w:hint="default"/>
      </w:rPr>
    </w:lvl>
    <w:lvl w:ilvl="7" w:tplc="802451E8" w:tentative="1">
      <w:start w:val="1"/>
      <w:numFmt w:val="bullet"/>
      <w:lvlText w:val=""/>
      <w:lvlJc w:val="left"/>
      <w:pPr>
        <w:tabs>
          <w:tab w:val="num" w:pos="5760"/>
        </w:tabs>
        <w:ind w:left="5760" w:hanging="360"/>
      </w:pPr>
      <w:rPr>
        <w:rFonts w:ascii="Symbol" w:hAnsi="Symbol" w:hint="default"/>
      </w:rPr>
    </w:lvl>
    <w:lvl w:ilvl="8" w:tplc="CBA63612"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1D2F3944"/>
    <w:multiLevelType w:val="hybridMultilevel"/>
    <w:tmpl w:val="567077BC"/>
    <w:lvl w:ilvl="0" w:tplc="40090001">
      <w:start w:val="1"/>
      <w:numFmt w:val="bullet"/>
      <w:lvlText w:val=""/>
      <w:lvlJc w:val="left"/>
      <w:pPr>
        <w:ind w:left="879" w:hanging="360"/>
      </w:pPr>
      <w:rPr>
        <w:rFonts w:ascii="Symbol" w:hAnsi="Symbol" w:hint="default"/>
      </w:rPr>
    </w:lvl>
    <w:lvl w:ilvl="1" w:tplc="40090003" w:tentative="1">
      <w:start w:val="1"/>
      <w:numFmt w:val="bullet"/>
      <w:lvlText w:val="o"/>
      <w:lvlJc w:val="left"/>
      <w:pPr>
        <w:ind w:left="1599" w:hanging="360"/>
      </w:pPr>
      <w:rPr>
        <w:rFonts w:ascii="Courier New" w:hAnsi="Courier New" w:cs="Courier New" w:hint="default"/>
      </w:rPr>
    </w:lvl>
    <w:lvl w:ilvl="2" w:tplc="40090005" w:tentative="1">
      <w:start w:val="1"/>
      <w:numFmt w:val="bullet"/>
      <w:lvlText w:val=""/>
      <w:lvlJc w:val="left"/>
      <w:pPr>
        <w:ind w:left="2319" w:hanging="360"/>
      </w:pPr>
      <w:rPr>
        <w:rFonts w:ascii="Wingdings" w:hAnsi="Wingdings" w:hint="default"/>
      </w:rPr>
    </w:lvl>
    <w:lvl w:ilvl="3" w:tplc="40090001" w:tentative="1">
      <w:start w:val="1"/>
      <w:numFmt w:val="bullet"/>
      <w:lvlText w:val=""/>
      <w:lvlJc w:val="left"/>
      <w:pPr>
        <w:ind w:left="3039" w:hanging="360"/>
      </w:pPr>
      <w:rPr>
        <w:rFonts w:ascii="Symbol" w:hAnsi="Symbol" w:hint="default"/>
      </w:rPr>
    </w:lvl>
    <w:lvl w:ilvl="4" w:tplc="40090003" w:tentative="1">
      <w:start w:val="1"/>
      <w:numFmt w:val="bullet"/>
      <w:lvlText w:val="o"/>
      <w:lvlJc w:val="left"/>
      <w:pPr>
        <w:ind w:left="3759" w:hanging="360"/>
      </w:pPr>
      <w:rPr>
        <w:rFonts w:ascii="Courier New" w:hAnsi="Courier New" w:cs="Courier New" w:hint="default"/>
      </w:rPr>
    </w:lvl>
    <w:lvl w:ilvl="5" w:tplc="40090005" w:tentative="1">
      <w:start w:val="1"/>
      <w:numFmt w:val="bullet"/>
      <w:lvlText w:val=""/>
      <w:lvlJc w:val="left"/>
      <w:pPr>
        <w:ind w:left="4479" w:hanging="360"/>
      </w:pPr>
      <w:rPr>
        <w:rFonts w:ascii="Wingdings" w:hAnsi="Wingdings" w:hint="default"/>
      </w:rPr>
    </w:lvl>
    <w:lvl w:ilvl="6" w:tplc="40090001" w:tentative="1">
      <w:start w:val="1"/>
      <w:numFmt w:val="bullet"/>
      <w:lvlText w:val=""/>
      <w:lvlJc w:val="left"/>
      <w:pPr>
        <w:ind w:left="5199" w:hanging="360"/>
      </w:pPr>
      <w:rPr>
        <w:rFonts w:ascii="Symbol" w:hAnsi="Symbol" w:hint="default"/>
      </w:rPr>
    </w:lvl>
    <w:lvl w:ilvl="7" w:tplc="40090003" w:tentative="1">
      <w:start w:val="1"/>
      <w:numFmt w:val="bullet"/>
      <w:lvlText w:val="o"/>
      <w:lvlJc w:val="left"/>
      <w:pPr>
        <w:ind w:left="5919" w:hanging="360"/>
      </w:pPr>
      <w:rPr>
        <w:rFonts w:ascii="Courier New" w:hAnsi="Courier New" w:cs="Courier New" w:hint="default"/>
      </w:rPr>
    </w:lvl>
    <w:lvl w:ilvl="8" w:tplc="40090005" w:tentative="1">
      <w:start w:val="1"/>
      <w:numFmt w:val="bullet"/>
      <w:lvlText w:val=""/>
      <w:lvlJc w:val="left"/>
      <w:pPr>
        <w:ind w:left="6639" w:hanging="360"/>
      </w:pPr>
      <w:rPr>
        <w:rFonts w:ascii="Wingdings" w:hAnsi="Wingdings" w:hint="default"/>
      </w:rPr>
    </w:lvl>
  </w:abstractNum>
  <w:abstractNum w:abstractNumId="9" w15:restartNumberingAfterBreak="0">
    <w:nsid w:val="1D70063A"/>
    <w:multiLevelType w:val="hybridMultilevel"/>
    <w:tmpl w:val="99664DEE"/>
    <w:lvl w:ilvl="0" w:tplc="0DAA6F06">
      <w:start w:val="1"/>
      <w:numFmt w:val="bullet"/>
      <w:lvlText w:val=""/>
      <w:lvlJc w:val="left"/>
      <w:pPr>
        <w:ind w:left="517" w:hanging="360"/>
      </w:pPr>
      <w:rPr>
        <w:rFonts w:ascii="Wingdings" w:hAnsi="Wingdings" w:hint="default"/>
        <w:sz w:val="20"/>
        <w:szCs w:val="20"/>
      </w:rPr>
    </w:lvl>
    <w:lvl w:ilvl="1" w:tplc="40090003" w:tentative="1">
      <w:start w:val="1"/>
      <w:numFmt w:val="bullet"/>
      <w:lvlText w:val="o"/>
      <w:lvlJc w:val="left"/>
      <w:pPr>
        <w:ind w:left="1237" w:hanging="360"/>
      </w:pPr>
      <w:rPr>
        <w:rFonts w:ascii="Courier New" w:hAnsi="Courier New" w:cs="Courier New" w:hint="default"/>
      </w:rPr>
    </w:lvl>
    <w:lvl w:ilvl="2" w:tplc="40090005" w:tentative="1">
      <w:start w:val="1"/>
      <w:numFmt w:val="bullet"/>
      <w:lvlText w:val=""/>
      <w:lvlJc w:val="left"/>
      <w:pPr>
        <w:ind w:left="1957" w:hanging="360"/>
      </w:pPr>
      <w:rPr>
        <w:rFonts w:ascii="Wingdings" w:hAnsi="Wingdings" w:hint="default"/>
      </w:rPr>
    </w:lvl>
    <w:lvl w:ilvl="3" w:tplc="40090001" w:tentative="1">
      <w:start w:val="1"/>
      <w:numFmt w:val="bullet"/>
      <w:lvlText w:val=""/>
      <w:lvlJc w:val="left"/>
      <w:pPr>
        <w:ind w:left="2677" w:hanging="360"/>
      </w:pPr>
      <w:rPr>
        <w:rFonts w:ascii="Symbol" w:hAnsi="Symbol" w:hint="default"/>
      </w:rPr>
    </w:lvl>
    <w:lvl w:ilvl="4" w:tplc="40090003" w:tentative="1">
      <w:start w:val="1"/>
      <w:numFmt w:val="bullet"/>
      <w:lvlText w:val="o"/>
      <w:lvlJc w:val="left"/>
      <w:pPr>
        <w:ind w:left="3397" w:hanging="360"/>
      </w:pPr>
      <w:rPr>
        <w:rFonts w:ascii="Courier New" w:hAnsi="Courier New" w:cs="Courier New" w:hint="default"/>
      </w:rPr>
    </w:lvl>
    <w:lvl w:ilvl="5" w:tplc="40090005" w:tentative="1">
      <w:start w:val="1"/>
      <w:numFmt w:val="bullet"/>
      <w:lvlText w:val=""/>
      <w:lvlJc w:val="left"/>
      <w:pPr>
        <w:ind w:left="4117" w:hanging="360"/>
      </w:pPr>
      <w:rPr>
        <w:rFonts w:ascii="Wingdings" w:hAnsi="Wingdings" w:hint="default"/>
      </w:rPr>
    </w:lvl>
    <w:lvl w:ilvl="6" w:tplc="40090001" w:tentative="1">
      <w:start w:val="1"/>
      <w:numFmt w:val="bullet"/>
      <w:lvlText w:val=""/>
      <w:lvlJc w:val="left"/>
      <w:pPr>
        <w:ind w:left="4837" w:hanging="360"/>
      </w:pPr>
      <w:rPr>
        <w:rFonts w:ascii="Symbol" w:hAnsi="Symbol" w:hint="default"/>
      </w:rPr>
    </w:lvl>
    <w:lvl w:ilvl="7" w:tplc="40090003" w:tentative="1">
      <w:start w:val="1"/>
      <w:numFmt w:val="bullet"/>
      <w:lvlText w:val="o"/>
      <w:lvlJc w:val="left"/>
      <w:pPr>
        <w:ind w:left="5557" w:hanging="360"/>
      </w:pPr>
      <w:rPr>
        <w:rFonts w:ascii="Courier New" w:hAnsi="Courier New" w:cs="Courier New" w:hint="default"/>
      </w:rPr>
    </w:lvl>
    <w:lvl w:ilvl="8" w:tplc="40090005" w:tentative="1">
      <w:start w:val="1"/>
      <w:numFmt w:val="bullet"/>
      <w:lvlText w:val=""/>
      <w:lvlJc w:val="left"/>
      <w:pPr>
        <w:ind w:left="6277" w:hanging="360"/>
      </w:pPr>
      <w:rPr>
        <w:rFonts w:ascii="Wingdings" w:hAnsi="Wingdings" w:hint="default"/>
      </w:rPr>
    </w:lvl>
  </w:abstractNum>
  <w:abstractNum w:abstractNumId="10" w15:restartNumberingAfterBreak="0">
    <w:nsid w:val="25CC373E"/>
    <w:multiLevelType w:val="hybridMultilevel"/>
    <w:tmpl w:val="F4D418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AD32A1C"/>
    <w:multiLevelType w:val="hybridMultilevel"/>
    <w:tmpl w:val="40626ABE"/>
    <w:lvl w:ilvl="0" w:tplc="40090009">
      <w:start w:val="1"/>
      <w:numFmt w:val="bullet"/>
      <w:lvlText w:val=""/>
      <w:lvlJc w:val="left"/>
      <w:pPr>
        <w:ind w:left="1468" w:hanging="360"/>
      </w:pPr>
      <w:rPr>
        <w:rFonts w:ascii="Wingdings" w:hAnsi="Wingdings" w:hint="default"/>
      </w:rPr>
    </w:lvl>
    <w:lvl w:ilvl="1" w:tplc="40090003" w:tentative="1">
      <w:start w:val="1"/>
      <w:numFmt w:val="bullet"/>
      <w:lvlText w:val="o"/>
      <w:lvlJc w:val="left"/>
      <w:pPr>
        <w:ind w:left="2188" w:hanging="360"/>
      </w:pPr>
      <w:rPr>
        <w:rFonts w:ascii="Courier New" w:hAnsi="Courier New" w:cs="Courier New" w:hint="default"/>
      </w:rPr>
    </w:lvl>
    <w:lvl w:ilvl="2" w:tplc="40090005" w:tentative="1">
      <w:start w:val="1"/>
      <w:numFmt w:val="bullet"/>
      <w:lvlText w:val=""/>
      <w:lvlJc w:val="left"/>
      <w:pPr>
        <w:ind w:left="2908" w:hanging="360"/>
      </w:pPr>
      <w:rPr>
        <w:rFonts w:ascii="Wingdings" w:hAnsi="Wingdings" w:hint="default"/>
      </w:rPr>
    </w:lvl>
    <w:lvl w:ilvl="3" w:tplc="40090001" w:tentative="1">
      <w:start w:val="1"/>
      <w:numFmt w:val="bullet"/>
      <w:lvlText w:val=""/>
      <w:lvlJc w:val="left"/>
      <w:pPr>
        <w:ind w:left="3628" w:hanging="360"/>
      </w:pPr>
      <w:rPr>
        <w:rFonts w:ascii="Symbol" w:hAnsi="Symbol" w:hint="default"/>
      </w:rPr>
    </w:lvl>
    <w:lvl w:ilvl="4" w:tplc="40090003" w:tentative="1">
      <w:start w:val="1"/>
      <w:numFmt w:val="bullet"/>
      <w:lvlText w:val="o"/>
      <w:lvlJc w:val="left"/>
      <w:pPr>
        <w:ind w:left="4348" w:hanging="360"/>
      </w:pPr>
      <w:rPr>
        <w:rFonts w:ascii="Courier New" w:hAnsi="Courier New" w:cs="Courier New" w:hint="default"/>
      </w:rPr>
    </w:lvl>
    <w:lvl w:ilvl="5" w:tplc="40090005" w:tentative="1">
      <w:start w:val="1"/>
      <w:numFmt w:val="bullet"/>
      <w:lvlText w:val=""/>
      <w:lvlJc w:val="left"/>
      <w:pPr>
        <w:ind w:left="5068" w:hanging="360"/>
      </w:pPr>
      <w:rPr>
        <w:rFonts w:ascii="Wingdings" w:hAnsi="Wingdings" w:hint="default"/>
      </w:rPr>
    </w:lvl>
    <w:lvl w:ilvl="6" w:tplc="40090001" w:tentative="1">
      <w:start w:val="1"/>
      <w:numFmt w:val="bullet"/>
      <w:lvlText w:val=""/>
      <w:lvlJc w:val="left"/>
      <w:pPr>
        <w:ind w:left="5788" w:hanging="360"/>
      </w:pPr>
      <w:rPr>
        <w:rFonts w:ascii="Symbol" w:hAnsi="Symbol" w:hint="default"/>
      </w:rPr>
    </w:lvl>
    <w:lvl w:ilvl="7" w:tplc="40090003" w:tentative="1">
      <w:start w:val="1"/>
      <w:numFmt w:val="bullet"/>
      <w:lvlText w:val="o"/>
      <w:lvlJc w:val="left"/>
      <w:pPr>
        <w:ind w:left="6508" w:hanging="360"/>
      </w:pPr>
      <w:rPr>
        <w:rFonts w:ascii="Courier New" w:hAnsi="Courier New" w:cs="Courier New" w:hint="default"/>
      </w:rPr>
    </w:lvl>
    <w:lvl w:ilvl="8" w:tplc="40090005" w:tentative="1">
      <w:start w:val="1"/>
      <w:numFmt w:val="bullet"/>
      <w:lvlText w:val=""/>
      <w:lvlJc w:val="left"/>
      <w:pPr>
        <w:ind w:left="7228" w:hanging="360"/>
      </w:pPr>
      <w:rPr>
        <w:rFonts w:ascii="Wingdings" w:hAnsi="Wingdings" w:hint="default"/>
      </w:rPr>
    </w:lvl>
  </w:abstractNum>
  <w:abstractNum w:abstractNumId="12" w15:restartNumberingAfterBreak="0">
    <w:nsid w:val="2DE606EC"/>
    <w:multiLevelType w:val="hybridMultilevel"/>
    <w:tmpl w:val="1CFA075E"/>
    <w:lvl w:ilvl="0" w:tplc="40090005">
      <w:start w:val="1"/>
      <w:numFmt w:val="bullet"/>
      <w:lvlText w:val=""/>
      <w:lvlJc w:val="left"/>
      <w:pPr>
        <w:ind w:left="879" w:hanging="360"/>
      </w:pPr>
      <w:rPr>
        <w:rFonts w:ascii="Wingdings" w:hAnsi="Wingdings" w:hint="default"/>
        <w:sz w:val="20"/>
        <w:szCs w:val="20"/>
      </w:rPr>
    </w:lvl>
    <w:lvl w:ilvl="1" w:tplc="FFFFFFFF" w:tentative="1">
      <w:start w:val="1"/>
      <w:numFmt w:val="bullet"/>
      <w:lvlText w:val="o"/>
      <w:lvlJc w:val="left"/>
      <w:pPr>
        <w:ind w:left="1599" w:hanging="360"/>
      </w:pPr>
      <w:rPr>
        <w:rFonts w:ascii="Courier New" w:hAnsi="Courier New" w:cs="Courier New" w:hint="default"/>
      </w:rPr>
    </w:lvl>
    <w:lvl w:ilvl="2" w:tplc="FFFFFFFF" w:tentative="1">
      <w:start w:val="1"/>
      <w:numFmt w:val="bullet"/>
      <w:lvlText w:val=""/>
      <w:lvlJc w:val="left"/>
      <w:pPr>
        <w:ind w:left="2319" w:hanging="360"/>
      </w:pPr>
      <w:rPr>
        <w:rFonts w:ascii="Wingdings" w:hAnsi="Wingdings" w:hint="default"/>
      </w:rPr>
    </w:lvl>
    <w:lvl w:ilvl="3" w:tplc="FFFFFFFF" w:tentative="1">
      <w:start w:val="1"/>
      <w:numFmt w:val="bullet"/>
      <w:lvlText w:val=""/>
      <w:lvlJc w:val="left"/>
      <w:pPr>
        <w:ind w:left="3039" w:hanging="360"/>
      </w:pPr>
      <w:rPr>
        <w:rFonts w:ascii="Symbol" w:hAnsi="Symbol" w:hint="default"/>
      </w:rPr>
    </w:lvl>
    <w:lvl w:ilvl="4" w:tplc="FFFFFFFF" w:tentative="1">
      <w:start w:val="1"/>
      <w:numFmt w:val="bullet"/>
      <w:lvlText w:val="o"/>
      <w:lvlJc w:val="left"/>
      <w:pPr>
        <w:ind w:left="3759" w:hanging="360"/>
      </w:pPr>
      <w:rPr>
        <w:rFonts w:ascii="Courier New" w:hAnsi="Courier New" w:cs="Courier New" w:hint="default"/>
      </w:rPr>
    </w:lvl>
    <w:lvl w:ilvl="5" w:tplc="FFFFFFFF" w:tentative="1">
      <w:start w:val="1"/>
      <w:numFmt w:val="bullet"/>
      <w:lvlText w:val=""/>
      <w:lvlJc w:val="left"/>
      <w:pPr>
        <w:ind w:left="4479" w:hanging="360"/>
      </w:pPr>
      <w:rPr>
        <w:rFonts w:ascii="Wingdings" w:hAnsi="Wingdings" w:hint="default"/>
      </w:rPr>
    </w:lvl>
    <w:lvl w:ilvl="6" w:tplc="FFFFFFFF" w:tentative="1">
      <w:start w:val="1"/>
      <w:numFmt w:val="bullet"/>
      <w:lvlText w:val=""/>
      <w:lvlJc w:val="left"/>
      <w:pPr>
        <w:ind w:left="5199" w:hanging="360"/>
      </w:pPr>
      <w:rPr>
        <w:rFonts w:ascii="Symbol" w:hAnsi="Symbol" w:hint="default"/>
      </w:rPr>
    </w:lvl>
    <w:lvl w:ilvl="7" w:tplc="FFFFFFFF" w:tentative="1">
      <w:start w:val="1"/>
      <w:numFmt w:val="bullet"/>
      <w:lvlText w:val="o"/>
      <w:lvlJc w:val="left"/>
      <w:pPr>
        <w:ind w:left="5919" w:hanging="360"/>
      </w:pPr>
      <w:rPr>
        <w:rFonts w:ascii="Courier New" w:hAnsi="Courier New" w:cs="Courier New" w:hint="default"/>
      </w:rPr>
    </w:lvl>
    <w:lvl w:ilvl="8" w:tplc="FFFFFFFF" w:tentative="1">
      <w:start w:val="1"/>
      <w:numFmt w:val="bullet"/>
      <w:lvlText w:val=""/>
      <w:lvlJc w:val="left"/>
      <w:pPr>
        <w:ind w:left="6639" w:hanging="360"/>
      </w:pPr>
      <w:rPr>
        <w:rFonts w:ascii="Wingdings" w:hAnsi="Wingdings" w:hint="default"/>
      </w:rPr>
    </w:lvl>
  </w:abstractNum>
  <w:abstractNum w:abstractNumId="13" w15:restartNumberingAfterBreak="0">
    <w:nsid w:val="314B363E"/>
    <w:multiLevelType w:val="hybridMultilevel"/>
    <w:tmpl w:val="28C09D1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429556D"/>
    <w:multiLevelType w:val="hybridMultilevel"/>
    <w:tmpl w:val="8B62C4F2"/>
    <w:lvl w:ilvl="0" w:tplc="1458F8AA">
      <w:start w:val="1"/>
      <w:numFmt w:val="bullet"/>
      <w:lvlText w:val=""/>
      <w:lvlJc w:val="left"/>
      <w:pPr>
        <w:ind w:left="720" w:hanging="360"/>
      </w:pPr>
      <w:rPr>
        <w:rFonts w:ascii="Symbol" w:hAnsi="Symbol"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68E2B74"/>
    <w:multiLevelType w:val="multilevel"/>
    <w:tmpl w:val="92CAF44A"/>
    <w:lvl w:ilvl="0">
      <w:start w:val="1"/>
      <w:numFmt w:val="bullet"/>
      <w:lvlText w:val=""/>
      <w:lvlJc w:val="left"/>
      <w:pPr>
        <w:ind w:left="517" w:hanging="360"/>
      </w:pPr>
      <w:rPr>
        <w:rFonts w:ascii="Wingdings" w:hAnsi="Wingdings" w:hint="default"/>
        <w:sz w:val="20"/>
        <w:szCs w:val="20"/>
      </w:rPr>
    </w:lvl>
    <w:lvl w:ilvl="1">
      <w:start w:val="1"/>
      <w:numFmt w:val="bullet"/>
      <w:lvlText w:val="o"/>
      <w:lvlJc w:val="left"/>
      <w:pPr>
        <w:ind w:left="1237" w:hanging="360"/>
      </w:pPr>
      <w:rPr>
        <w:rFonts w:ascii="Courier New" w:hAnsi="Courier New" w:cs="Courier New" w:hint="default"/>
      </w:rPr>
    </w:lvl>
    <w:lvl w:ilvl="2">
      <w:start w:val="1"/>
      <w:numFmt w:val="bullet"/>
      <w:lvlText w:val=""/>
      <w:lvlJc w:val="left"/>
      <w:pPr>
        <w:ind w:left="1957" w:hanging="360"/>
      </w:pPr>
      <w:rPr>
        <w:rFonts w:ascii="Wingdings" w:hAnsi="Wingdings" w:hint="default"/>
      </w:rPr>
    </w:lvl>
    <w:lvl w:ilvl="3">
      <w:start w:val="1"/>
      <w:numFmt w:val="bullet"/>
      <w:lvlText w:val=""/>
      <w:lvlJc w:val="left"/>
      <w:pPr>
        <w:ind w:left="2677" w:hanging="360"/>
      </w:pPr>
      <w:rPr>
        <w:rFonts w:ascii="Symbol" w:hAnsi="Symbol" w:hint="default"/>
      </w:rPr>
    </w:lvl>
    <w:lvl w:ilvl="4">
      <w:start w:val="1"/>
      <w:numFmt w:val="bullet"/>
      <w:lvlText w:val="o"/>
      <w:lvlJc w:val="left"/>
      <w:pPr>
        <w:ind w:left="3397" w:hanging="360"/>
      </w:pPr>
      <w:rPr>
        <w:rFonts w:ascii="Courier New" w:hAnsi="Courier New" w:cs="Courier New" w:hint="default"/>
      </w:rPr>
    </w:lvl>
    <w:lvl w:ilvl="5">
      <w:start w:val="1"/>
      <w:numFmt w:val="bullet"/>
      <w:lvlText w:val=""/>
      <w:lvlJc w:val="left"/>
      <w:pPr>
        <w:ind w:left="4117" w:hanging="360"/>
      </w:pPr>
      <w:rPr>
        <w:rFonts w:ascii="Wingdings" w:hAnsi="Wingdings" w:hint="default"/>
      </w:rPr>
    </w:lvl>
    <w:lvl w:ilvl="6">
      <w:start w:val="1"/>
      <w:numFmt w:val="bullet"/>
      <w:lvlText w:val=""/>
      <w:lvlJc w:val="left"/>
      <w:pPr>
        <w:ind w:left="4837" w:hanging="360"/>
      </w:pPr>
      <w:rPr>
        <w:rFonts w:ascii="Symbol" w:hAnsi="Symbol" w:hint="default"/>
      </w:rPr>
    </w:lvl>
    <w:lvl w:ilvl="7">
      <w:start w:val="1"/>
      <w:numFmt w:val="bullet"/>
      <w:lvlText w:val="o"/>
      <w:lvlJc w:val="left"/>
      <w:pPr>
        <w:ind w:left="5557" w:hanging="360"/>
      </w:pPr>
      <w:rPr>
        <w:rFonts w:ascii="Courier New" w:hAnsi="Courier New" w:cs="Courier New" w:hint="default"/>
      </w:rPr>
    </w:lvl>
    <w:lvl w:ilvl="8">
      <w:start w:val="1"/>
      <w:numFmt w:val="bullet"/>
      <w:lvlText w:val=""/>
      <w:lvlJc w:val="left"/>
      <w:pPr>
        <w:ind w:left="6277" w:hanging="360"/>
      </w:pPr>
      <w:rPr>
        <w:rFonts w:ascii="Wingdings" w:hAnsi="Wingdings" w:hint="default"/>
      </w:rPr>
    </w:lvl>
  </w:abstractNum>
  <w:abstractNum w:abstractNumId="16" w15:restartNumberingAfterBreak="0">
    <w:nsid w:val="3AE93C07"/>
    <w:multiLevelType w:val="hybridMultilevel"/>
    <w:tmpl w:val="A788BCE8"/>
    <w:lvl w:ilvl="0" w:tplc="9B9AD4AA">
      <w:start w:val="1"/>
      <w:numFmt w:val="bullet"/>
      <w:lvlText w:val=""/>
      <w:lvlJc w:val="left"/>
      <w:pPr>
        <w:ind w:left="360" w:hanging="360"/>
      </w:pPr>
      <w:rPr>
        <w:rFonts w:ascii="Wingdings" w:hAnsi="Wingdings" w:hint="default"/>
        <w:sz w:val="20"/>
        <w:szCs w:val="20"/>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45CC553D"/>
    <w:multiLevelType w:val="hybridMultilevel"/>
    <w:tmpl w:val="B26C6EB0"/>
    <w:lvl w:ilvl="0" w:tplc="EB7A68E4">
      <w:numFmt w:val="bullet"/>
      <w:lvlText w:val=""/>
      <w:lvlJc w:val="left"/>
      <w:pPr>
        <w:ind w:left="917" w:hanging="361"/>
      </w:pPr>
      <w:rPr>
        <w:rFonts w:ascii="Wingdings" w:eastAsia="Wingdings" w:hAnsi="Wingdings" w:cs="Wingdings" w:hint="default"/>
        <w:b w:val="0"/>
        <w:bCs w:val="0"/>
        <w:i w:val="0"/>
        <w:iCs w:val="0"/>
        <w:spacing w:val="0"/>
        <w:w w:val="99"/>
        <w:sz w:val="20"/>
        <w:szCs w:val="20"/>
        <w:lang w:val="en-US" w:eastAsia="en-US" w:bidi="ar-SA"/>
      </w:rPr>
    </w:lvl>
    <w:lvl w:ilvl="1" w:tplc="7314640A">
      <w:numFmt w:val="bullet"/>
      <w:lvlText w:val="•"/>
      <w:lvlJc w:val="left"/>
      <w:pPr>
        <w:ind w:left="1174" w:hanging="361"/>
      </w:pPr>
      <w:rPr>
        <w:rFonts w:hint="default"/>
        <w:lang w:val="en-US" w:eastAsia="en-US" w:bidi="ar-SA"/>
      </w:rPr>
    </w:lvl>
    <w:lvl w:ilvl="2" w:tplc="4BA445DA">
      <w:numFmt w:val="bullet"/>
      <w:lvlText w:val="•"/>
      <w:lvlJc w:val="left"/>
      <w:pPr>
        <w:ind w:left="1428" w:hanging="361"/>
      </w:pPr>
      <w:rPr>
        <w:rFonts w:hint="default"/>
        <w:lang w:val="en-US" w:eastAsia="en-US" w:bidi="ar-SA"/>
      </w:rPr>
    </w:lvl>
    <w:lvl w:ilvl="3" w:tplc="17E8834A">
      <w:numFmt w:val="bullet"/>
      <w:lvlText w:val="•"/>
      <w:lvlJc w:val="left"/>
      <w:pPr>
        <w:ind w:left="1682" w:hanging="361"/>
      </w:pPr>
      <w:rPr>
        <w:rFonts w:hint="default"/>
        <w:lang w:val="en-US" w:eastAsia="en-US" w:bidi="ar-SA"/>
      </w:rPr>
    </w:lvl>
    <w:lvl w:ilvl="4" w:tplc="3B56C794">
      <w:numFmt w:val="bullet"/>
      <w:lvlText w:val="•"/>
      <w:lvlJc w:val="left"/>
      <w:pPr>
        <w:ind w:left="1936" w:hanging="361"/>
      </w:pPr>
      <w:rPr>
        <w:rFonts w:hint="default"/>
        <w:lang w:val="en-US" w:eastAsia="en-US" w:bidi="ar-SA"/>
      </w:rPr>
    </w:lvl>
    <w:lvl w:ilvl="5" w:tplc="023C0D12">
      <w:numFmt w:val="bullet"/>
      <w:lvlText w:val="•"/>
      <w:lvlJc w:val="left"/>
      <w:pPr>
        <w:ind w:left="2190" w:hanging="361"/>
      </w:pPr>
      <w:rPr>
        <w:rFonts w:hint="default"/>
        <w:lang w:val="en-US" w:eastAsia="en-US" w:bidi="ar-SA"/>
      </w:rPr>
    </w:lvl>
    <w:lvl w:ilvl="6" w:tplc="E034B614">
      <w:numFmt w:val="bullet"/>
      <w:lvlText w:val="•"/>
      <w:lvlJc w:val="left"/>
      <w:pPr>
        <w:ind w:left="2444" w:hanging="361"/>
      </w:pPr>
      <w:rPr>
        <w:rFonts w:hint="default"/>
        <w:lang w:val="en-US" w:eastAsia="en-US" w:bidi="ar-SA"/>
      </w:rPr>
    </w:lvl>
    <w:lvl w:ilvl="7" w:tplc="8AD807B8">
      <w:numFmt w:val="bullet"/>
      <w:lvlText w:val="•"/>
      <w:lvlJc w:val="left"/>
      <w:pPr>
        <w:ind w:left="2698" w:hanging="361"/>
      </w:pPr>
      <w:rPr>
        <w:rFonts w:hint="default"/>
        <w:lang w:val="en-US" w:eastAsia="en-US" w:bidi="ar-SA"/>
      </w:rPr>
    </w:lvl>
    <w:lvl w:ilvl="8" w:tplc="66B6BC42">
      <w:numFmt w:val="bullet"/>
      <w:lvlText w:val="•"/>
      <w:lvlJc w:val="left"/>
      <w:pPr>
        <w:ind w:left="2952" w:hanging="361"/>
      </w:pPr>
      <w:rPr>
        <w:rFonts w:hint="default"/>
        <w:lang w:val="en-US" w:eastAsia="en-US" w:bidi="ar-SA"/>
      </w:rPr>
    </w:lvl>
  </w:abstractNum>
  <w:abstractNum w:abstractNumId="18" w15:restartNumberingAfterBreak="0">
    <w:nsid w:val="4D410150"/>
    <w:multiLevelType w:val="hybridMultilevel"/>
    <w:tmpl w:val="F3D82E78"/>
    <w:lvl w:ilvl="0" w:tplc="40090001">
      <w:start w:val="1"/>
      <w:numFmt w:val="bullet"/>
      <w:lvlText w:val=""/>
      <w:lvlJc w:val="left"/>
      <w:pPr>
        <w:ind w:left="764" w:hanging="360"/>
      </w:pPr>
      <w:rPr>
        <w:rFonts w:ascii="Symbol" w:hAnsi="Symbol" w:hint="default"/>
      </w:rPr>
    </w:lvl>
    <w:lvl w:ilvl="1" w:tplc="40090003" w:tentative="1">
      <w:start w:val="1"/>
      <w:numFmt w:val="bullet"/>
      <w:lvlText w:val="o"/>
      <w:lvlJc w:val="left"/>
      <w:pPr>
        <w:ind w:left="1484" w:hanging="360"/>
      </w:pPr>
      <w:rPr>
        <w:rFonts w:ascii="Courier New" w:hAnsi="Courier New" w:cs="Courier New" w:hint="default"/>
      </w:rPr>
    </w:lvl>
    <w:lvl w:ilvl="2" w:tplc="40090005" w:tentative="1">
      <w:start w:val="1"/>
      <w:numFmt w:val="bullet"/>
      <w:lvlText w:val=""/>
      <w:lvlJc w:val="left"/>
      <w:pPr>
        <w:ind w:left="2204" w:hanging="360"/>
      </w:pPr>
      <w:rPr>
        <w:rFonts w:ascii="Wingdings" w:hAnsi="Wingdings" w:hint="default"/>
      </w:rPr>
    </w:lvl>
    <w:lvl w:ilvl="3" w:tplc="40090001" w:tentative="1">
      <w:start w:val="1"/>
      <w:numFmt w:val="bullet"/>
      <w:lvlText w:val=""/>
      <w:lvlJc w:val="left"/>
      <w:pPr>
        <w:ind w:left="2924" w:hanging="360"/>
      </w:pPr>
      <w:rPr>
        <w:rFonts w:ascii="Symbol" w:hAnsi="Symbol" w:hint="default"/>
      </w:rPr>
    </w:lvl>
    <w:lvl w:ilvl="4" w:tplc="40090003" w:tentative="1">
      <w:start w:val="1"/>
      <w:numFmt w:val="bullet"/>
      <w:lvlText w:val="o"/>
      <w:lvlJc w:val="left"/>
      <w:pPr>
        <w:ind w:left="3644" w:hanging="360"/>
      </w:pPr>
      <w:rPr>
        <w:rFonts w:ascii="Courier New" w:hAnsi="Courier New" w:cs="Courier New" w:hint="default"/>
      </w:rPr>
    </w:lvl>
    <w:lvl w:ilvl="5" w:tplc="40090005" w:tentative="1">
      <w:start w:val="1"/>
      <w:numFmt w:val="bullet"/>
      <w:lvlText w:val=""/>
      <w:lvlJc w:val="left"/>
      <w:pPr>
        <w:ind w:left="4364" w:hanging="360"/>
      </w:pPr>
      <w:rPr>
        <w:rFonts w:ascii="Wingdings" w:hAnsi="Wingdings" w:hint="default"/>
      </w:rPr>
    </w:lvl>
    <w:lvl w:ilvl="6" w:tplc="40090001" w:tentative="1">
      <w:start w:val="1"/>
      <w:numFmt w:val="bullet"/>
      <w:lvlText w:val=""/>
      <w:lvlJc w:val="left"/>
      <w:pPr>
        <w:ind w:left="5084" w:hanging="360"/>
      </w:pPr>
      <w:rPr>
        <w:rFonts w:ascii="Symbol" w:hAnsi="Symbol" w:hint="default"/>
      </w:rPr>
    </w:lvl>
    <w:lvl w:ilvl="7" w:tplc="40090003" w:tentative="1">
      <w:start w:val="1"/>
      <w:numFmt w:val="bullet"/>
      <w:lvlText w:val="o"/>
      <w:lvlJc w:val="left"/>
      <w:pPr>
        <w:ind w:left="5804" w:hanging="360"/>
      </w:pPr>
      <w:rPr>
        <w:rFonts w:ascii="Courier New" w:hAnsi="Courier New" w:cs="Courier New" w:hint="default"/>
      </w:rPr>
    </w:lvl>
    <w:lvl w:ilvl="8" w:tplc="40090005" w:tentative="1">
      <w:start w:val="1"/>
      <w:numFmt w:val="bullet"/>
      <w:lvlText w:val=""/>
      <w:lvlJc w:val="left"/>
      <w:pPr>
        <w:ind w:left="6524" w:hanging="360"/>
      </w:pPr>
      <w:rPr>
        <w:rFonts w:ascii="Wingdings" w:hAnsi="Wingdings" w:hint="default"/>
      </w:rPr>
    </w:lvl>
  </w:abstractNum>
  <w:abstractNum w:abstractNumId="19" w15:restartNumberingAfterBreak="0">
    <w:nsid w:val="5C1858A1"/>
    <w:multiLevelType w:val="hybridMultilevel"/>
    <w:tmpl w:val="21400E96"/>
    <w:lvl w:ilvl="0" w:tplc="F21005CA">
      <w:start w:val="1"/>
      <w:numFmt w:val="bullet"/>
      <w:lvlText w:val=""/>
      <w:lvlJc w:val="left"/>
      <w:pPr>
        <w:ind w:left="517" w:hanging="360"/>
      </w:pPr>
      <w:rPr>
        <w:rFonts w:ascii="Wingdings" w:hAnsi="Wingdings" w:hint="default"/>
        <w:sz w:val="20"/>
        <w:szCs w:val="20"/>
      </w:rPr>
    </w:lvl>
    <w:lvl w:ilvl="1" w:tplc="40090003" w:tentative="1">
      <w:start w:val="1"/>
      <w:numFmt w:val="bullet"/>
      <w:lvlText w:val="o"/>
      <w:lvlJc w:val="left"/>
      <w:pPr>
        <w:ind w:left="1237" w:hanging="360"/>
      </w:pPr>
      <w:rPr>
        <w:rFonts w:ascii="Courier New" w:hAnsi="Courier New" w:cs="Courier New" w:hint="default"/>
      </w:rPr>
    </w:lvl>
    <w:lvl w:ilvl="2" w:tplc="40090005" w:tentative="1">
      <w:start w:val="1"/>
      <w:numFmt w:val="bullet"/>
      <w:lvlText w:val=""/>
      <w:lvlJc w:val="left"/>
      <w:pPr>
        <w:ind w:left="1957" w:hanging="360"/>
      </w:pPr>
      <w:rPr>
        <w:rFonts w:ascii="Wingdings" w:hAnsi="Wingdings" w:hint="default"/>
      </w:rPr>
    </w:lvl>
    <w:lvl w:ilvl="3" w:tplc="40090001" w:tentative="1">
      <w:start w:val="1"/>
      <w:numFmt w:val="bullet"/>
      <w:lvlText w:val=""/>
      <w:lvlJc w:val="left"/>
      <w:pPr>
        <w:ind w:left="2677" w:hanging="360"/>
      </w:pPr>
      <w:rPr>
        <w:rFonts w:ascii="Symbol" w:hAnsi="Symbol" w:hint="default"/>
      </w:rPr>
    </w:lvl>
    <w:lvl w:ilvl="4" w:tplc="40090003" w:tentative="1">
      <w:start w:val="1"/>
      <w:numFmt w:val="bullet"/>
      <w:lvlText w:val="o"/>
      <w:lvlJc w:val="left"/>
      <w:pPr>
        <w:ind w:left="3397" w:hanging="360"/>
      </w:pPr>
      <w:rPr>
        <w:rFonts w:ascii="Courier New" w:hAnsi="Courier New" w:cs="Courier New" w:hint="default"/>
      </w:rPr>
    </w:lvl>
    <w:lvl w:ilvl="5" w:tplc="40090005" w:tentative="1">
      <w:start w:val="1"/>
      <w:numFmt w:val="bullet"/>
      <w:lvlText w:val=""/>
      <w:lvlJc w:val="left"/>
      <w:pPr>
        <w:ind w:left="4117" w:hanging="360"/>
      </w:pPr>
      <w:rPr>
        <w:rFonts w:ascii="Wingdings" w:hAnsi="Wingdings" w:hint="default"/>
      </w:rPr>
    </w:lvl>
    <w:lvl w:ilvl="6" w:tplc="40090001" w:tentative="1">
      <w:start w:val="1"/>
      <w:numFmt w:val="bullet"/>
      <w:lvlText w:val=""/>
      <w:lvlJc w:val="left"/>
      <w:pPr>
        <w:ind w:left="4837" w:hanging="360"/>
      </w:pPr>
      <w:rPr>
        <w:rFonts w:ascii="Symbol" w:hAnsi="Symbol" w:hint="default"/>
      </w:rPr>
    </w:lvl>
    <w:lvl w:ilvl="7" w:tplc="40090003" w:tentative="1">
      <w:start w:val="1"/>
      <w:numFmt w:val="bullet"/>
      <w:lvlText w:val="o"/>
      <w:lvlJc w:val="left"/>
      <w:pPr>
        <w:ind w:left="5557" w:hanging="360"/>
      </w:pPr>
      <w:rPr>
        <w:rFonts w:ascii="Courier New" w:hAnsi="Courier New" w:cs="Courier New" w:hint="default"/>
      </w:rPr>
    </w:lvl>
    <w:lvl w:ilvl="8" w:tplc="40090005" w:tentative="1">
      <w:start w:val="1"/>
      <w:numFmt w:val="bullet"/>
      <w:lvlText w:val=""/>
      <w:lvlJc w:val="left"/>
      <w:pPr>
        <w:ind w:left="6277" w:hanging="360"/>
      </w:pPr>
      <w:rPr>
        <w:rFonts w:ascii="Wingdings" w:hAnsi="Wingdings" w:hint="default"/>
      </w:rPr>
    </w:lvl>
  </w:abstractNum>
  <w:abstractNum w:abstractNumId="20" w15:restartNumberingAfterBreak="0">
    <w:nsid w:val="63F155C0"/>
    <w:multiLevelType w:val="hybridMultilevel"/>
    <w:tmpl w:val="E0EA15D8"/>
    <w:lvl w:ilvl="0" w:tplc="47782CDE">
      <w:start w:val="1"/>
      <w:numFmt w:val="bullet"/>
      <w:lvlText w:val=""/>
      <w:lvlJc w:val="left"/>
      <w:pPr>
        <w:ind w:left="879" w:hanging="360"/>
      </w:pPr>
      <w:rPr>
        <w:rFonts w:ascii="Symbol" w:hAnsi="Symbol" w:hint="default"/>
      </w:rPr>
    </w:lvl>
    <w:lvl w:ilvl="1" w:tplc="40090003" w:tentative="1">
      <w:start w:val="1"/>
      <w:numFmt w:val="bullet"/>
      <w:lvlText w:val="o"/>
      <w:lvlJc w:val="left"/>
      <w:pPr>
        <w:ind w:left="1599" w:hanging="360"/>
      </w:pPr>
      <w:rPr>
        <w:rFonts w:ascii="Courier New" w:hAnsi="Courier New" w:cs="Courier New" w:hint="default"/>
      </w:rPr>
    </w:lvl>
    <w:lvl w:ilvl="2" w:tplc="40090005" w:tentative="1">
      <w:start w:val="1"/>
      <w:numFmt w:val="bullet"/>
      <w:lvlText w:val=""/>
      <w:lvlJc w:val="left"/>
      <w:pPr>
        <w:ind w:left="2319" w:hanging="360"/>
      </w:pPr>
      <w:rPr>
        <w:rFonts w:ascii="Wingdings" w:hAnsi="Wingdings" w:hint="default"/>
      </w:rPr>
    </w:lvl>
    <w:lvl w:ilvl="3" w:tplc="40090001" w:tentative="1">
      <w:start w:val="1"/>
      <w:numFmt w:val="bullet"/>
      <w:lvlText w:val=""/>
      <w:lvlJc w:val="left"/>
      <w:pPr>
        <w:ind w:left="3039" w:hanging="360"/>
      </w:pPr>
      <w:rPr>
        <w:rFonts w:ascii="Symbol" w:hAnsi="Symbol" w:hint="default"/>
      </w:rPr>
    </w:lvl>
    <w:lvl w:ilvl="4" w:tplc="40090003" w:tentative="1">
      <w:start w:val="1"/>
      <w:numFmt w:val="bullet"/>
      <w:lvlText w:val="o"/>
      <w:lvlJc w:val="left"/>
      <w:pPr>
        <w:ind w:left="3759" w:hanging="360"/>
      </w:pPr>
      <w:rPr>
        <w:rFonts w:ascii="Courier New" w:hAnsi="Courier New" w:cs="Courier New" w:hint="default"/>
      </w:rPr>
    </w:lvl>
    <w:lvl w:ilvl="5" w:tplc="40090005" w:tentative="1">
      <w:start w:val="1"/>
      <w:numFmt w:val="bullet"/>
      <w:lvlText w:val=""/>
      <w:lvlJc w:val="left"/>
      <w:pPr>
        <w:ind w:left="4479" w:hanging="360"/>
      </w:pPr>
      <w:rPr>
        <w:rFonts w:ascii="Wingdings" w:hAnsi="Wingdings" w:hint="default"/>
      </w:rPr>
    </w:lvl>
    <w:lvl w:ilvl="6" w:tplc="40090001" w:tentative="1">
      <w:start w:val="1"/>
      <w:numFmt w:val="bullet"/>
      <w:lvlText w:val=""/>
      <w:lvlJc w:val="left"/>
      <w:pPr>
        <w:ind w:left="5199" w:hanging="360"/>
      </w:pPr>
      <w:rPr>
        <w:rFonts w:ascii="Symbol" w:hAnsi="Symbol" w:hint="default"/>
      </w:rPr>
    </w:lvl>
    <w:lvl w:ilvl="7" w:tplc="40090003" w:tentative="1">
      <w:start w:val="1"/>
      <w:numFmt w:val="bullet"/>
      <w:lvlText w:val="o"/>
      <w:lvlJc w:val="left"/>
      <w:pPr>
        <w:ind w:left="5919" w:hanging="360"/>
      </w:pPr>
      <w:rPr>
        <w:rFonts w:ascii="Courier New" w:hAnsi="Courier New" w:cs="Courier New" w:hint="default"/>
      </w:rPr>
    </w:lvl>
    <w:lvl w:ilvl="8" w:tplc="40090005" w:tentative="1">
      <w:start w:val="1"/>
      <w:numFmt w:val="bullet"/>
      <w:lvlText w:val=""/>
      <w:lvlJc w:val="left"/>
      <w:pPr>
        <w:ind w:left="6639" w:hanging="360"/>
      </w:pPr>
      <w:rPr>
        <w:rFonts w:ascii="Wingdings" w:hAnsi="Wingdings" w:hint="default"/>
      </w:rPr>
    </w:lvl>
  </w:abstractNum>
  <w:abstractNum w:abstractNumId="21" w15:restartNumberingAfterBreak="0">
    <w:nsid w:val="6671514C"/>
    <w:multiLevelType w:val="hybridMultilevel"/>
    <w:tmpl w:val="402C62E8"/>
    <w:lvl w:ilvl="0" w:tplc="EA6CC12E">
      <w:numFmt w:val="bullet"/>
      <w:lvlText w:val=""/>
      <w:lvlJc w:val="left"/>
      <w:pPr>
        <w:ind w:left="1052" w:hanging="360"/>
      </w:pPr>
      <w:rPr>
        <w:rFonts w:ascii="Wingdings" w:eastAsia="Wingdings" w:hAnsi="Wingdings" w:cs="Wingdings" w:hint="default"/>
        <w:spacing w:val="0"/>
        <w:w w:val="99"/>
        <w:lang w:val="en-US" w:eastAsia="en-US" w:bidi="ar-SA"/>
      </w:rPr>
    </w:lvl>
    <w:lvl w:ilvl="1" w:tplc="811816B2">
      <w:numFmt w:val="bullet"/>
      <w:lvlText w:val="•"/>
      <w:lvlJc w:val="left"/>
      <w:pPr>
        <w:ind w:left="1300" w:hanging="360"/>
      </w:pPr>
      <w:rPr>
        <w:rFonts w:hint="default"/>
        <w:lang w:val="en-US" w:eastAsia="en-US" w:bidi="ar-SA"/>
      </w:rPr>
    </w:lvl>
    <w:lvl w:ilvl="2" w:tplc="23B415C2">
      <w:numFmt w:val="bullet"/>
      <w:lvlText w:val="•"/>
      <w:lvlJc w:val="left"/>
      <w:pPr>
        <w:ind w:left="1556" w:hanging="360"/>
      </w:pPr>
      <w:rPr>
        <w:rFonts w:hint="default"/>
        <w:lang w:val="en-US" w:eastAsia="en-US" w:bidi="ar-SA"/>
      </w:rPr>
    </w:lvl>
    <w:lvl w:ilvl="3" w:tplc="0DC46D26">
      <w:numFmt w:val="bullet"/>
      <w:lvlText w:val="•"/>
      <w:lvlJc w:val="left"/>
      <w:pPr>
        <w:ind w:left="1812" w:hanging="360"/>
      </w:pPr>
      <w:rPr>
        <w:rFonts w:hint="default"/>
        <w:lang w:val="en-US" w:eastAsia="en-US" w:bidi="ar-SA"/>
      </w:rPr>
    </w:lvl>
    <w:lvl w:ilvl="4" w:tplc="D5F47BC0">
      <w:numFmt w:val="bullet"/>
      <w:lvlText w:val="•"/>
      <w:lvlJc w:val="left"/>
      <w:pPr>
        <w:ind w:left="2069" w:hanging="360"/>
      </w:pPr>
      <w:rPr>
        <w:rFonts w:hint="default"/>
        <w:lang w:val="en-US" w:eastAsia="en-US" w:bidi="ar-SA"/>
      </w:rPr>
    </w:lvl>
    <w:lvl w:ilvl="5" w:tplc="0DAA7366">
      <w:numFmt w:val="bullet"/>
      <w:lvlText w:val="•"/>
      <w:lvlJc w:val="left"/>
      <w:pPr>
        <w:ind w:left="2325" w:hanging="360"/>
      </w:pPr>
      <w:rPr>
        <w:rFonts w:hint="default"/>
        <w:lang w:val="en-US" w:eastAsia="en-US" w:bidi="ar-SA"/>
      </w:rPr>
    </w:lvl>
    <w:lvl w:ilvl="6" w:tplc="6B8405B2">
      <w:numFmt w:val="bullet"/>
      <w:lvlText w:val="•"/>
      <w:lvlJc w:val="left"/>
      <w:pPr>
        <w:ind w:left="2581" w:hanging="360"/>
      </w:pPr>
      <w:rPr>
        <w:rFonts w:hint="default"/>
        <w:lang w:val="en-US" w:eastAsia="en-US" w:bidi="ar-SA"/>
      </w:rPr>
    </w:lvl>
    <w:lvl w:ilvl="7" w:tplc="C6182BE4">
      <w:numFmt w:val="bullet"/>
      <w:lvlText w:val="•"/>
      <w:lvlJc w:val="left"/>
      <w:pPr>
        <w:ind w:left="2837" w:hanging="360"/>
      </w:pPr>
      <w:rPr>
        <w:rFonts w:hint="default"/>
        <w:lang w:val="en-US" w:eastAsia="en-US" w:bidi="ar-SA"/>
      </w:rPr>
    </w:lvl>
    <w:lvl w:ilvl="8" w:tplc="47367884">
      <w:numFmt w:val="bullet"/>
      <w:lvlText w:val="•"/>
      <w:lvlJc w:val="left"/>
      <w:pPr>
        <w:ind w:left="3094" w:hanging="360"/>
      </w:pPr>
      <w:rPr>
        <w:rFonts w:hint="default"/>
        <w:lang w:val="en-US" w:eastAsia="en-US" w:bidi="ar-SA"/>
      </w:rPr>
    </w:lvl>
  </w:abstractNum>
  <w:abstractNum w:abstractNumId="22" w15:restartNumberingAfterBreak="0">
    <w:nsid w:val="6CD86C97"/>
    <w:multiLevelType w:val="hybridMultilevel"/>
    <w:tmpl w:val="3AD0AACC"/>
    <w:lvl w:ilvl="0" w:tplc="40090009">
      <w:start w:val="1"/>
      <w:numFmt w:val="bullet"/>
      <w:lvlText w:val=""/>
      <w:lvlJc w:val="left"/>
      <w:pPr>
        <w:ind w:left="1468" w:hanging="360"/>
      </w:pPr>
      <w:rPr>
        <w:rFonts w:ascii="Wingdings" w:hAnsi="Wingdings" w:hint="default"/>
      </w:rPr>
    </w:lvl>
    <w:lvl w:ilvl="1" w:tplc="40090003" w:tentative="1">
      <w:start w:val="1"/>
      <w:numFmt w:val="bullet"/>
      <w:lvlText w:val="o"/>
      <w:lvlJc w:val="left"/>
      <w:pPr>
        <w:ind w:left="2188" w:hanging="360"/>
      </w:pPr>
      <w:rPr>
        <w:rFonts w:ascii="Courier New" w:hAnsi="Courier New" w:cs="Courier New" w:hint="default"/>
      </w:rPr>
    </w:lvl>
    <w:lvl w:ilvl="2" w:tplc="40090005" w:tentative="1">
      <w:start w:val="1"/>
      <w:numFmt w:val="bullet"/>
      <w:lvlText w:val=""/>
      <w:lvlJc w:val="left"/>
      <w:pPr>
        <w:ind w:left="2908" w:hanging="360"/>
      </w:pPr>
      <w:rPr>
        <w:rFonts w:ascii="Wingdings" w:hAnsi="Wingdings" w:hint="default"/>
      </w:rPr>
    </w:lvl>
    <w:lvl w:ilvl="3" w:tplc="40090001" w:tentative="1">
      <w:start w:val="1"/>
      <w:numFmt w:val="bullet"/>
      <w:lvlText w:val=""/>
      <w:lvlJc w:val="left"/>
      <w:pPr>
        <w:ind w:left="3628" w:hanging="360"/>
      </w:pPr>
      <w:rPr>
        <w:rFonts w:ascii="Symbol" w:hAnsi="Symbol" w:hint="default"/>
      </w:rPr>
    </w:lvl>
    <w:lvl w:ilvl="4" w:tplc="40090003" w:tentative="1">
      <w:start w:val="1"/>
      <w:numFmt w:val="bullet"/>
      <w:lvlText w:val="o"/>
      <w:lvlJc w:val="left"/>
      <w:pPr>
        <w:ind w:left="4348" w:hanging="360"/>
      </w:pPr>
      <w:rPr>
        <w:rFonts w:ascii="Courier New" w:hAnsi="Courier New" w:cs="Courier New" w:hint="default"/>
      </w:rPr>
    </w:lvl>
    <w:lvl w:ilvl="5" w:tplc="40090005" w:tentative="1">
      <w:start w:val="1"/>
      <w:numFmt w:val="bullet"/>
      <w:lvlText w:val=""/>
      <w:lvlJc w:val="left"/>
      <w:pPr>
        <w:ind w:left="5068" w:hanging="360"/>
      </w:pPr>
      <w:rPr>
        <w:rFonts w:ascii="Wingdings" w:hAnsi="Wingdings" w:hint="default"/>
      </w:rPr>
    </w:lvl>
    <w:lvl w:ilvl="6" w:tplc="40090001" w:tentative="1">
      <w:start w:val="1"/>
      <w:numFmt w:val="bullet"/>
      <w:lvlText w:val=""/>
      <w:lvlJc w:val="left"/>
      <w:pPr>
        <w:ind w:left="5788" w:hanging="360"/>
      </w:pPr>
      <w:rPr>
        <w:rFonts w:ascii="Symbol" w:hAnsi="Symbol" w:hint="default"/>
      </w:rPr>
    </w:lvl>
    <w:lvl w:ilvl="7" w:tplc="40090003" w:tentative="1">
      <w:start w:val="1"/>
      <w:numFmt w:val="bullet"/>
      <w:lvlText w:val="o"/>
      <w:lvlJc w:val="left"/>
      <w:pPr>
        <w:ind w:left="6508" w:hanging="360"/>
      </w:pPr>
      <w:rPr>
        <w:rFonts w:ascii="Courier New" w:hAnsi="Courier New" w:cs="Courier New" w:hint="default"/>
      </w:rPr>
    </w:lvl>
    <w:lvl w:ilvl="8" w:tplc="40090005" w:tentative="1">
      <w:start w:val="1"/>
      <w:numFmt w:val="bullet"/>
      <w:lvlText w:val=""/>
      <w:lvlJc w:val="left"/>
      <w:pPr>
        <w:ind w:left="7228" w:hanging="360"/>
      </w:pPr>
      <w:rPr>
        <w:rFonts w:ascii="Wingdings" w:hAnsi="Wingdings" w:hint="default"/>
      </w:rPr>
    </w:lvl>
  </w:abstractNum>
  <w:abstractNum w:abstractNumId="23" w15:restartNumberingAfterBreak="0">
    <w:nsid w:val="718C59A7"/>
    <w:multiLevelType w:val="hybridMultilevel"/>
    <w:tmpl w:val="5400EBF0"/>
    <w:lvl w:ilvl="0" w:tplc="40090005">
      <w:start w:val="1"/>
      <w:numFmt w:val="bullet"/>
      <w:lvlText w:val=""/>
      <w:lvlJc w:val="left"/>
      <w:pPr>
        <w:ind w:left="877" w:hanging="360"/>
      </w:pPr>
      <w:rPr>
        <w:rFonts w:ascii="Wingdings" w:hAnsi="Wingdings" w:hint="default"/>
      </w:rPr>
    </w:lvl>
    <w:lvl w:ilvl="1" w:tplc="FFFFFFFF" w:tentative="1">
      <w:start w:val="1"/>
      <w:numFmt w:val="bullet"/>
      <w:lvlText w:val="o"/>
      <w:lvlJc w:val="left"/>
      <w:pPr>
        <w:ind w:left="1597" w:hanging="360"/>
      </w:pPr>
      <w:rPr>
        <w:rFonts w:ascii="Courier New" w:hAnsi="Courier New" w:cs="Courier New" w:hint="default"/>
      </w:rPr>
    </w:lvl>
    <w:lvl w:ilvl="2" w:tplc="FFFFFFFF" w:tentative="1">
      <w:start w:val="1"/>
      <w:numFmt w:val="bullet"/>
      <w:lvlText w:val=""/>
      <w:lvlJc w:val="left"/>
      <w:pPr>
        <w:ind w:left="2317" w:hanging="360"/>
      </w:pPr>
      <w:rPr>
        <w:rFonts w:ascii="Wingdings" w:hAnsi="Wingdings" w:hint="default"/>
      </w:rPr>
    </w:lvl>
    <w:lvl w:ilvl="3" w:tplc="FFFFFFFF" w:tentative="1">
      <w:start w:val="1"/>
      <w:numFmt w:val="bullet"/>
      <w:lvlText w:val=""/>
      <w:lvlJc w:val="left"/>
      <w:pPr>
        <w:ind w:left="3037" w:hanging="360"/>
      </w:pPr>
      <w:rPr>
        <w:rFonts w:ascii="Symbol" w:hAnsi="Symbol" w:hint="default"/>
      </w:rPr>
    </w:lvl>
    <w:lvl w:ilvl="4" w:tplc="FFFFFFFF" w:tentative="1">
      <w:start w:val="1"/>
      <w:numFmt w:val="bullet"/>
      <w:lvlText w:val="o"/>
      <w:lvlJc w:val="left"/>
      <w:pPr>
        <w:ind w:left="3757" w:hanging="360"/>
      </w:pPr>
      <w:rPr>
        <w:rFonts w:ascii="Courier New" w:hAnsi="Courier New" w:cs="Courier New" w:hint="default"/>
      </w:rPr>
    </w:lvl>
    <w:lvl w:ilvl="5" w:tplc="FFFFFFFF" w:tentative="1">
      <w:start w:val="1"/>
      <w:numFmt w:val="bullet"/>
      <w:lvlText w:val=""/>
      <w:lvlJc w:val="left"/>
      <w:pPr>
        <w:ind w:left="4477" w:hanging="360"/>
      </w:pPr>
      <w:rPr>
        <w:rFonts w:ascii="Wingdings" w:hAnsi="Wingdings" w:hint="default"/>
      </w:rPr>
    </w:lvl>
    <w:lvl w:ilvl="6" w:tplc="FFFFFFFF" w:tentative="1">
      <w:start w:val="1"/>
      <w:numFmt w:val="bullet"/>
      <w:lvlText w:val=""/>
      <w:lvlJc w:val="left"/>
      <w:pPr>
        <w:ind w:left="5197" w:hanging="360"/>
      </w:pPr>
      <w:rPr>
        <w:rFonts w:ascii="Symbol" w:hAnsi="Symbol" w:hint="default"/>
      </w:rPr>
    </w:lvl>
    <w:lvl w:ilvl="7" w:tplc="FFFFFFFF" w:tentative="1">
      <w:start w:val="1"/>
      <w:numFmt w:val="bullet"/>
      <w:lvlText w:val="o"/>
      <w:lvlJc w:val="left"/>
      <w:pPr>
        <w:ind w:left="5917" w:hanging="360"/>
      </w:pPr>
      <w:rPr>
        <w:rFonts w:ascii="Courier New" w:hAnsi="Courier New" w:cs="Courier New" w:hint="default"/>
      </w:rPr>
    </w:lvl>
    <w:lvl w:ilvl="8" w:tplc="FFFFFFFF" w:tentative="1">
      <w:start w:val="1"/>
      <w:numFmt w:val="bullet"/>
      <w:lvlText w:val=""/>
      <w:lvlJc w:val="left"/>
      <w:pPr>
        <w:ind w:left="6637" w:hanging="360"/>
      </w:pPr>
      <w:rPr>
        <w:rFonts w:ascii="Wingdings" w:hAnsi="Wingdings" w:hint="default"/>
      </w:rPr>
    </w:lvl>
  </w:abstractNum>
  <w:abstractNum w:abstractNumId="24" w15:restartNumberingAfterBreak="0">
    <w:nsid w:val="7266074F"/>
    <w:multiLevelType w:val="hybridMultilevel"/>
    <w:tmpl w:val="491E56D8"/>
    <w:lvl w:ilvl="0" w:tplc="40090005">
      <w:start w:val="1"/>
      <w:numFmt w:val="bullet"/>
      <w:lvlText w:val=""/>
      <w:lvlJc w:val="left"/>
      <w:pPr>
        <w:ind w:left="517" w:hanging="360"/>
      </w:pPr>
      <w:rPr>
        <w:rFonts w:ascii="Wingdings" w:hAnsi="Wingdings" w:hint="default"/>
        <w:sz w:val="20"/>
        <w:szCs w:val="20"/>
      </w:rPr>
    </w:lvl>
    <w:lvl w:ilvl="1" w:tplc="FFFFFFFF" w:tentative="1">
      <w:start w:val="1"/>
      <w:numFmt w:val="bullet"/>
      <w:lvlText w:val="o"/>
      <w:lvlJc w:val="left"/>
      <w:pPr>
        <w:ind w:left="1237" w:hanging="360"/>
      </w:pPr>
      <w:rPr>
        <w:rFonts w:ascii="Courier New" w:hAnsi="Courier New" w:cs="Courier New" w:hint="default"/>
      </w:rPr>
    </w:lvl>
    <w:lvl w:ilvl="2" w:tplc="FFFFFFFF" w:tentative="1">
      <w:start w:val="1"/>
      <w:numFmt w:val="bullet"/>
      <w:lvlText w:val=""/>
      <w:lvlJc w:val="left"/>
      <w:pPr>
        <w:ind w:left="1957" w:hanging="360"/>
      </w:pPr>
      <w:rPr>
        <w:rFonts w:ascii="Wingdings" w:hAnsi="Wingdings" w:hint="default"/>
      </w:rPr>
    </w:lvl>
    <w:lvl w:ilvl="3" w:tplc="FFFFFFFF" w:tentative="1">
      <w:start w:val="1"/>
      <w:numFmt w:val="bullet"/>
      <w:lvlText w:val=""/>
      <w:lvlJc w:val="left"/>
      <w:pPr>
        <w:ind w:left="2677" w:hanging="360"/>
      </w:pPr>
      <w:rPr>
        <w:rFonts w:ascii="Symbol" w:hAnsi="Symbol" w:hint="default"/>
      </w:rPr>
    </w:lvl>
    <w:lvl w:ilvl="4" w:tplc="FFFFFFFF" w:tentative="1">
      <w:start w:val="1"/>
      <w:numFmt w:val="bullet"/>
      <w:lvlText w:val="o"/>
      <w:lvlJc w:val="left"/>
      <w:pPr>
        <w:ind w:left="3397" w:hanging="360"/>
      </w:pPr>
      <w:rPr>
        <w:rFonts w:ascii="Courier New" w:hAnsi="Courier New" w:cs="Courier New" w:hint="default"/>
      </w:rPr>
    </w:lvl>
    <w:lvl w:ilvl="5" w:tplc="FFFFFFFF" w:tentative="1">
      <w:start w:val="1"/>
      <w:numFmt w:val="bullet"/>
      <w:lvlText w:val=""/>
      <w:lvlJc w:val="left"/>
      <w:pPr>
        <w:ind w:left="4117" w:hanging="360"/>
      </w:pPr>
      <w:rPr>
        <w:rFonts w:ascii="Wingdings" w:hAnsi="Wingdings" w:hint="default"/>
      </w:rPr>
    </w:lvl>
    <w:lvl w:ilvl="6" w:tplc="FFFFFFFF" w:tentative="1">
      <w:start w:val="1"/>
      <w:numFmt w:val="bullet"/>
      <w:lvlText w:val=""/>
      <w:lvlJc w:val="left"/>
      <w:pPr>
        <w:ind w:left="4837" w:hanging="360"/>
      </w:pPr>
      <w:rPr>
        <w:rFonts w:ascii="Symbol" w:hAnsi="Symbol" w:hint="default"/>
      </w:rPr>
    </w:lvl>
    <w:lvl w:ilvl="7" w:tplc="FFFFFFFF" w:tentative="1">
      <w:start w:val="1"/>
      <w:numFmt w:val="bullet"/>
      <w:lvlText w:val="o"/>
      <w:lvlJc w:val="left"/>
      <w:pPr>
        <w:ind w:left="5557" w:hanging="360"/>
      </w:pPr>
      <w:rPr>
        <w:rFonts w:ascii="Courier New" w:hAnsi="Courier New" w:cs="Courier New" w:hint="default"/>
      </w:rPr>
    </w:lvl>
    <w:lvl w:ilvl="8" w:tplc="FFFFFFFF" w:tentative="1">
      <w:start w:val="1"/>
      <w:numFmt w:val="bullet"/>
      <w:lvlText w:val=""/>
      <w:lvlJc w:val="left"/>
      <w:pPr>
        <w:ind w:left="6277" w:hanging="360"/>
      </w:pPr>
      <w:rPr>
        <w:rFonts w:ascii="Wingdings" w:hAnsi="Wingdings" w:hint="default"/>
      </w:rPr>
    </w:lvl>
  </w:abstractNum>
  <w:abstractNum w:abstractNumId="25" w15:restartNumberingAfterBreak="0">
    <w:nsid w:val="72893115"/>
    <w:multiLevelType w:val="hybridMultilevel"/>
    <w:tmpl w:val="0B52C528"/>
    <w:lvl w:ilvl="0" w:tplc="2392ECA6">
      <w:start w:val="1"/>
      <w:numFmt w:val="bullet"/>
      <w:lvlText w:val=""/>
      <w:lvlJc w:val="left"/>
      <w:pPr>
        <w:ind w:left="517" w:hanging="360"/>
      </w:pPr>
      <w:rPr>
        <w:rFonts w:ascii="Wingdings" w:hAnsi="Wingdings" w:hint="default"/>
        <w:sz w:val="20"/>
        <w:szCs w:val="20"/>
      </w:rPr>
    </w:lvl>
    <w:lvl w:ilvl="1" w:tplc="40090003" w:tentative="1">
      <w:start w:val="1"/>
      <w:numFmt w:val="bullet"/>
      <w:lvlText w:val="o"/>
      <w:lvlJc w:val="left"/>
      <w:pPr>
        <w:ind w:left="1237" w:hanging="360"/>
      </w:pPr>
      <w:rPr>
        <w:rFonts w:ascii="Courier New" w:hAnsi="Courier New" w:cs="Courier New" w:hint="default"/>
      </w:rPr>
    </w:lvl>
    <w:lvl w:ilvl="2" w:tplc="40090005" w:tentative="1">
      <w:start w:val="1"/>
      <w:numFmt w:val="bullet"/>
      <w:lvlText w:val=""/>
      <w:lvlJc w:val="left"/>
      <w:pPr>
        <w:ind w:left="1957" w:hanging="360"/>
      </w:pPr>
      <w:rPr>
        <w:rFonts w:ascii="Wingdings" w:hAnsi="Wingdings" w:hint="default"/>
      </w:rPr>
    </w:lvl>
    <w:lvl w:ilvl="3" w:tplc="40090001" w:tentative="1">
      <w:start w:val="1"/>
      <w:numFmt w:val="bullet"/>
      <w:lvlText w:val=""/>
      <w:lvlJc w:val="left"/>
      <w:pPr>
        <w:ind w:left="2677" w:hanging="360"/>
      </w:pPr>
      <w:rPr>
        <w:rFonts w:ascii="Symbol" w:hAnsi="Symbol" w:hint="default"/>
      </w:rPr>
    </w:lvl>
    <w:lvl w:ilvl="4" w:tplc="40090003" w:tentative="1">
      <w:start w:val="1"/>
      <w:numFmt w:val="bullet"/>
      <w:lvlText w:val="o"/>
      <w:lvlJc w:val="left"/>
      <w:pPr>
        <w:ind w:left="3397" w:hanging="360"/>
      </w:pPr>
      <w:rPr>
        <w:rFonts w:ascii="Courier New" w:hAnsi="Courier New" w:cs="Courier New" w:hint="default"/>
      </w:rPr>
    </w:lvl>
    <w:lvl w:ilvl="5" w:tplc="40090005" w:tentative="1">
      <w:start w:val="1"/>
      <w:numFmt w:val="bullet"/>
      <w:lvlText w:val=""/>
      <w:lvlJc w:val="left"/>
      <w:pPr>
        <w:ind w:left="4117" w:hanging="360"/>
      </w:pPr>
      <w:rPr>
        <w:rFonts w:ascii="Wingdings" w:hAnsi="Wingdings" w:hint="default"/>
      </w:rPr>
    </w:lvl>
    <w:lvl w:ilvl="6" w:tplc="40090001" w:tentative="1">
      <w:start w:val="1"/>
      <w:numFmt w:val="bullet"/>
      <w:lvlText w:val=""/>
      <w:lvlJc w:val="left"/>
      <w:pPr>
        <w:ind w:left="4837" w:hanging="360"/>
      </w:pPr>
      <w:rPr>
        <w:rFonts w:ascii="Symbol" w:hAnsi="Symbol" w:hint="default"/>
      </w:rPr>
    </w:lvl>
    <w:lvl w:ilvl="7" w:tplc="40090003" w:tentative="1">
      <w:start w:val="1"/>
      <w:numFmt w:val="bullet"/>
      <w:lvlText w:val="o"/>
      <w:lvlJc w:val="left"/>
      <w:pPr>
        <w:ind w:left="5557" w:hanging="360"/>
      </w:pPr>
      <w:rPr>
        <w:rFonts w:ascii="Courier New" w:hAnsi="Courier New" w:cs="Courier New" w:hint="default"/>
      </w:rPr>
    </w:lvl>
    <w:lvl w:ilvl="8" w:tplc="40090005" w:tentative="1">
      <w:start w:val="1"/>
      <w:numFmt w:val="bullet"/>
      <w:lvlText w:val=""/>
      <w:lvlJc w:val="left"/>
      <w:pPr>
        <w:ind w:left="6277" w:hanging="360"/>
      </w:pPr>
      <w:rPr>
        <w:rFonts w:ascii="Wingdings" w:hAnsi="Wingdings" w:hint="default"/>
      </w:rPr>
    </w:lvl>
  </w:abstractNum>
  <w:abstractNum w:abstractNumId="26" w15:restartNumberingAfterBreak="0">
    <w:nsid w:val="79145290"/>
    <w:multiLevelType w:val="hybridMultilevel"/>
    <w:tmpl w:val="2C8C7CA0"/>
    <w:lvl w:ilvl="0" w:tplc="681EE87E">
      <w:start w:val="1"/>
      <w:numFmt w:val="bullet"/>
      <w:lvlText w:val=""/>
      <w:lvlJc w:val="left"/>
      <w:pPr>
        <w:ind w:left="517" w:hanging="360"/>
      </w:pPr>
      <w:rPr>
        <w:rFonts w:ascii="Wingdings" w:hAnsi="Wingdings" w:hint="default"/>
        <w:sz w:val="20"/>
        <w:szCs w:val="20"/>
      </w:rPr>
    </w:lvl>
    <w:lvl w:ilvl="1" w:tplc="40090003" w:tentative="1">
      <w:start w:val="1"/>
      <w:numFmt w:val="bullet"/>
      <w:lvlText w:val="o"/>
      <w:lvlJc w:val="left"/>
      <w:pPr>
        <w:ind w:left="1237" w:hanging="360"/>
      </w:pPr>
      <w:rPr>
        <w:rFonts w:ascii="Courier New" w:hAnsi="Courier New" w:cs="Courier New" w:hint="default"/>
      </w:rPr>
    </w:lvl>
    <w:lvl w:ilvl="2" w:tplc="40090005" w:tentative="1">
      <w:start w:val="1"/>
      <w:numFmt w:val="bullet"/>
      <w:lvlText w:val=""/>
      <w:lvlJc w:val="left"/>
      <w:pPr>
        <w:ind w:left="1957" w:hanging="360"/>
      </w:pPr>
      <w:rPr>
        <w:rFonts w:ascii="Wingdings" w:hAnsi="Wingdings" w:hint="default"/>
      </w:rPr>
    </w:lvl>
    <w:lvl w:ilvl="3" w:tplc="40090001" w:tentative="1">
      <w:start w:val="1"/>
      <w:numFmt w:val="bullet"/>
      <w:lvlText w:val=""/>
      <w:lvlJc w:val="left"/>
      <w:pPr>
        <w:ind w:left="2677" w:hanging="360"/>
      </w:pPr>
      <w:rPr>
        <w:rFonts w:ascii="Symbol" w:hAnsi="Symbol" w:hint="default"/>
      </w:rPr>
    </w:lvl>
    <w:lvl w:ilvl="4" w:tplc="40090003" w:tentative="1">
      <w:start w:val="1"/>
      <w:numFmt w:val="bullet"/>
      <w:lvlText w:val="o"/>
      <w:lvlJc w:val="left"/>
      <w:pPr>
        <w:ind w:left="3397" w:hanging="360"/>
      </w:pPr>
      <w:rPr>
        <w:rFonts w:ascii="Courier New" w:hAnsi="Courier New" w:cs="Courier New" w:hint="default"/>
      </w:rPr>
    </w:lvl>
    <w:lvl w:ilvl="5" w:tplc="40090005" w:tentative="1">
      <w:start w:val="1"/>
      <w:numFmt w:val="bullet"/>
      <w:lvlText w:val=""/>
      <w:lvlJc w:val="left"/>
      <w:pPr>
        <w:ind w:left="4117" w:hanging="360"/>
      </w:pPr>
      <w:rPr>
        <w:rFonts w:ascii="Wingdings" w:hAnsi="Wingdings" w:hint="default"/>
      </w:rPr>
    </w:lvl>
    <w:lvl w:ilvl="6" w:tplc="40090001" w:tentative="1">
      <w:start w:val="1"/>
      <w:numFmt w:val="bullet"/>
      <w:lvlText w:val=""/>
      <w:lvlJc w:val="left"/>
      <w:pPr>
        <w:ind w:left="4837" w:hanging="360"/>
      </w:pPr>
      <w:rPr>
        <w:rFonts w:ascii="Symbol" w:hAnsi="Symbol" w:hint="default"/>
      </w:rPr>
    </w:lvl>
    <w:lvl w:ilvl="7" w:tplc="40090003" w:tentative="1">
      <w:start w:val="1"/>
      <w:numFmt w:val="bullet"/>
      <w:lvlText w:val="o"/>
      <w:lvlJc w:val="left"/>
      <w:pPr>
        <w:ind w:left="5557" w:hanging="360"/>
      </w:pPr>
      <w:rPr>
        <w:rFonts w:ascii="Courier New" w:hAnsi="Courier New" w:cs="Courier New" w:hint="default"/>
      </w:rPr>
    </w:lvl>
    <w:lvl w:ilvl="8" w:tplc="40090005" w:tentative="1">
      <w:start w:val="1"/>
      <w:numFmt w:val="bullet"/>
      <w:lvlText w:val=""/>
      <w:lvlJc w:val="left"/>
      <w:pPr>
        <w:ind w:left="6277" w:hanging="360"/>
      </w:pPr>
      <w:rPr>
        <w:rFonts w:ascii="Wingdings" w:hAnsi="Wingdings" w:hint="default"/>
      </w:rPr>
    </w:lvl>
  </w:abstractNum>
  <w:abstractNum w:abstractNumId="27" w15:restartNumberingAfterBreak="0">
    <w:nsid w:val="7FB46616"/>
    <w:multiLevelType w:val="hybridMultilevel"/>
    <w:tmpl w:val="2E549CE6"/>
    <w:lvl w:ilvl="0" w:tplc="40090005">
      <w:start w:val="1"/>
      <w:numFmt w:val="bullet"/>
      <w:lvlText w:val=""/>
      <w:lvlJc w:val="left"/>
      <w:pPr>
        <w:ind w:left="877" w:hanging="360"/>
      </w:pPr>
      <w:rPr>
        <w:rFonts w:ascii="Wingdings" w:hAnsi="Wingdings" w:hint="default"/>
      </w:rPr>
    </w:lvl>
    <w:lvl w:ilvl="1" w:tplc="40090003" w:tentative="1">
      <w:start w:val="1"/>
      <w:numFmt w:val="bullet"/>
      <w:lvlText w:val="o"/>
      <w:lvlJc w:val="left"/>
      <w:pPr>
        <w:ind w:left="1597" w:hanging="360"/>
      </w:pPr>
      <w:rPr>
        <w:rFonts w:ascii="Courier New" w:hAnsi="Courier New" w:cs="Courier New" w:hint="default"/>
      </w:rPr>
    </w:lvl>
    <w:lvl w:ilvl="2" w:tplc="40090005" w:tentative="1">
      <w:start w:val="1"/>
      <w:numFmt w:val="bullet"/>
      <w:lvlText w:val=""/>
      <w:lvlJc w:val="left"/>
      <w:pPr>
        <w:ind w:left="2317" w:hanging="360"/>
      </w:pPr>
      <w:rPr>
        <w:rFonts w:ascii="Wingdings" w:hAnsi="Wingdings" w:hint="default"/>
      </w:rPr>
    </w:lvl>
    <w:lvl w:ilvl="3" w:tplc="40090001" w:tentative="1">
      <w:start w:val="1"/>
      <w:numFmt w:val="bullet"/>
      <w:lvlText w:val=""/>
      <w:lvlJc w:val="left"/>
      <w:pPr>
        <w:ind w:left="3037" w:hanging="360"/>
      </w:pPr>
      <w:rPr>
        <w:rFonts w:ascii="Symbol" w:hAnsi="Symbol" w:hint="default"/>
      </w:rPr>
    </w:lvl>
    <w:lvl w:ilvl="4" w:tplc="40090003" w:tentative="1">
      <w:start w:val="1"/>
      <w:numFmt w:val="bullet"/>
      <w:lvlText w:val="o"/>
      <w:lvlJc w:val="left"/>
      <w:pPr>
        <w:ind w:left="3757" w:hanging="360"/>
      </w:pPr>
      <w:rPr>
        <w:rFonts w:ascii="Courier New" w:hAnsi="Courier New" w:cs="Courier New" w:hint="default"/>
      </w:rPr>
    </w:lvl>
    <w:lvl w:ilvl="5" w:tplc="40090005" w:tentative="1">
      <w:start w:val="1"/>
      <w:numFmt w:val="bullet"/>
      <w:lvlText w:val=""/>
      <w:lvlJc w:val="left"/>
      <w:pPr>
        <w:ind w:left="4477" w:hanging="360"/>
      </w:pPr>
      <w:rPr>
        <w:rFonts w:ascii="Wingdings" w:hAnsi="Wingdings" w:hint="default"/>
      </w:rPr>
    </w:lvl>
    <w:lvl w:ilvl="6" w:tplc="40090001" w:tentative="1">
      <w:start w:val="1"/>
      <w:numFmt w:val="bullet"/>
      <w:lvlText w:val=""/>
      <w:lvlJc w:val="left"/>
      <w:pPr>
        <w:ind w:left="5197" w:hanging="360"/>
      </w:pPr>
      <w:rPr>
        <w:rFonts w:ascii="Symbol" w:hAnsi="Symbol" w:hint="default"/>
      </w:rPr>
    </w:lvl>
    <w:lvl w:ilvl="7" w:tplc="40090003" w:tentative="1">
      <w:start w:val="1"/>
      <w:numFmt w:val="bullet"/>
      <w:lvlText w:val="o"/>
      <w:lvlJc w:val="left"/>
      <w:pPr>
        <w:ind w:left="5917" w:hanging="360"/>
      </w:pPr>
      <w:rPr>
        <w:rFonts w:ascii="Courier New" w:hAnsi="Courier New" w:cs="Courier New" w:hint="default"/>
      </w:rPr>
    </w:lvl>
    <w:lvl w:ilvl="8" w:tplc="40090005" w:tentative="1">
      <w:start w:val="1"/>
      <w:numFmt w:val="bullet"/>
      <w:lvlText w:val=""/>
      <w:lvlJc w:val="left"/>
      <w:pPr>
        <w:ind w:left="6637" w:hanging="360"/>
      </w:pPr>
      <w:rPr>
        <w:rFonts w:ascii="Wingdings" w:hAnsi="Wingdings" w:hint="default"/>
      </w:rPr>
    </w:lvl>
  </w:abstractNum>
  <w:num w:numId="1" w16cid:durableId="1862664344">
    <w:abstractNumId w:val="7"/>
  </w:num>
  <w:num w:numId="2" w16cid:durableId="1397707681">
    <w:abstractNumId w:val="17"/>
  </w:num>
  <w:num w:numId="3" w16cid:durableId="657005436">
    <w:abstractNumId w:val="10"/>
  </w:num>
  <w:num w:numId="4" w16cid:durableId="277492421">
    <w:abstractNumId w:val="26"/>
  </w:num>
  <w:num w:numId="5" w16cid:durableId="1384401711">
    <w:abstractNumId w:val="9"/>
  </w:num>
  <w:num w:numId="6" w16cid:durableId="1741370674">
    <w:abstractNumId w:val="25"/>
  </w:num>
  <w:num w:numId="7" w16cid:durableId="1358503566">
    <w:abstractNumId w:val="19"/>
  </w:num>
  <w:num w:numId="8" w16cid:durableId="816073212">
    <w:abstractNumId w:val="2"/>
  </w:num>
  <w:num w:numId="9" w16cid:durableId="370032314">
    <w:abstractNumId w:val="5"/>
  </w:num>
  <w:num w:numId="10" w16cid:durableId="1331369606">
    <w:abstractNumId w:val="21"/>
  </w:num>
  <w:num w:numId="11" w16cid:durableId="2072657870">
    <w:abstractNumId w:val="4"/>
  </w:num>
  <w:num w:numId="12" w16cid:durableId="1551454170">
    <w:abstractNumId w:val="11"/>
  </w:num>
  <w:num w:numId="13" w16cid:durableId="2019887583">
    <w:abstractNumId w:val="22"/>
  </w:num>
  <w:num w:numId="14" w16cid:durableId="795804342">
    <w:abstractNumId w:val="13"/>
  </w:num>
  <w:num w:numId="15" w16cid:durableId="350566939">
    <w:abstractNumId w:val="16"/>
  </w:num>
  <w:num w:numId="16" w16cid:durableId="1296527356">
    <w:abstractNumId w:val="1"/>
  </w:num>
  <w:num w:numId="17" w16cid:durableId="216555076">
    <w:abstractNumId w:val="24"/>
  </w:num>
  <w:num w:numId="18" w16cid:durableId="800612147">
    <w:abstractNumId w:val="27"/>
  </w:num>
  <w:num w:numId="19" w16cid:durableId="810636385">
    <w:abstractNumId w:val="18"/>
  </w:num>
  <w:num w:numId="20" w16cid:durableId="1265383220">
    <w:abstractNumId w:val="15"/>
  </w:num>
  <w:num w:numId="21" w16cid:durableId="1347099135">
    <w:abstractNumId w:val="3"/>
  </w:num>
  <w:num w:numId="22" w16cid:durableId="297734058">
    <w:abstractNumId w:val="23"/>
  </w:num>
  <w:num w:numId="23" w16cid:durableId="523909370">
    <w:abstractNumId w:val="8"/>
  </w:num>
  <w:num w:numId="24" w16cid:durableId="685598730">
    <w:abstractNumId w:val="12"/>
  </w:num>
  <w:num w:numId="25" w16cid:durableId="1114208722">
    <w:abstractNumId w:val="14"/>
  </w:num>
  <w:num w:numId="26" w16cid:durableId="1251355939">
    <w:abstractNumId w:val="20"/>
  </w:num>
  <w:num w:numId="27" w16cid:durableId="1487748683">
    <w:abstractNumId w:val="6"/>
  </w:num>
  <w:num w:numId="28" w16cid:durableId="434710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C4F"/>
    <w:rsid w:val="00006E59"/>
    <w:rsid w:val="00022580"/>
    <w:rsid w:val="000310E8"/>
    <w:rsid w:val="00033234"/>
    <w:rsid w:val="000461CB"/>
    <w:rsid w:val="00067E1C"/>
    <w:rsid w:val="0007076A"/>
    <w:rsid w:val="000820AB"/>
    <w:rsid w:val="00090C5F"/>
    <w:rsid w:val="000912DC"/>
    <w:rsid w:val="000937D6"/>
    <w:rsid w:val="000C5364"/>
    <w:rsid w:val="000D13A9"/>
    <w:rsid w:val="000E24B4"/>
    <w:rsid w:val="00102AF6"/>
    <w:rsid w:val="00106826"/>
    <w:rsid w:val="00110F66"/>
    <w:rsid w:val="0012791E"/>
    <w:rsid w:val="00127AEC"/>
    <w:rsid w:val="00130B42"/>
    <w:rsid w:val="00147663"/>
    <w:rsid w:val="0016144E"/>
    <w:rsid w:val="0016390F"/>
    <w:rsid w:val="00164A4E"/>
    <w:rsid w:val="00174394"/>
    <w:rsid w:val="00177339"/>
    <w:rsid w:val="001825D6"/>
    <w:rsid w:val="0018271B"/>
    <w:rsid w:val="00196556"/>
    <w:rsid w:val="00196600"/>
    <w:rsid w:val="001B7502"/>
    <w:rsid w:val="001C0483"/>
    <w:rsid w:val="001D6590"/>
    <w:rsid w:val="001E3FCC"/>
    <w:rsid w:val="001F5082"/>
    <w:rsid w:val="00200A4F"/>
    <w:rsid w:val="00222351"/>
    <w:rsid w:val="00222AA1"/>
    <w:rsid w:val="00233BCB"/>
    <w:rsid w:val="00237145"/>
    <w:rsid w:val="00245ACA"/>
    <w:rsid w:val="00255D01"/>
    <w:rsid w:val="002606AD"/>
    <w:rsid w:val="002666B5"/>
    <w:rsid w:val="002758AA"/>
    <w:rsid w:val="00281BBD"/>
    <w:rsid w:val="002A0287"/>
    <w:rsid w:val="002A444D"/>
    <w:rsid w:val="002A44E9"/>
    <w:rsid w:val="002A6E64"/>
    <w:rsid w:val="002B1C4F"/>
    <w:rsid w:val="002B1DE0"/>
    <w:rsid w:val="002C3507"/>
    <w:rsid w:val="002D5F67"/>
    <w:rsid w:val="002E2A3C"/>
    <w:rsid w:val="002F5F97"/>
    <w:rsid w:val="00320B1B"/>
    <w:rsid w:val="00344422"/>
    <w:rsid w:val="003651A5"/>
    <w:rsid w:val="00373482"/>
    <w:rsid w:val="003750EA"/>
    <w:rsid w:val="00377BA5"/>
    <w:rsid w:val="003851F7"/>
    <w:rsid w:val="00393DC9"/>
    <w:rsid w:val="00395198"/>
    <w:rsid w:val="003A51C0"/>
    <w:rsid w:val="003C104A"/>
    <w:rsid w:val="003E7F47"/>
    <w:rsid w:val="004070E9"/>
    <w:rsid w:val="00410B0E"/>
    <w:rsid w:val="004264C2"/>
    <w:rsid w:val="004301A0"/>
    <w:rsid w:val="00440960"/>
    <w:rsid w:val="00446241"/>
    <w:rsid w:val="00454F22"/>
    <w:rsid w:val="004639D8"/>
    <w:rsid w:val="00472BF9"/>
    <w:rsid w:val="00473B9B"/>
    <w:rsid w:val="004906C2"/>
    <w:rsid w:val="00495C0E"/>
    <w:rsid w:val="00496720"/>
    <w:rsid w:val="004D08C3"/>
    <w:rsid w:val="004E2054"/>
    <w:rsid w:val="004E6802"/>
    <w:rsid w:val="004F1BB4"/>
    <w:rsid w:val="004F78DF"/>
    <w:rsid w:val="005319EB"/>
    <w:rsid w:val="00533C54"/>
    <w:rsid w:val="0057071D"/>
    <w:rsid w:val="00573FCD"/>
    <w:rsid w:val="005902D5"/>
    <w:rsid w:val="005E1097"/>
    <w:rsid w:val="005E398E"/>
    <w:rsid w:val="006029EB"/>
    <w:rsid w:val="00605EEF"/>
    <w:rsid w:val="00612F9C"/>
    <w:rsid w:val="0061644F"/>
    <w:rsid w:val="00636DA1"/>
    <w:rsid w:val="006458F3"/>
    <w:rsid w:val="00645AFA"/>
    <w:rsid w:val="00674DD0"/>
    <w:rsid w:val="006827FA"/>
    <w:rsid w:val="00695DBD"/>
    <w:rsid w:val="006B08C9"/>
    <w:rsid w:val="006B202A"/>
    <w:rsid w:val="006C0A9C"/>
    <w:rsid w:val="006C35B9"/>
    <w:rsid w:val="006D0E5F"/>
    <w:rsid w:val="006E7B8B"/>
    <w:rsid w:val="006F3AF5"/>
    <w:rsid w:val="006F5054"/>
    <w:rsid w:val="00734B80"/>
    <w:rsid w:val="00736D08"/>
    <w:rsid w:val="0074084F"/>
    <w:rsid w:val="00771F4E"/>
    <w:rsid w:val="007772A8"/>
    <w:rsid w:val="00783F45"/>
    <w:rsid w:val="0078648F"/>
    <w:rsid w:val="007A2952"/>
    <w:rsid w:val="007B050E"/>
    <w:rsid w:val="007B66D7"/>
    <w:rsid w:val="007C0D7E"/>
    <w:rsid w:val="007C7B9E"/>
    <w:rsid w:val="007D29B3"/>
    <w:rsid w:val="007E1A3D"/>
    <w:rsid w:val="008373B4"/>
    <w:rsid w:val="008517E5"/>
    <w:rsid w:val="00852118"/>
    <w:rsid w:val="00854C83"/>
    <w:rsid w:val="00880040"/>
    <w:rsid w:val="008A1379"/>
    <w:rsid w:val="008A2651"/>
    <w:rsid w:val="008A493F"/>
    <w:rsid w:val="008A4DA1"/>
    <w:rsid w:val="008E2E89"/>
    <w:rsid w:val="00900D71"/>
    <w:rsid w:val="00902315"/>
    <w:rsid w:val="009066E3"/>
    <w:rsid w:val="009148A1"/>
    <w:rsid w:val="0092183F"/>
    <w:rsid w:val="00923F93"/>
    <w:rsid w:val="009332CD"/>
    <w:rsid w:val="00933DA6"/>
    <w:rsid w:val="009379E1"/>
    <w:rsid w:val="00951A57"/>
    <w:rsid w:val="009535D5"/>
    <w:rsid w:val="00954CFB"/>
    <w:rsid w:val="009912BF"/>
    <w:rsid w:val="009936F0"/>
    <w:rsid w:val="00995F56"/>
    <w:rsid w:val="00996785"/>
    <w:rsid w:val="009D743B"/>
    <w:rsid w:val="009F7A66"/>
    <w:rsid w:val="00A246C4"/>
    <w:rsid w:val="00A2525A"/>
    <w:rsid w:val="00A2703B"/>
    <w:rsid w:val="00A3678B"/>
    <w:rsid w:val="00A5538D"/>
    <w:rsid w:val="00A56C54"/>
    <w:rsid w:val="00A5735A"/>
    <w:rsid w:val="00A61304"/>
    <w:rsid w:val="00A914C1"/>
    <w:rsid w:val="00AB1152"/>
    <w:rsid w:val="00AB2377"/>
    <w:rsid w:val="00AB4843"/>
    <w:rsid w:val="00AC3A40"/>
    <w:rsid w:val="00AD3E5E"/>
    <w:rsid w:val="00AE0022"/>
    <w:rsid w:val="00AE0126"/>
    <w:rsid w:val="00AE2177"/>
    <w:rsid w:val="00AE7A83"/>
    <w:rsid w:val="00AF17AB"/>
    <w:rsid w:val="00B0417E"/>
    <w:rsid w:val="00B1155A"/>
    <w:rsid w:val="00B17FD9"/>
    <w:rsid w:val="00B21F26"/>
    <w:rsid w:val="00B317B2"/>
    <w:rsid w:val="00B339FD"/>
    <w:rsid w:val="00B60C44"/>
    <w:rsid w:val="00B72E9C"/>
    <w:rsid w:val="00B827D6"/>
    <w:rsid w:val="00BB6CF6"/>
    <w:rsid w:val="00BE3329"/>
    <w:rsid w:val="00C30FCF"/>
    <w:rsid w:val="00C34AF5"/>
    <w:rsid w:val="00C37D0A"/>
    <w:rsid w:val="00C53B69"/>
    <w:rsid w:val="00CB1A13"/>
    <w:rsid w:val="00CC3B45"/>
    <w:rsid w:val="00CC5C9F"/>
    <w:rsid w:val="00CD2E1A"/>
    <w:rsid w:val="00CE2E33"/>
    <w:rsid w:val="00D030C8"/>
    <w:rsid w:val="00D10D6B"/>
    <w:rsid w:val="00D14B5C"/>
    <w:rsid w:val="00D15FC2"/>
    <w:rsid w:val="00D26900"/>
    <w:rsid w:val="00D3074E"/>
    <w:rsid w:val="00D336F9"/>
    <w:rsid w:val="00D46BEC"/>
    <w:rsid w:val="00D5189F"/>
    <w:rsid w:val="00D60A90"/>
    <w:rsid w:val="00D65C72"/>
    <w:rsid w:val="00D65F27"/>
    <w:rsid w:val="00D901F4"/>
    <w:rsid w:val="00D97FAE"/>
    <w:rsid w:val="00DA6429"/>
    <w:rsid w:val="00DA7852"/>
    <w:rsid w:val="00DC193D"/>
    <w:rsid w:val="00DC3DB3"/>
    <w:rsid w:val="00DE39D1"/>
    <w:rsid w:val="00DE6606"/>
    <w:rsid w:val="00DF342B"/>
    <w:rsid w:val="00E025C9"/>
    <w:rsid w:val="00E03908"/>
    <w:rsid w:val="00E12D0C"/>
    <w:rsid w:val="00E2167C"/>
    <w:rsid w:val="00E46332"/>
    <w:rsid w:val="00E62BF8"/>
    <w:rsid w:val="00EA005D"/>
    <w:rsid w:val="00EB6CED"/>
    <w:rsid w:val="00EE025D"/>
    <w:rsid w:val="00EE0377"/>
    <w:rsid w:val="00EE7AF4"/>
    <w:rsid w:val="00F10A42"/>
    <w:rsid w:val="00F30E43"/>
    <w:rsid w:val="00F53C29"/>
    <w:rsid w:val="00F56677"/>
    <w:rsid w:val="00F81FAD"/>
    <w:rsid w:val="00F90D92"/>
    <w:rsid w:val="00F971AE"/>
    <w:rsid w:val="00FB717A"/>
    <w:rsid w:val="00FC539F"/>
    <w:rsid w:val="00FE6E3C"/>
    <w:rsid w:val="00FF3BE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2BA4DA"/>
  <w15:chartTrackingRefBased/>
  <w15:docId w15:val="{1AFDC2F1-C942-4FF2-AB3F-A50B4F51A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241"/>
    <w:pPr>
      <w:widowControl w:val="0"/>
      <w:autoSpaceDE w:val="0"/>
      <w:autoSpaceDN w:val="0"/>
      <w:spacing w:after="0" w:line="240" w:lineRule="auto"/>
    </w:pPr>
    <w:rPr>
      <w:rFonts w:ascii="Times New Roman" w:eastAsia="Times New Roman" w:hAnsi="Times New Roman" w:cs="Times New Roman"/>
      <w:kern w:val="0"/>
      <w:sz w:val="22"/>
      <w:szCs w:val="22"/>
      <w:lang w:val="en-US" w:eastAsia="en-US"/>
      <w14:ligatures w14:val="none"/>
    </w:rPr>
  </w:style>
  <w:style w:type="paragraph" w:styleId="Heading1">
    <w:name w:val="heading 1"/>
    <w:basedOn w:val="Normal"/>
    <w:next w:val="Normal"/>
    <w:link w:val="Heading1Char"/>
    <w:uiPriority w:val="9"/>
    <w:qFormat/>
    <w:rsid w:val="002B1C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1C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1C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C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1C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1C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C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C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C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C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1C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1C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1C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1C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1C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C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C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C4F"/>
    <w:rPr>
      <w:rFonts w:eastAsiaTheme="majorEastAsia" w:cstheme="majorBidi"/>
      <w:color w:val="272727" w:themeColor="text1" w:themeTint="D8"/>
    </w:rPr>
  </w:style>
  <w:style w:type="paragraph" w:styleId="Title">
    <w:name w:val="Title"/>
    <w:basedOn w:val="Normal"/>
    <w:next w:val="Normal"/>
    <w:link w:val="TitleChar"/>
    <w:uiPriority w:val="10"/>
    <w:qFormat/>
    <w:rsid w:val="002B1C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C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C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C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C4F"/>
    <w:pPr>
      <w:spacing w:before="160"/>
      <w:jc w:val="center"/>
    </w:pPr>
    <w:rPr>
      <w:i/>
      <w:iCs/>
      <w:color w:val="404040" w:themeColor="text1" w:themeTint="BF"/>
    </w:rPr>
  </w:style>
  <w:style w:type="character" w:customStyle="1" w:styleId="QuoteChar">
    <w:name w:val="Quote Char"/>
    <w:basedOn w:val="DefaultParagraphFont"/>
    <w:link w:val="Quote"/>
    <w:uiPriority w:val="29"/>
    <w:rsid w:val="002B1C4F"/>
    <w:rPr>
      <w:i/>
      <w:iCs/>
      <w:color w:val="404040" w:themeColor="text1" w:themeTint="BF"/>
    </w:rPr>
  </w:style>
  <w:style w:type="paragraph" w:styleId="ListParagraph">
    <w:name w:val="List Paragraph"/>
    <w:basedOn w:val="Normal"/>
    <w:uiPriority w:val="1"/>
    <w:qFormat/>
    <w:rsid w:val="002B1C4F"/>
    <w:pPr>
      <w:ind w:left="720"/>
      <w:contextualSpacing/>
    </w:pPr>
  </w:style>
  <w:style w:type="character" w:styleId="IntenseEmphasis">
    <w:name w:val="Intense Emphasis"/>
    <w:basedOn w:val="DefaultParagraphFont"/>
    <w:uiPriority w:val="21"/>
    <w:qFormat/>
    <w:rsid w:val="002B1C4F"/>
    <w:rPr>
      <w:i/>
      <w:iCs/>
      <w:color w:val="0F4761" w:themeColor="accent1" w:themeShade="BF"/>
    </w:rPr>
  </w:style>
  <w:style w:type="paragraph" w:styleId="IntenseQuote">
    <w:name w:val="Intense Quote"/>
    <w:basedOn w:val="Normal"/>
    <w:next w:val="Normal"/>
    <w:link w:val="IntenseQuoteChar"/>
    <w:uiPriority w:val="30"/>
    <w:qFormat/>
    <w:rsid w:val="002B1C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C4F"/>
    <w:rPr>
      <w:i/>
      <w:iCs/>
      <w:color w:val="0F4761" w:themeColor="accent1" w:themeShade="BF"/>
    </w:rPr>
  </w:style>
  <w:style w:type="character" w:styleId="IntenseReference">
    <w:name w:val="Intense Reference"/>
    <w:basedOn w:val="DefaultParagraphFont"/>
    <w:uiPriority w:val="32"/>
    <w:qFormat/>
    <w:rsid w:val="002B1C4F"/>
    <w:rPr>
      <w:b/>
      <w:bCs/>
      <w:smallCaps/>
      <w:color w:val="0F4761" w:themeColor="accent1" w:themeShade="BF"/>
      <w:spacing w:val="5"/>
    </w:rPr>
  </w:style>
  <w:style w:type="table" w:styleId="TableGrid">
    <w:name w:val="Table Grid"/>
    <w:basedOn w:val="TableNormal"/>
    <w:uiPriority w:val="39"/>
    <w:rsid w:val="004462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qFormat/>
    <w:rsid w:val="00446241"/>
    <w:pPr>
      <w:ind w:left="917"/>
    </w:pPr>
  </w:style>
  <w:style w:type="paragraph" w:styleId="BodyText">
    <w:name w:val="Body Text"/>
    <w:basedOn w:val="Normal"/>
    <w:link w:val="BodyTextChar"/>
    <w:uiPriority w:val="1"/>
    <w:qFormat/>
    <w:rsid w:val="00410B0E"/>
    <w:pPr>
      <w:ind w:left="1108"/>
    </w:pPr>
    <w:rPr>
      <w:sz w:val="20"/>
      <w:szCs w:val="20"/>
    </w:rPr>
  </w:style>
  <w:style w:type="character" w:customStyle="1" w:styleId="BodyTextChar">
    <w:name w:val="Body Text Char"/>
    <w:basedOn w:val="DefaultParagraphFont"/>
    <w:link w:val="BodyText"/>
    <w:uiPriority w:val="1"/>
    <w:rsid w:val="00410B0E"/>
    <w:rPr>
      <w:rFonts w:ascii="Times New Roman" w:eastAsia="Times New Roman" w:hAnsi="Times New Roman" w:cs="Times New Roman"/>
      <w:kern w:val="0"/>
      <w:sz w:val="20"/>
      <w:szCs w:val="20"/>
      <w:lang w:val="en-US" w:eastAsia="en-US"/>
      <w14:ligatures w14:val="none"/>
    </w:rPr>
  </w:style>
  <w:style w:type="character" w:styleId="Hyperlink">
    <w:name w:val="Hyperlink"/>
    <w:basedOn w:val="DefaultParagraphFont"/>
    <w:uiPriority w:val="99"/>
    <w:unhideWhenUsed/>
    <w:rsid w:val="00AE2177"/>
    <w:rPr>
      <w:color w:val="467886" w:themeColor="hyperlink"/>
      <w:u w:val="single"/>
    </w:rPr>
  </w:style>
  <w:style w:type="character" w:styleId="UnresolvedMention">
    <w:name w:val="Unresolved Mention"/>
    <w:basedOn w:val="DefaultParagraphFont"/>
    <w:uiPriority w:val="99"/>
    <w:semiHidden/>
    <w:unhideWhenUsed/>
    <w:rsid w:val="00AE2177"/>
    <w:rPr>
      <w:color w:val="605E5C"/>
      <w:shd w:val="clear" w:color="auto" w:fill="E1DFDD"/>
    </w:rPr>
  </w:style>
  <w:style w:type="paragraph" w:styleId="Header">
    <w:name w:val="header"/>
    <w:basedOn w:val="Normal"/>
    <w:link w:val="HeaderChar"/>
    <w:uiPriority w:val="99"/>
    <w:unhideWhenUsed/>
    <w:rsid w:val="00B1155A"/>
    <w:pPr>
      <w:tabs>
        <w:tab w:val="center" w:pos="4513"/>
        <w:tab w:val="right" w:pos="9026"/>
      </w:tabs>
    </w:pPr>
  </w:style>
  <w:style w:type="character" w:customStyle="1" w:styleId="HeaderChar">
    <w:name w:val="Header Char"/>
    <w:basedOn w:val="DefaultParagraphFont"/>
    <w:link w:val="Header"/>
    <w:uiPriority w:val="99"/>
    <w:rsid w:val="00B1155A"/>
    <w:rPr>
      <w:rFonts w:ascii="Times New Roman" w:eastAsia="Times New Roman" w:hAnsi="Times New Roman" w:cs="Times New Roman"/>
      <w:kern w:val="0"/>
      <w:sz w:val="22"/>
      <w:szCs w:val="22"/>
      <w:lang w:val="en-US" w:eastAsia="en-US"/>
      <w14:ligatures w14:val="none"/>
    </w:rPr>
  </w:style>
  <w:style w:type="paragraph" w:styleId="Footer">
    <w:name w:val="footer"/>
    <w:basedOn w:val="Normal"/>
    <w:link w:val="FooterChar"/>
    <w:uiPriority w:val="99"/>
    <w:unhideWhenUsed/>
    <w:rsid w:val="00B1155A"/>
    <w:pPr>
      <w:tabs>
        <w:tab w:val="center" w:pos="4513"/>
        <w:tab w:val="right" w:pos="9026"/>
      </w:tabs>
    </w:pPr>
  </w:style>
  <w:style w:type="character" w:customStyle="1" w:styleId="FooterChar">
    <w:name w:val="Footer Char"/>
    <w:basedOn w:val="DefaultParagraphFont"/>
    <w:link w:val="Footer"/>
    <w:uiPriority w:val="99"/>
    <w:rsid w:val="00B1155A"/>
    <w:rPr>
      <w:rFonts w:ascii="Times New Roman" w:eastAsia="Times New Roman" w:hAnsi="Times New Roman" w:cs="Times New Roman"/>
      <w:kern w:val="0"/>
      <w:sz w:val="22"/>
      <w:szCs w:val="22"/>
      <w:lang w:val="en-US" w:eastAsia="en-US"/>
      <w14:ligatures w14:val="none"/>
    </w:rPr>
  </w:style>
  <w:style w:type="paragraph" w:customStyle="1" w:styleId="Default">
    <w:name w:val="Default"/>
    <w:rsid w:val="00D60A90"/>
    <w:pPr>
      <w:autoSpaceDE w:val="0"/>
      <w:autoSpaceDN w:val="0"/>
      <w:adjustRightInd w:val="0"/>
      <w:spacing w:after="0" w:line="240" w:lineRule="auto"/>
    </w:pPr>
    <w:rPr>
      <w:rFonts w:ascii="Calibri" w:hAnsi="Calibri" w:cs="Calibri"/>
      <w:color w:val="000000"/>
      <w:kern w:val="0"/>
    </w:rPr>
  </w:style>
  <w:style w:type="paragraph" w:styleId="ListBullet">
    <w:name w:val="List Bullet"/>
    <w:basedOn w:val="Normal"/>
    <w:uiPriority w:val="99"/>
    <w:semiHidden/>
    <w:unhideWhenUsed/>
    <w:rsid w:val="00FC539F"/>
    <w:pPr>
      <w:widowControl/>
      <w:numPr>
        <w:numId w:val="28"/>
      </w:numPr>
      <w:tabs>
        <w:tab w:val="clear" w:pos="360"/>
      </w:tabs>
      <w:autoSpaceDE/>
      <w:autoSpaceDN/>
      <w:spacing w:after="200" w:line="276" w:lineRule="auto"/>
      <w:ind w:left="0" w:firstLine="0"/>
      <w:contextualSpacing/>
    </w:pPr>
    <w:rPr>
      <w:rFonts w:ascii="Arial" w:eastAsia="Arial" w:hAnsi="Arial" w:cstheme="minorBidi"/>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317558">
      <w:bodyDiv w:val="1"/>
      <w:marLeft w:val="0"/>
      <w:marRight w:val="0"/>
      <w:marTop w:val="0"/>
      <w:marBottom w:val="0"/>
      <w:divBdr>
        <w:top w:val="none" w:sz="0" w:space="0" w:color="auto"/>
        <w:left w:val="none" w:sz="0" w:space="0" w:color="auto"/>
        <w:bottom w:val="none" w:sz="0" w:space="0" w:color="auto"/>
        <w:right w:val="none" w:sz="0" w:space="0" w:color="auto"/>
      </w:divBdr>
    </w:div>
    <w:div w:id="473638744">
      <w:bodyDiv w:val="1"/>
      <w:marLeft w:val="0"/>
      <w:marRight w:val="0"/>
      <w:marTop w:val="0"/>
      <w:marBottom w:val="0"/>
      <w:divBdr>
        <w:top w:val="none" w:sz="0" w:space="0" w:color="auto"/>
        <w:left w:val="none" w:sz="0" w:space="0" w:color="auto"/>
        <w:bottom w:val="none" w:sz="0" w:space="0" w:color="auto"/>
        <w:right w:val="none" w:sz="0" w:space="0" w:color="auto"/>
      </w:divBdr>
    </w:div>
    <w:div w:id="650253268">
      <w:bodyDiv w:val="1"/>
      <w:marLeft w:val="0"/>
      <w:marRight w:val="0"/>
      <w:marTop w:val="0"/>
      <w:marBottom w:val="0"/>
      <w:divBdr>
        <w:top w:val="none" w:sz="0" w:space="0" w:color="auto"/>
        <w:left w:val="none" w:sz="0" w:space="0" w:color="auto"/>
        <w:bottom w:val="none" w:sz="0" w:space="0" w:color="auto"/>
        <w:right w:val="none" w:sz="0" w:space="0" w:color="auto"/>
      </w:divBdr>
    </w:div>
    <w:div w:id="1490171473">
      <w:bodyDiv w:val="1"/>
      <w:marLeft w:val="0"/>
      <w:marRight w:val="0"/>
      <w:marTop w:val="0"/>
      <w:marBottom w:val="0"/>
      <w:divBdr>
        <w:top w:val="none" w:sz="0" w:space="0" w:color="auto"/>
        <w:left w:val="none" w:sz="0" w:space="0" w:color="auto"/>
        <w:bottom w:val="none" w:sz="0" w:space="0" w:color="auto"/>
        <w:right w:val="none" w:sz="0" w:space="0" w:color="auto"/>
      </w:divBdr>
    </w:div>
    <w:div w:id="1583224821">
      <w:bodyDiv w:val="1"/>
      <w:marLeft w:val="0"/>
      <w:marRight w:val="0"/>
      <w:marTop w:val="0"/>
      <w:marBottom w:val="0"/>
      <w:divBdr>
        <w:top w:val="none" w:sz="0" w:space="0" w:color="auto"/>
        <w:left w:val="none" w:sz="0" w:space="0" w:color="auto"/>
        <w:bottom w:val="none" w:sz="0" w:space="0" w:color="auto"/>
        <w:right w:val="none" w:sz="0" w:space="0" w:color="auto"/>
      </w:divBdr>
    </w:div>
    <w:div w:id="1698700797">
      <w:bodyDiv w:val="1"/>
      <w:marLeft w:val="0"/>
      <w:marRight w:val="0"/>
      <w:marTop w:val="0"/>
      <w:marBottom w:val="0"/>
      <w:divBdr>
        <w:top w:val="none" w:sz="0" w:space="0" w:color="auto"/>
        <w:left w:val="none" w:sz="0" w:space="0" w:color="auto"/>
        <w:bottom w:val="none" w:sz="0" w:space="0" w:color="auto"/>
        <w:right w:val="none" w:sz="0" w:space="0" w:color="auto"/>
      </w:divBdr>
    </w:div>
    <w:div w:id="2104455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jansirani-vijayan-6b5756aa/" TargetMode="External"/><Relationship Id="rId3" Type="http://schemas.openxmlformats.org/officeDocument/2006/relationships/settings" Target="settings.xml"/><Relationship Id="rId7" Type="http://schemas.openxmlformats.org/officeDocument/2006/relationships/hyperlink" Target="mailto:jansiranivijayan@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891</TotalTime>
  <Pages>3</Pages>
  <Words>2216</Words>
  <Characters>12632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Jansirani V</dc:creator>
  <cp:keywords/>
  <dc:description/>
  <cp:lastModifiedBy>yuvismarty95@gmail.com</cp:lastModifiedBy>
  <cp:revision>37</cp:revision>
  <cp:lastPrinted>2026-05-04T15:18:00Z</cp:lastPrinted>
  <dcterms:created xsi:type="dcterms:W3CDTF">2026-04-27T10:30:00Z</dcterms:created>
  <dcterms:modified xsi:type="dcterms:W3CDTF">2026-05-18T06:27:00Z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89e072fba03c6821bde99d8a6e4c14b7cccbd16497cec91c1c85ede92731038c</vt:lpwstr>
  </property>
</Properties>
</file>