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spacing w:line="50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仿宋_GB2312" w:hAnsi="宋体" w:eastAsia="仿宋_GB2312" w:cs="方正大标宋_GBK"/>
          <w:sz w:val="32"/>
          <w:szCs w:val="32"/>
        </w:rPr>
        <w:t>附件</w:t>
      </w:r>
      <w:r>
        <w:rPr>
          <w:rFonts w:ascii="仿宋_GB2312" w:hAnsi="宋体" w:eastAsia="仿宋_GB2312" w:cs="方正大标宋_GBK"/>
          <w:sz w:val="32"/>
          <w:szCs w:val="32"/>
        </w:rPr>
        <w:t>2</w:t>
      </w:r>
    </w:p>
    <w:p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成果采集表</w:t>
      </w:r>
    </w:p>
    <w:p>
      <w:pPr/>
    </w:p>
    <w:tbl>
      <w:tblPr>
        <w:tblStyle w:val="4"/>
        <w:tblpPr w:leftFromText="180" w:rightFromText="180" w:vertAnchor="text" w:tblpXSpec="center" w:tblpY="1"/>
        <w:tblOverlap w:val="never"/>
        <w:tblW w:w="9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1995"/>
        <w:gridCol w:w="802"/>
        <w:gridCol w:w="1448"/>
        <w:gridCol w:w="115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  <w:lang w:val="en-GB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*成果名称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eastAsia="zh-CN"/>
              </w:rPr>
              <w:t>互联网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和全过程数据协同的汽车装备企业制造协同系统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*成果完成单位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kern w:val="0"/>
                <w:sz w:val="28"/>
                <w:szCs w:val="28"/>
                <w:shd w:val="pct10" w:color="auto" w:fill="FFFFFF"/>
                <w:lang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shd w:val="pct10" w:color="auto" w:fill="FFFFFF"/>
                <w:lang w:eastAsia="zh-CN"/>
              </w:rPr>
              <w:t>湖北汽车工业学院</w:t>
            </w:r>
            <w:r>
              <w:rPr>
                <w:rFonts w:hint="eastAsia" w:ascii="宋体" w:hAnsi="宋体"/>
                <w:kern w:val="0"/>
                <w:sz w:val="28"/>
                <w:szCs w:val="28"/>
                <w:shd w:val="pct10" w:color="auto" w:fill="FFFFFF"/>
                <w:lang w:val="en-US" w:eastAsia="zh-CN"/>
              </w:rPr>
              <w:t xml:space="preserve"> 上海熠酷信息科技有限</w:t>
            </w:r>
            <w:bookmarkStart w:id="0" w:name="_GoBack"/>
            <w:bookmarkEnd w:id="0"/>
            <w:r>
              <w:rPr>
                <w:rFonts w:hint="eastAsia" w:ascii="宋体" w:hAnsi="宋体"/>
                <w:kern w:val="0"/>
                <w:sz w:val="28"/>
                <w:szCs w:val="28"/>
                <w:shd w:val="pct10" w:color="auto" w:fill="FFFFFF"/>
                <w:lang w:val="en-US" w:eastAsia="zh-CN"/>
              </w:rPr>
              <w:t>公司 湖北鸿亚力装备制造股份有限公司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*主要完成人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kern w:val="0"/>
                <w:sz w:val="28"/>
                <w:szCs w:val="28"/>
                <w:shd w:val="pct10" w:color="auto" w:fill="FFFFFF"/>
                <w:lang w:eastAsia="zh-CN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shd w:val="pct10" w:color="auto" w:fill="FFFFFF"/>
                <w:lang w:eastAsia="zh-CN"/>
              </w:rPr>
              <w:t>胡明茂</w:t>
            </w:r>
            <w:r>
              <w:rPr>
                <w:rFonts w:hint="eastAsia" w:ascii="宋体" w:hAnsi="宋体"/>
                <w:kern w:val="0"/>
                <w:sz w:val="28"/>
                <w:szCs w:val="28"/>
                <w:shd w:val="pct10" w:color="auto" w:fill="FFFFFF"/>
                <w:lang w:val="en-US" w:eastAsia="zh-CN"/>
              </w:rPr>
              <w:t xml:space="preserve"> 章建成 宫爱红 勾海辰 周学良 李峰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6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*成果简介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  <w:shd w:val="pct10" w:color="auto" w:fill="FFFFFF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shd w:val="pct10" w:color="auto" w:fill="FFFFFF"/>
              </w:rPr>
              <w:t>重点介绍成果主要解决的技术问题、先进性及主要技术指标、应用范围、市场前景及预期经济效益等。字数1000字以内。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*转化条件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shd w:val="pct10" w:color="auto" w:fill="FFFFFF"/>
              </w:rPr>
              <w:t>转化所需配套条件（资金、场地、设备等）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41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意向合作单位</w:t>
            </w:r>
          </w:p>
        </w:tc>
        <w:tc>
          <w:tcPr>
            <w:tcW w:w="199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联系人</w:t>
            </w:r>
          </w:p>
        </w:tc>
        <w:tc>
          <w:tcPr>
            <w:tcW w:w="28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41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199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</w:p>
        </w:tc>
        <w:tc>
          <w:tcPr>
            <w:tcW w:w="22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联系电话</w:t>
            </w:r>
          </w:p>
        </w:tc>
        <w:tc>
          <w:tcPr>
            <w:tcW w:w="28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*拟交易价格</w:t>
            </w:r>
          </w:p>
        </w:tc>
        <w:tc>
          <w:tcPr>
            <w:tcW w:w="710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>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联系人姓名</w:t>
            </w:r>
          </w:p>
        </w:tc>
        <w:tc>
          <w:tcPr>
            <w:tcW w:w="27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  <w:lang w:val="en-GB"/>
              </w:rPr>
              <w:t>固定</w:t>
            </w:r>
            <w:r>
              <w:rPr>
                <w:rFonts w:hint="eastAsia" w:ascii="宋体" w:hAnsi="宋体"/>
                <w:sz w:val="28"/>
                <w:szCs w:val="28"/>
              </w:rPr>
              <w:t>电话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</w:t>
            </w:r>
            <w:r>
              <w:rPr>
                <w:rFonts w:hint="eastAsia" w:ascii="宋体" w:hAnsi="宋体"/>
                <w:sz w:val="28"/>
                <w:szCs w:val="28"/>
              </w:rPr>
              <w:t>手机号码</w:t>
            </w:r>
          </w:p>
        </w:tc>
        <w:tc>
          <w:tcPr>
            <w:tcW w:w="279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</w:tc>
        <w:tc>
          <w:tcPr>
            <w:tcW w:w="15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>*联系地址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方正大标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script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D3245"/>
    <w:rsid w:val="11CD3245"/>
    <w:rsid w:val="67826267"/>
    <w:rsid w:val="759E4560"/>
    <w:rsid w:val="789E7F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line="400" w:lineRule="exact"/>
      <w:jc w:val="center"/>
      <w:outlineLvl w:val="0"/>
    </w:pPr>
    <w:rPr>
      <w:rFonts w:ascii="方正大标宋简体" w:hAnsi="Times New Roman" w:eastAsia="方正大标宋简体"/>
      <w:sz w:val="28"/>
      <w:szCs w:val="28"/>
      <w:lang w:val="zh-CN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2016-03-07T01:30:00Z</dcterms:created>
  <dc:creator>Administrator</dc:creator>
  <cp:lastModifiedBy>Administrator</cp:lastModifiedBy>
  <dcterms:modified xsi:type="dcterms:W3CDTF">2016-03-09T09:43:40Z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