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6D" w:rsidRDefault="00BA551A">
      <w:pPr>
        <w:ind w:firstLine="480"/>
      </w:pPr>
      <w:r>
        <w:rPr>
          <w:rFonts w:hint="eastAsia"/>
        </w:rPr>
        <w:t>技术</w:t>
      </w:r>
      <w:r>
        <w:t>研发</w:t>
      </w:r>
      <w:r>
        <w:rPr>
          <w:rFonts w:hint="eastAsia"/>
        </w:rPr>
        <w:t>管理</w:t>
      </w:r>
      <w:r>
        <w:t>要求：</w:t>
      </w:r>
    </w:p>
    <w:p w:rsidR="00BA551A" w:rsidRDefault="00BA551A" w:rsidP="00BA5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</w:t>
      </w:r>
      <w:r>
        <w:t>对产品及零部件进行分类，包括类别属性和</w:t>
      </w:r>
      <w:r>
        <w:rPr>
          <w:rFonts w:hint="eastAsia"/>
        </w:rPr>
        <w:t>生产</w:t>
      </w:r>
      <w:r>
        <w:t>属性：</w:t>
      </w:r>
      <w:r>
        <w:br/>
      </w:r>
      <w:r>
        <w:rPr>
          <w:rFonts w:hint="eastAsia"/>
        </w:rPr>
        <w:t>类别</w:t>
      </w:r>
      <w:r>
        <w:t>属性如：</w:t>
      </w:r>
      <w:r>
        <w:rPr>
          <w:rFonts w:hint="eastAsia"/>
        </w:rPr>
        <w:t>气动</w:t>
      </w:r>
      <w:r>
        <w:t>元件、定位销、限位块</w:t>
      </w:r>
      <w:r>
        <w:rPr>
          <w:rFonts w:hint="eastAsia"/>
        </w:rPr>
        <w:t>、</w:t>
      </w:r>
      <w:r>
        <w:t>电动元件等</w:t>
      </w:r>
      <w:r>
        <w:br/>
      </w:r>
      <w:r>
        <w:rPr>
          <w:rFonts w:hint="eastAsia"/>
        </w:rPr>
        <w:t>生产</w:t>
      </w:r>
      <w:r>
        <w:t>属性如：自制件、</w:t>
      </w:r>
      <w:r>
        <w:rPr>
          <w:rFonts w:hint="eastAsia"/>
        </w:rPr>
        <w:t>委外</w:t>
      </w:r>
      <w:r>
        <w:t>件、</w:t>
      </w:r>
      <w:r>
        <w:rPr>
          <w:rFonts w:hint="eastAsia"/>
        </w:rPr>
        <w:t>国标件</w:t>
      </w:r>
      <w:r>
        <w:t>、企标件</w:t>
      </w:r>
    </w:p>
    <w:p w:rsidR="007A000E" w:rsidRDefault="00BA551A" w:rsidP="007A0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设计模板：</w:t>
      </w:r>
      <w:r>
        <w:rPr>
          <w:rFonts w:hint="eastAsia"/>
        </w:rPr>
        <w:t>零件</w:t>
      </w:r>
      <w:r>
        <w:t>模型</w:t>
      </w:r>
      <w:r>
        <w:rPr>
          <w:rFonts w:hint="eastAsia"/>
        </w:rPr>
        <w:t>、</w:t>
      </w:r>
      <w:r>
        <w:t>装配模型、</w:t>
      </w:r>
      <w:r w:rsidR="007A000E">
        <w:rPr>
          <w:rFonts w:hint="eastAsia"/>
        </w:rPr>
        <w:t>线路</w:t>
      </w:r>
      <w:r w:rsidR="007A000E">
        <w:t>模板、</w:t>
      </w:r>
      <w:r>
        <w:t>工程图模板（</w:t>
      </w:r>
      <w:r w:rsidR="007A000E">
        <w:rPr>
          <w:rFonts w:hint="eastAsia"/>
        </w:rPr>
        <w:t>各种</w:t>
      </w:r>
      <w:r w:rsidR="007A000E">
        <w:t>图幅零件图、装配图</w:t>
      </w:r>
      <w:r>
        <w:t>）</w:t>
      </w:r>
    </w:p>
    <w:p w:rsidR="007A000E" w:rsidRDefault="007A000E" w:rsidP="007A0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t>标准件库生</w:t>
      </w:r>
      <w:r>
        <w:rPr>
          <w:rFonts w:hint="eastAsia"/>
        </w:rPr>
        <w:t>成</w:t>
      </w:r>
      <w:r>
        <w:t>标准件，且必须标准件必须要建模</w:t>
      </w:r>
    </w:p>
    <w:p w:rsidR="007A000E" w:rsidRDefault="0020424C" w:rsidP="007A00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</w:t>
      </w:r>
      <w:r>
        <w:t>按照装配建模的思路进行设计，这样才能有效保证产品结构的</w:t>
      </w:r>
      <w:r>
        <w:rPr>
          <w:rFonts w:hint="eastAsia"/>
        </w:rPr>
        <w:t>准确</w:t>
      </w:r>
      <w:r>
        <w:t>。</w:t>
      </w:r>
      <w:bookmarkStart w:id="0" w:name="_GoBack"/>
      <w:bookmarkEnd w:id="0"/>
    </w:p>
    <w:p w:rsidR="007A000E" w:rsidRDefault="007A000E" w:rsidP="007A000E">
      <w:pPr>
        <w:ind w:left="480" w:firstLineChars="0" w:firstLine="0"/>
        <w:rPr>
          <w:rFonts w:hint="eastAsia"/>
        </w:rPr>
      </w:pPr>
    </w:p>
    <w:sectPr w:rsidR="007A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53162"/>
    <w:multiLevelType w:val="hybridMultilevel"/>
    <w:tmpl w:val="4E069B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1"/>
    <w:rsid w:val="00004FD8"/>
    <w:rsid w:val="00152BC1"/>
    <w:rsid w:val="0020424C"/>
    <w:rsid w:val="00697855"/>
    <w:rsid w:val="007A000E"/>
    <w:rsid w:val="00BA551A"/>
    <w:rsid w:val="00E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895C"/>
  <w15:chartTrackingRefBased/>
  <w15:docId w15:val="{449449F3-C1EA-43EE-9F03-0EABA4F4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FD8"/>
    <w:pPr>
      <w:widowControl w:val="0"/>
      <w:spacing w:line="360" w:lineRule="auto"/>
      <w:ind w:firstLineChars="200" w:firstLine="200"/>
      <w:jc w:val="both"/>
    </w:pPr>
    <w:rPr>
      <w:rFonts w:ascii="华文宋体"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04FD8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F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FD8"/>
    <w:rPr>
      <w:rFonts w:ascii="华文宋体"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04FD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BA551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F2353E29-F409-453C-8EF3-65E7B462DEC7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737438EA-D236-4E7A-A200-68F5F1BA43A9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Janson Zhang</dc:creator>
  <cp:keywords/>
  <dc:description/>
  <cp:lastModifiedBy>Janson Zhang</cp:lastModifiedBy>
  <cp:revision>2</cp:revision>
  <dcterms:created xsi:type="dcterms:W3CDTF">2016-01-18T05:21:00Z</dcterms:created>
  <dcterms:modified xsi:type="dcterms:W3CDTF">2016-01-18T05:42:00Z</dcterms:modified>
</cp:coreProperties>
</file>