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48D1" w14:textId="6EE02273" w:rsidR="00AF5CE1" w:rsidRDefault="00AF5CE1" w:rsidP="00350F04">
      <w:bookmarkStart w:id="0" w:name="_Toc191472191"/>
      <w:r>
        <w:rPr>
          <w:noProof/>
          <w:sz w:val="20"/>
        </w:rPr>
        <w:drawing>
          <wp:inline distT="0" distB="0" distL="0" distR="0" wp14:anchorId="27967D68" wp14:editId="416A0DD6">
            <wp:extent cx="5274310" cy="242749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76C7" w14:textId="15779009" w:rsidR="00AF5CE1" w:rsidRPr="00AF5CE1" w:rsidRDefault="00D854EB" w:rsidP="00AF5CE1">
      <w:pPr>
        <w:autoSpaceDE w:val="0"/>
        <w:autoSpaceDN w:val="0"/>
        <w:spacing w:before="205" w:line="240" w:lineRule="auto"/>
        <w:jc w:val="center"/>
        <w:rPr>
          <w:rFonts w:ascii="微软雅黑" w:eastAsia="微软雅黑" w:hAnsi="微软雅黑" w:cs="宋体" w:hint="eastAsia"/>
          <w:b/>
          <w:bCs/>
          <w:kern w:val="0"/>
          <w:sz w:val="4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50"/>
          <w:szCs w:val="28"/>
          <w14:ligatures w14:val="none"/>
        </w:rPr>
        <w:t>机器人运动控制</w:t>
      </w:r>
    </w:p>
    <w:p w14:paraId="7DD071A1" w14:textId="77777777" w:rsidR="00AF5CE1" w:rsidRPr="00AF5CE1" w:rsidRDefault="00AF5CE1" w:rsidP="00AF5CE1">
      <w:pPr>
        <w:autoSpaceDE w:val="0"/>
        <w:autoSpaceDN w:val="0"/>
        <w:spacing w:before="2" w:line="240" w:lineRule="auto"/>
        <w:jc w:val="center"/>
        <w:rPr>
          <w:rFonts w:ascii="宋体" w:hAnsi="宋体" w:cs="宋体" w:hint="eastAsia"/>
          <w:kern w:val="0"/>
          <w:sz w:val="39"/>
          <w:szCs w:val="21"/>
          <w14:ligatures w14:val="none"/>
        </w:rPr>
      </w:pPr>
    </w:p>
    <w:p w14:paraId="7E8A4CF0" w14:textId="543AF2B4" w:rsidR="00AF5CE1" w:rsidRPr="00AF5CE1" w:rsidRDefault="00AF5CE1" w:rsidP="00AF5CE1">
      <w:pPr>
        <w:jc w:val="center"/>
        <w:rPr>
          <w:rFonts w:ascii="宋体" w:hAnsi="宋体" w:cs="宋体" w:hint="eastAsia"/>
          <w:kern w:val="0"/>
          <w:sz w:val="44"/>
          <w14:ligatures w14:val="none"/>
        </w:rPr>
      </w:pPr>
      <w:r w:rsidRPr="00AF5CE1">
        <w:rPr>
          <w:rFonts w:ascii="宋体" w:hAnsi="宋体" w:cs="宋体" w:hint="eastAsia"/>
          <w:kern w:val="0"/>
          <w:sz w:val="44"/>
          <w14:ligatures w14:val="none"/>
        </w:rPr>
        <w:t>第</w:t>
      </w:r>
      <w:r w:rsidR="0093636C">
        <w:rPr>
          <w:rFonts w:ascii="宋体" w:hAnsi="宋体" w:cs="宋体" w:hint="eastAsia"/>
          <w:kern w:val="0"/>
          <w:sz w:val="44"/>
          <w14:ligatures w14:val="none"/>
        </w:rPr>
        <w:t>2</w:t>
      </w:r>
      <w:r w:rsidR="00D854EB">
        <w:rPr>
          <w:rFonts w:ascii="宋体" w:hAnsi="宋体" w:cs="宋体" w:hint="eastAsia"/>
          <w:kern w:val="0"/>
          <w:sz w:val="44"/>
          <w14:ligatures w14:val="none"/>
        </w:rPr>
        <w:t>次</w:t>
      </w:r>
      <w:r w:rsidRPr="00AF5CE1">
        <w:rPr>
          <w:rFonts w:ascii="宋体" w:hAnsi="宋体" w:cs="宋体" w:hint="eastAsia"/>
          <w:kern w:val="0"/>
          <w:sz w:val="44"/>
          <w14:ligatures w14:val="none"/>
        </w:rPr>
        <w:t>作业</w:t>
      </w:r>
    </w:p>
    <w:p w14:paraId="1C874265" w14:textId="77777777" w:rsidR="00AF5CE1" w:rsidRDefault="00AF5CE1" w:rsidP="00AF5CE1">
      <w:pPr>
        <w:jc w:val="center"/>
        <w:rPr>
          <w:rFonts w:ascii="黑体" w:eastAsia="黑体" w:hAnsi="宋体" w:cs="宋体" w:hint="eastAsia"/>
          <w:kern w:val="0"/>
          <w:sz w:val="44"/>
          <w14:ligatures w14:val="none"/>
        </w:rPr>
      </w:pPr>
    </w:p>
    <w:p w14:paraId="4B952D26" w14:textId="2507C95B" w:rsidR="00AF5CE1" w:rsidRDefault="00AF5CE1" w:rsidP="00AF5CE1">
      <w:pPr>
        <w:tabs>
          <w:tab w:val="left" w:pos="421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2"/>
        </w:rPr>
        <w:t>学</w:t>
      </w:r>
      <w:r w:rsidRPr="00AF5CE1">
        <w:rPr>
          <w:rFonts w:ascii="黑体" w:eastAsia="黑体" w:hint="eastAsia"/>
          <w:kern w:val="0"/>
          <w:sz w:val="36"/>
          <w:fitText w:val="1440" w:id="-757869312"/>
        </w:rPr>
        <w:t>院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Theme="minorEastAsia"/>
          <w:b/>
          <w:sz w:val="36"/>
          <w:u w:val="single"/>
        </w:rPr>
        <w:tab/>
      </w:r>
      <w:r>
        <w:rPr>
          <w:sz w:val="36"/>
          <w:u w:val="single"/>
        </w:rPr>
        <w:t>人工智能学院</w:t>
      </w:r>
      <w:r>
        <w:rPr>
          <w:sz w:val="36"/>
          <w:u w:val="single"/>
        </w:rPr>
        <w:tab/>
      </w:r>
    </w:p>
    <w:p w14:paraId="34F1DC41" w14:textId="36C46CD8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1"/>
        </w:rPr>
        <w:t>专</w:t>
      </w:r>
      <w:r w:rsidRPr="00AF5CE1">
        <w:rPr>
          <w:rFonts w:ascii="黑体" w:eastAsia="黑体" w:hint="eastAsia"/>
          <w:kern w:val="0"/>
          <w:sz w:val="36"/>
          <w:fitText w:val="1440" w:id="-757869311"/>
        </w:rPr>
        <w:t>业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sz w:val="36"/>
          <w:u w:val="single"/>
        </w:rPr>
        <w:t>机器人工程</w:t>
      </w:r>
      <w:r>
        <w:rPr>
          <w:sz w:val="36"/>
          <w:u w:val="single"/>
        </w:rPr>
        <w:tab/>
      </w:r>
    </w:p>
    <w:p w14:paraId="702C6441" w14:textId="274D6C1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0"/>
        </w:rPr>
        <w:t>学</w:t>
      </w:r>
      <w:r w:rsidRPr="00AF5CE1">
        <w:rPr>
          <w:rFonts w:ascii="黑体" w:eastAsia="黑体" w:hint="eastAsia"/>
          <w:kern w:val="0"/>
          <w:sz w:val="36"/>
          <w:fitText w:val="1440" w:id="-757869310"/>
        </w:rPr>
        <w:t>号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WA2224013</w:t>
      </w:r>
      <w:r>
        <w:rPr>
          <w:sz w:val="36"/>
          <w:u w:val="single"/>
        </w:rPr>
        <w:tab/>
      </w:r>
    </w:p>
    <w:p w14:paraId="4CCE092C" w14:textId="5945AC4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09"/>
        </w:rPr>
        <w:t>姓</w:t>
      </w:r>
      <w:r w:rsidRPr="00AF5CE1">
        <w:rPr>
          <w:rFonts w:ascii="黑体" w:eastAsia="黑体" w:hint="eastAsia"/>
          <w:kern w:val="0"/>
          <w:sz w:val="36"/>
          <w:fitText w:val="1440" w:id="-757869309"/>
        </w:rPr>
        <w:t>名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郭义月</w:t>
      </w:r>
      <w:r>
        <w:rPr>
          <w:sz w:val="36"/>
          <w:u w:val="single"/>
        </w:rPr>
        <w:tab/>
      </w:r>
    </w:p>
    <w:p w14:paraId="1742C224" w14:textId="6584B2B5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>
        <w:rPr>
          <w:rFonts w:ascii="黑体" w:eastAsia="黑体" w:hint="eastAsia"/>
          <w:sz w:val="36"/>
        </w:rPr>
        <w:t>提交日期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2025.</w:t>
      </w:r>
      <w:r w:rsidR="0093636C">
        <w:rPr>
          <w:rFonts w:hint="eastAsia"/>
          <w:sz w:val="36"/>
          <w:u w:val="single"/>
        </w:rPr>
        <w:t>3.5</w:t>
      </w:r>
      <w:r>
        <w:rPr>
          <w:sz w:val="36"/>
          <w:u w:val="single"/>
        </w:rPr>
        <w:tab/>
      </w:r>
    </w:p>
    <w:p w14:paraId="25902314" w14:textId="6930DF41" w:rsidR="00AF5CE1" w:rsidRDefault="00AF5CE1" w:rsidP="00AF5CE1">
      <w:pPr>
        <w:pStyle w:val="1"/>
        <w:numPr>
          <w:ilvl w:val="0"/>
          <w:numId w:val="0"/>
        </w:numPr>
        <w:tabs>
          <w:tab w:val="left" w:pos="5603"/>
          <w:tab w:val="left" w:pos="8227"/>
        </w:tabs>
        <w:spacing w:before="156" w:after="156"/>
        <w:rPr>
          <w:rFonts w:eastAsia="Times New Roman"/>
        </w:rPr>
      </w:pPr>
    </w:p>
    <w:p w14:paraId="259E883D" w14:textId="01131910" w:rsidR="00AF5CE1" w:rsidRDefault="00AF5CE1" w:rsidP="00AF5CE1">
      <w:pPr>
        <w:tabs>
          <w:tab w:val="left" w:pos="6160"/>
          <w:tab w:val="left" w:pos="8227"/>
        </w:tabs>
        <w:spacing w:before="209"/>
        <w:ind w:left="2561"/>
        <w:rPr>
          <w:rFonts w:eastAsia="Times New Roman"/>
          <w:sz w:val="36"/>
        </w:rPr>
      </w:pPr>
    </w:p>
    <w:p w14:paraId="22E621FD" w14:textId="77777777" w:rsidR="00AF5CE1" w:rsidRDefault="00AF5CE1">
      <w:pPr>
        <w:widowControl/>
        <w:spacing w:line="240" w:lineRule="auto"/>
        <w:jc w:val="left"/>
      </w:pPr>
      <w:r>
        <w:br w:type="page"/>
      </w:r>
    </w:p>
    <w:p w14:paraId="6C1CA4AD" w14:textId="77777777" w:rsidR="00670992" w:rsidRDefault="00670992" w:rsidP="00350F04"/>
    <w:p w14:paraId="6C9B553F" w14:textId="3AF68E03" w:rsidR="00350F04" w:rsidRDefault="00350F04" w:rsidP="00350F04">
      <w:r w:rsidRPr="00350F04">
        <w:rPr>
          <w:rFonts w:hint="eastAsia"/>
          <w:sz w:val="36"/>
          <w:szCs w:val="32"/>
        </w:rPr>
        <w:t>目录</w:t>
      </w:r>
    </w:p>
    <w:p w14:paraId="7B799390" w14:textId="7B1FDA92" w:rsidR="0093636C" w:rsidRDefault="00350F04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fldChar w:fldCharType="separate"/>
      </w:r>
      <w:hyperlink w:anchor="_Toc192094817" w:history="1">
        <w:r w:rsidR="0093636C" w:rsidRPr="009A1423">
          <w:rPr>
            <w:rStyle w:val="af"/>
            <w:rFonts w:ascii="宋体" w:hAnsi="宋体" w:cs="宋体" w:hint="eastAsia"/>
            <w:noProof/>
            <w14:ligatures w14:val="none"/>
          </w:rPr>
          <w:t>习题</w:t>
        </w:r>
        <w:r w:rsidR="0093636C" w:rsidRPr="009A1423">
          <w:rPr>
            <w:rStyle w:val="af"/>
            <w:rFonts w:ascii="宋体" w:hAnsi="宋体" w:cs="宋体" w:hint="eastAsia"/>
            <w:noProof/>
            <w14:ligatures w14:val="none"/>
          </w:rPr>
          <w:t>2.4</w:t>
        </w:r>
        <w:r w:rsidR="0093636C" w:rsidRPr="009A1423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 w:rsidR="0093636C">
          <w:rPr>
            <w:rFonts w:hint="eastAsia"/>
            <w:noProof/>
            <w:webHidden/>
          </w:rPr>
          <w:tab/>
        </w:r>
        <w:r w:rsidR="0093636C">
          <w:rPr>
            <w:rFonts w:hint="eastAsia"/>
            <w:noProof/>
            <w:webHidden/>
          </w:rPr>
          <w:fldChar w:fldCharType="begin"/>
        </w:r>
        <w:r w:rsidR="0093636C">
          <w:rPr>
            <w:rFonts w:hint="eastAsia"/>
            <w:noProof/>
            <w:webHidden/>
          </w:rPr>
          <w:instrText xml:space="preserve"> </w:instrText>
        </w:r>
        <w:r w:rsidR="0093636C">
          <w:rPr>
            <w:noProof/>
            <w:webHidden/>
          </w:rPr>
          <w:instrText>PAGEREF _Toc192094817 \h</w:instrText>
        </w:r>
        <w:r w:rsidR="0093636C">
          <w:rPr>
            <w:rFonts w:hint="eastAsia"/>
            <w:noProof/>
            <w:webHidden/>
          </w:rPr>
          <w:instrText xml:space="preserve"> </w:instrText>
        </w:r>
        <w:r w:rsidR="0093636C">
          <w:rPr>
            <w:rFonts w:hint="eastAsia"/>
            <w:noProof/>
            <w:webHidden/>
          </w:rPr>
        </w:r>
        <w:r w:rsidR="0093636C">
          <w:rPr>
            <w:noProof/>
            <w:webHidden/>
          </w:rPr>
          <w:fldChar w:fldCharType="separate"/>
        </w:r>
        <w:r w:rsidR="0093636C">
          <w:rPr>
            <w:noProof/>
            <w:webHidden/>
          </w:rPr>
          <w:t>3</w:t>
        </w:r>
        <w:r w:rsidR="0093636C">
          <w:rPr>
            <w:rFonts w:hint="eastAsia"/>
            <w:noProof/>
            <w:webHidden/>
          </w:rPr>
          <w:fldChar w:fldCharType="end"/>
        </w:r>
      </w:hyperlink>
    </w:p>
    <w:p w14:paraId="021F0615" w14:textId="392A91E6" w:rsidR="0093636C" w:rsidRDefault="0093636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094818" w:history="1">
        <w:r w:rsidRPr="009A1423">
          <w:rPr>
            <w:rStyle w:val="af"/>
            <w:rFonts w:ascii="宋体" w:hAnsi="宋体" w:cs="宋体" w:hint="eastAsia"/>
            <w:noProof/>
            <w14:ligatures w14:val="none"/>
          </w:rPr>
          <w:t>习题</w:t>
        </w:r>
        <w:r w:rsidRPr="009A1423">
          <w:rPr>
            <w:rStyle w:val="af"/>
            <w:rFonts w:ascii="宋体" w:hAnsi="宋体" w:cs="宋体" w:hint="eastAsia"/>
            <w:noProof/>
            <w14:ligatures w14:val="none"/>
          </w:rPr>
          <w:t>2.5</w:t>
        </w:r>
        <w:r w:rsidRPr="009A1423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_Toc192094818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91663" w14:textId="2F39877A" w:rsidR="0093636C" w:rsidRDefault="0093636C">
      <w:pPr>
        <w:pStyle w:val="TOC1"/>
        <w:tabs>
          <w:tab w:val="right" w:leader="dot" w:pos="8296"/>
        </w:tabs>
        <w:rPr>
          <w:rFonts w:eastAsiaTheme="minorEastAsia" w:hAnsiTheme="minorHAnsi" w:hint="eastAsia"/>
          <w:b w:val="0"/>
          <w:bCs w:val="0"/>
          <w:caps w:val="0"/>
          <w:noProof/>
          <w:sz w:val="22"/>
          <w:szCs w:val="24"/>
        </w:rPr>
      </w:pPr>
      <w:hyperlink w:anchor="_Toc192094819" w:history="1">
        <w:r w:rsidRPr="009A1423">
          <w:rPr>
            <w:rStyle w:val="af"/>
            <w:rFonts w:ascii="宋体" w:hAnsi="宋体" w:cs="宋体" w:hint="eastAsia"/>
            <w:noProof/>
            <w14:ligatures w14:val="none"/>
          </w:rPr>
          <w:t>习题</w:t>
        </w:r>
        <w:r w:rsidRPr="009A1423">
          <w:rPr>
            <w:rStyle w:val="af"/>
            <w:rFonts w:ascii="宋体" w:hAnsi="宋体" w:cs="宋体" w:hint="eastAsia"/>
            <w:noProof/>
            <w14:ligatures w14:val="none"/>
          </w:rPr>
          <w:t>2.6</w:t>
        </w:r>
        <w:r w:rsidRPr="009A1423">
          <w:rPr>
            <w:rStyle w:val="af"/>
            <w:rFonts w:ascii="宋体" w:hAnsi="宋体" w:cs="宋体" w:hint="eastAsia"/>
            <w:noProof/>
            <w14:ligatures w14:val="none"/>
          </w:rPr>
          <w:t>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_Toc192094819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13E28" w14:textId="581CCE19" w:rsidR="00350F04" w:rsidRPr="00350F04" w:rsidRDefault="00350F04" w:rsidP="00350F04">
      <w:r>
        <w:fldChar w:fldCharType="end"/>
      </w:r>
    </w:p>
    <w:p w14:paraId="78F2A9D5" w14:textId="77777777" w:rsidR="00670992" w:rsidRDefault="00670992">
      <w:pPr>
        <w:widowControl/>
        <w:spacing w:line="240" w:lineRule="auto"/>
        <w:jc w:val="left"/>
      </w:pPr>
      <w:r>
        <w:rPr>
          <w:rFonts w:hint="eastAsia"/>
        </w:rPr>
        <w:br w:type="page"/>
      </w:r>
    </w:p>
    <w:p w14:paraId="54EE1ED0" w14:textId="77777777" w:rsidR="00A70064" w:rsidRPr="00A70064" w:rsidRDefault="00A70064" w:rsidP="00A70064">
      <w:pPr>
        <w:widowControl/>
        <w:jc w:val="left"/>
        <w:outlineLvl w:val="0"/>
        <w:rPr>
          <w:rFonts w:ascii="宋体" w:hAnsi="宋体" w:cs="宋体"/>
          <w:b/>
          <w:bCs/>
          <w:szCs w:val="32"/>
          <w14:ligatures w14:val="none"/>
        </w:rPr>
      </w:pPr>
      <w:bookmarkStart w:id="1" w:name="_Toc192094817"/>
      <w:bookmarkEnd w:id="0"/>
      <w:r w:rsidRPr="00A70064">
        <w:rPr>
          <w:rFonts w:ascii="宋体" w:hAnsi="宋体" w:cs="宋体" w:hint="eastAsia"/>
          <w:b/>
          <w:bCs/>
          <w:szCs w:val="32"/>
          <w14:ligatures w14:val="none"/>
        </w:rPr>
        <w:lastRenderedPageBreak/>
        <w:t>习题2.4：</w:t>
      </w:r>
      <w:bookmarkEnd w:id="1"/>
    </w:p>
    <w:p w14:paraId="7F7D8A29" w14:textId="7D08C803" w:rsidR="00A70064" w:rsidRDefault="00A70064" w:rsidP="00A70064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什么样的机构是串联机构？串联机构的手臂式球面坐标机器人、SCARA结构的柱面坐标机器人、直角坐标机器人各有什么特点？</w:t>
      </w:r>
    </w:p>
    <w:p w14:paraId="28A59174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串联机构是指多个刚性连接的机械臂部件（如连杆或机座）通过关节按顺序连接起来形成的机构。每个关节都可以独立运动，从而使得整个机构能够在空间内进行复杂的运动。串联机构常用于机器人、机械臂等领域。</w:t>
      </w:r>
    </w:p>
    <w:p w14:paraId="72C9E9E0" w14:textId="64F80894" w:rsidR="00A70064" w:rsidRPr="00A70064" w:rsidRDefault="00A70064" w:rsidP="00A70064">
      <w:pPr>
        <w:pStyle w:val="a9"/>
        <w:widowControl/>
        <w:numPr>
          <w:ilvl w:val="0"/>
          <w:numId w:val="27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手臂式球面坐标机器人：</w:t>
      </w:r>
    </w:p>
    <w:p w14:paraId="471E354E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具有三个关节，分别沿着球面坐标的三个自由度（俯仰、偏航、滚转）进行运动。它通常采用类似人类手臂的结构，可以在一个三维空间内进行操作。 </w:t>
      </w:r>
    </w:p>
    <w:p w14:paraId="6CEFBFC9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特点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：适用于空间范围较广、运动灵活、精度要求高的工作，特别适合搬运、装配和一些复杂的操作任务。 </w:t>
      </w:r>
    </w:p>
    <w:p w14:paraId="449D62AD" w14:textId="1A6E0809" w:rsidR="00A70064" w:rsidRPr="00A70064" w:rsidRDefault="00A70064" w:rsidP="00A70064">
      <w:pPr>
        <w:pStyle w:val="a9"/>
        <w:widowControl/>
        <w:numPr>
          <w:ilvl w:val="0"/>
          <w:numId w:val="27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SCARA结构的柱面坐标机器人：</w:t>
      </w:r>
    </w:p>
    <w:p w14:paraId="64DF6CF9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SCARA（Selective Compliance Assembly Robot Arm）是由两根平行的臂组成，它具有两个水平的旋转关节和一个垂直的关节，具有水平方向的刚性和垂直方向的柔性。 </w:t>
      </w:r>
    </w:p>
    <w:p w14:paraId="6A647C66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适合平面运动或在水平面上执行任务，常用于组装、包装和物料搬运等任务。具有较高的精度和较高的速度，但不适合处理复杂的空间运动。 </w:t>
      </w:r>
    </w:p>
    <w:p w14:paraId="2C053D22" w14:textId="0A36F4D3" w:rsidR="00A70064" w:rsidRPr="00A70064" w:rsidRDefault="00A70064" w:rsidP="00A70064">
      <w:pPr>
        <w:pStyle w:val="a9"/>
        <w:widowControl/>
        <w:numPr>
          <w:ilvl w:val="0"/>
          <w:numId w:val="27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直角坐标机器人：</w:t>
      </w:r>
    </w:p>
    <w:p w14:paraId="6007004A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采用三个线性轴（通常是X、Y、Z轴）控制机械臂的直线运动，通常是通过滑块和导轨实现的。 </w:t>
      </w:r>
    </w:p>
    <w:p w14:paraId="07A306E8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简单、结构稳定，易于控制，适用于三维空间中的重复性高的作业，如3D打印、精密装配、搬运等。其最大优点是精度高，且机械结构相对简单，便于维护，但运动范围受到限制。 </w:t>
      </w:r>
    </w:p>
    <w:p w14:paraId="61D68A5C" w14:textId="77777777" w:rsidR="00A70064" w:rsidRPr="00A70064" w:rsidRDefault="00A70064" w:rsidP="00A70064">
      <w:pPr>
        <w:widowControl/>
        <w:jc w:val="left"/>
        <w:outlineLvl w:val="0"/>
        <w:rPr>
          <w:rFonts w:ascii="宋体" w:hAnsi="宋体" w:cs="宋体"/>
          <w:b/>
          <w:bCs/>
          <w:szCs w:val="32"/>
          <w14:ligatures w14:val="none"/>
        </w:rPr>
      </w:pPr>
      <w:bookmarkStart w:id="2" w:name="_Toc192094818"/>
      <w:r w:rsidRPr="00A70064">
        <w:rPr>
          <w:rFonts w:ascii="宋体" w:hAnsi="宋体" w:cs="宋体" w:hint="eastAsia"/>
          <w:b/>
          <w:bCs/>
          <w:szCs w:val="32"/>
          <w14:ligatures w14:val="none"/>
        </w:rPr>
        <w:t>习题2.5：</w:t>
      </w:r>
      <w:bookmarkEnd w:id="2"/>
    </w:p>
    <w:p w14:paraId="7F200F26" w14:textId="4E20F7FD" w:rsidR="00A70064" w:rsidRDefault="00A70064" w:rsidP="00A70064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什么样的机构是并联机构？常见的3自由度平面并联机构具有哪几种形式？常见的三维并联机构具有哪几种形式？</w:t>
      </w:r>
    </w:p>
    <w:p w14:paraId="68E29035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并联机构是指由多个机构（通常是由多个连杆和关节组成）相互独立工作，多个运动副并联地与工作平台连接。每个运动副都为工作平台提供独立的约束和</w:t>
      </w:r>
      <w:r w:rsidRPr="00A70064">
        <w:rPr>
          <w:rFonts w:ascii="宋体" w:hAnsi="宋体" w:cs="宋体" w:hint="eastAsia"/>
          <w:szCs w:val="32"/>
          <w14:ligatures w14:val="none"/>
        </w:rPr>
        <w:lastRenderedPageBreak/>
        <w:t>力传递，形成一种并行的结构。并联机构具有较高的刚性、精度和负载能力，广泛应用于高精度、高负载的操作任务中，例如机器人、机床、精密仪器等领域。</w:t>
      </w:r>
    </w:p>
    <w:p w14:paraId="56C3382B" w14:textId="77777777" w:rsidR="00A70064" w:rsidRPr="0093636C" w:rsidRDefault="00A70064" w:rsidP="00A70064">
      <w:pPr>
        <w:widowControl/>
        <w:jc w:val="left"/>
        <w:rPr>
          <w:rFonts w:ascii="宋体" w:hAnsi="宋体" w:cs="宋体" w:hint="eastAsia"/>
          <w:b/>
          <w:bCs/>
          <w:szCs w:val="32"/>
          <w14:ligatures w14:val="none"/>
        </w:rPr>
      </w:pPr>
      <w:r w:rsidRPr="0093636C">
        <w:rPr>
          <w:rFonts w:ascii="宋体" w:hAnsi="宋体" w:cs="宋体" w:hint="eastAsia"/>
          <w:b/>
          <w:bCs/>
          <w:szCs w:val="32"/>
          <w14:ligatures w14:val="none"/>
        </w:rPr>
        <w:t>常见的3自由度平面并联机构的形式：</w:t>
      </w:r>
    </w:p>
    <w:p w14:paraId="1A4E9E38" w14:textId="77777777" w:rsidR="00A70064" w:rsidRPr="00A70064" w:rsidRDefault="00A70064" w:rsidP="00A70064">
      <w:pPr>
        <w:pStyle w:val="a9"/>
        <w:widowControl/>
        <w:numPr>
          <w:ilvl w:val="0"/>
          <w:numId w:val="28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Delta 机器人：</w:t>
      </w:r>
    </w:p>
    <w:p w14:paraId="55188097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由三个并联的臂组成，通常是三根臂分别通过关节与底座和移动平台相连。每根臂通常由两段连杆和旋转关节构成。这个结构通常用于平面内高速、高精度的任务。 </w:t>
      </w:r>
    </w:p>
    <w:p w14:paraId="280A0E2D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广泛用于快速 pick-and-place 操作、装配线、食品工业等领域。 </w:t>
      </w:r>
    </w:p>
    <w:p w14:paraId="24CEAEB7" w14:textId="77777777" w:rsidR="00A70064" w:rsidRPr="00A70064" w:rsidRDefault="00A70064" w:rsidP="00A70064">
      <w:pPr>
        <w:pStyle w:val="a9"/>
        <w:widowControl/>
        <w:numPr>
          <w:ilvl w:val="0"/>
          <w:numId w:val="28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三棱柱并联机构：</w:t>
      </w:r>
    </w:p>
    <w:p w14:paraId="28115835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由三个臂组成，每个臂通过三个不同的连杆进行连接，控制移动平台在平面内的三个自由度。 </w:t>
      </w:r>
    </w:p>
    <w:p w14:paraId="3C71A5CC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主要用于需要平面上运动精度较高的场合，例如精密装配、检测等。 </w:t>
      </w:r>
    </w:p>
    <w:p w14:paraId="6EF253F4" w14:textId="77777777" w:rsidR="00A70064" w:rsidRPr="00A70064" w:rsidRDefault="00A70064" w:rsidP="00A70064">
      <w:pPr>
        <w:pStyle w:val="a9"/>
        <w:widowControl/>
        <w:numPr>
          <w:ilvl w:val="0"/>
          <w:numId w:val="28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三轴并联机构：</w:t>
      </w:r>
    </w:p>
    <w:p w14:paraId="618BB777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由三个可调节的机械臂连接，能够控制平台在平面内的运动，通常每个臂提供一个自由度。 </w:t>
      </w:r>
    </w:p>
    <w:p w14:paraId="480A4BF0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用于高精度平面作业，如精密加工、装配等。 </w:t>
      </w:r>
    </w:p>
    <w:p w14:paraId="4E100BC1" w14:textId="77777777" w:rsidR="00A70064" w:rsidRPr="0093636C" w:rsidRDefault="00A70064" w:rsidP="00A70064">
      <w:pPr>
        <w:widowControl/>
        <w:jc w:val="left"/>
        <w:rPr>
          <w:rFonts w:ascii="宋体" w:hAnsi="宋体" w:cs="宋体" w:hint="eastAsia"/>
          <w:b/>
          <w:bCs/>
          <w:szCs w:val="32"/>
          <w14:ligatures w14:val="none"/>
        </w:rPr>
      </w:pPr>
      <w:r w:rsidRPr="0093636C">
        <w:rPr>
          <w:rFonts w:ascii="宋体" w:hAnsi="宋体" w:cs="宋体" w:hint="eastAsia"/>
          <w:b/>
          <w:bCs/>
          <w:szCs w:val="32"/>
          <w14:ligatures w14:val="none"/>
        </w:rPr>
        <w:t>常见的三维并联机构的形式：</w:t>
      </w:r>
    </w:p>
    <w:p w14:paraId="589FD596" w14:textId="77777777" w:rsidR="00A70064" w:rsidRPr="00A70064" w:rsidRDefault="00A70064" w:rsidP="00A70064">
      <w:pPr>
        <w:pStyle w:val="a9"/>
        <w:widowControl/>
        <w:numPr>
          <w:ilvl w:val="0"/>
          <w:numId w:val="29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Stewart平台（六自由度并联机构）：</w:t>
      </w:r>
    </w:p>
    <w:p w14:paraId="06D1B99B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最著名的三维并联机构，由六个独立的连杆和六个旋转关节组成。这些连杆连接底座和上平台，通过不同长度的连杆进行运动控制，能够实现平台在三维空间中的六自由度运动（平移和旋转）。 </w:t>
      </w:r>
    </w:p>
    <w:p w14:paraId="36CA282E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广泛用于飞行模拟器、机器人、精密机械加工等领域。 </w:t>
      </w:r>
    </w:p>
    <w:p w14:paraId="04744162" w14:textId="77777777" w:rsidR="00A70064" w:rsidRPr="00A70064" w:rsidRDefault="00A70064" w:rsidP="00A70064">
      <w:pPr>
        <w:pStyle w:val="a9"/>
        <w:widowControl/>
        <w:numPr>
          <w:ilvl w:val="0"/>
          <w:numId w:val="29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Gough-Stewart平台：</w:t>
      </w:r>
    </w:p>
    <w:p w14:paraId="7AFD09D1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与Stewart平台相似，是一个由六个臂连接的并联机器人平台。与Stewart平台一样，可以实现复杂的三维空间运动，且具有较高的精度和刚性。 </w:t>
      </w:r>
    </w:p>
    <w:p w14:paraId="586E8020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用于机器人控制、飞行模拟、虚拟现实、精密测试等领域。 </w:t>
      </w:r>
    </w:p>
    <w:p w14:paraId="2236265E" w14:textId="77777777" w:rsidR="00A70064" w:rsidRPr="00A70064" w:rsidRDefault="00A70064" w:rsidP="00A70064">
      <w:pPr>
        <w:pStyle w:val="a9"/>
        <w:widowControl/>
        <w:numPr>
          <w:ilvl w:val="0"/>
          <w:numId w:val="29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3-PRR并联机构：</w:t>
      </w:r>
    </w:p>
    <w:p w14:paraId="126A965A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lastRenderedPageBreak/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由三个可调节的平面机械臂（每个臂由一个固定关节和两个旋转关节组成）控制底座平台在三维空间中的运动，提供三自由度的控制。 </w:t>
      </w:r>
    </w:p>
    <w:p w14:paraId="1E16C8FF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 xml:space="preserve">应用：适用于需要较大负载和较高精度的操作，如搬运、装配等。 </w:t>
      </w:r>
    </w:p>
    <w:p w14:paraId="18B3EEAE" w14:textId="77777777" w:rsidR="00A70064" w:rsidRPr="00A70064" w:rsidRDefault="00A70064" w:rsidP="00A70064">
      <w:pPr>
        <w:widowControl/>
        <w:jc w:val="left"/>
        <w:outlineLvl w:val="0"/>
        <w:rPr>
          <w:rFonts w:ascii="宋体" w:hAnsi="宋体" w:cs="宋体"/>
          <w:b/>
          <w:bCs/>
          <w:szCs w:val="32"/>
          <w14:ligatures w14:val="none"/>
        </w:rPr>
      </w:pPr>
      <w:bookmarkStart w:id="3" w:name="_Toc192094819"/>
      <w:r w:rsidRPr="00A70064">
        <w:rPr>
          <w:rFonts w:ascii="宋体" w:hAnsi="宋体" w:cs="宋体" w:hint="eastAsia"/>
          <w:b/>
          <w:bCs/>
          <w:szCs w:val="32"/>
          <w14:ligatures w14:val="none"/>
        </w:rPr>
        <w:t>习题2.6：</w:t>
      </w:r>
      <w:bookmarkEnd w:id="3"/>
    </w:p>
    <w:p w14:paraId="40D84743" w14:textId="7E86E95F" w:rsidR="00A70064" w:rsidRDefault="00A70064" w:rsidP="00A70064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什么是轮式机构？轮式机构分为几种形式？轮式机构具有什么特点？</w:t>
      </w:r>
    </w:p>
    <w:p w14:paraId="03D87EF8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轮式机构是指以轮子或滚动元件为主要运动部件，通过轮子与地面或其他物体的接触实现传动或运动的机械机构。轮式机构主要用于移动和传递力，广泛应用于各种机械、交通工具以及自动化系统中。轮式机构的特点在于它的简便性和高效性，能够在较长时间内稳定运行。</w:t>
      </w:r>
    </w:p>
    <w:p w14:paraId="238BB2B5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b/>
          <w:bCs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轮式机构的几种形式：</w:t>
      </w:r>
    </w:p>
    <w:p w14:paraId="41538F96" w14:textId="77777777" w:rsidR="00A70064" w:rsidRPr="00A70064" w:rsidRDefault="00A70064" w:rsidP="00A70064">
      <w:pPr>
        <w:pStyle w:val="a9"/>
        <w:widowControl/>
        <w:numPr>
          <w:ilvl w:val="0"/>
          <w:numId w:val="30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主动轮式机构：</w:t>
      </w:r>
    </w:p>
    <w:p w14:paraId="3DB8526C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包括至少一个主动轮，通常是由电动机或其他驱动源提供动力，通过轮子与地面接触产生牵引力。主动轮负责推动整个系统的运动。 </w:t>
      </w:r>
    </w:p>
    <w:p w14:paraId="633EC669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常见于汽车、机器人底盘、自动导向车等需要移动的系统。 </w:t>
      </w:r>
    </w:p>
    <w:p w14:paraId="7A4E876D" w14:textId="77777777" w:rsidR="00A70064" w:rsidRPr="00A70064" w:rsidRDefault="00A70064" w:rsidP="00A70064">
      <w:pPr>
        <w:pStyle w:val="a9"/>
        <w:widowControl/>
        <w:numPr>
          <w:ilvl w:val="0"/>
          <w:numId w:val="30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从动轮式机构：</w:t>
      </w:r>
    </w:p>
    <w:p w14:paraId="31AE6645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从动轮不提供动力，只是依靠主动轮的牵引作用来进行跟随运动。通常与主动轮一起工作，帮助分担载荷并确保稳定运行。 </w:t>
      </w:r>
    </w:p>
    <w:p w14:paraId="0A9640B5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常见于多轮车辆、拖车等，主要负责稳定和平衡。 </w:t>
      </w:r>
    </w:p>
    <w:p w14:paraId="413D18D9" w14:textId="77777777" w:rsidR="00A70064" w:rsidRPr="00A70064" w:rsidRDefault="00A70064" w:rsidP="00A70064">
      <w:pPr>
        <w:pStyle w:val="a9"/>
        <w:widowControl/>
        <w:numPr>
          <w:ilvl w:val="0"/>
          <w:numId w:val="30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导向轮式机构：</w:t>
      </w:r>
    </w:p>
    <w:p w14:paraId="5FEF2668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导向轮的作用是引导运动路径，它不提供牵引力，而是通过调整角度使系统沿着预定的轨迹运动。 </w:t>
      </w:r>
    </w:p>
    <w:p w14:paraId="74A13AFF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在机械传动中通常与主动轮配合，确保系统能够按预定路线行驶。 </w:t>
      </w:r>
    </w:p>
    <w:p w14:paraId="686132F5" w14:textId="77777777" w:rsidR="00A70064" w:rsidRPr="00A70064" w:rsidRDefault="00A70064" w:rsidP="00A70064">
      <w:pPr>
        <w:pStyle w:val="a9"/>
        <w:widowControl/>
        <w:numPr>
          <w:ilvl w:val="0"/>
          <w:numId w:val="30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自由轮式机构：</w:t>
      </w:r>
    </w:p>
    <w:p w14:paraId="73ECD79D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结构特点：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自由轮可以自由转动，但通常不会直接影响系统的驱动力。它们用于减少摩擦力或提供额外的支持。 </w:t>
      </w:r>
    </w:p>
    <w:p w14:paraId="6018907A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应用：</w:t>
      </w:r>
      <w:r w:rsidRPr="00A70064">
        <w:rPr>
          <w:rFonts w:ascii="宋体" w:hAnsi="宋体" w:cs="宋体" w:hint="eastAsia"/>
          <w:szCs w:val="32"/>
          <w14:ligatures w14:val="none"/>
        </w:rPr>
        <w:t xml:space="preserve">常见于自行车、部分自动化系统和机器人中，用于提高灵活性和减少能量消耗。 </w:t>
      </w:r>
    </w:p>
    <w:p w14:paraId="296B8EA2" w14:textId="77777777" w:rsidR="00A70064" w:rsidRPr="00A70064" w:rsidRDefault="00A70064" w:rsidP="00A70064">
      <w:pPr>
        <w:widowControl/>
        <w:jc w:val="left"/>
        <w:rPr>
          <w:rFonts w:ascii="宋体" w:hAnsi="宋体" w:cs="宋体" w:hint="eastAsia"/>
          <w:b/>
          <w:bCs/>
          <w:szCs w:val="32"/>
          <w14:ligatures w14:val="none"/>
        </w:rPr>
      </w:pPr>
      <w:r w:rsidRPr="00A70064">
        <w:rPr>
          <w:rFonts w:ascii="宋体" w:hAnsi="宋体" w:cs="宋体" w:hint="eastAsia"/>
          <w:b/>
          <w:bCs/>
          <w:szCs w:val="32"/>
          <w14:ligatures w14:val="none"/>
        </w:rPr>
        <w:t>轮式机构的特点：</w:t>
      </w:r>
    </w:p>
    <w:p w14:paraId="1E4BAF6D" w14:textId="77777777" w:rsidR="00A70064" w:rsidRPr="00A70064" w:rsidRDefault="00A70064" w:rsidP="00A70064">
      <w:pPr>
        <w:pStyle w:val="a9"/>
        <w:widowControl/>
        <w:numPr>
          <w:ilvl w:val="0"/>
          <w:numId w:val="32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 xml:space="preserve">简便性：轮式机构相对简单，设计、制造和维护的复杂性较低。 </w:t>
      </w:r>
    </w:p>
    <w:p w14:paraId="5895A284" w14:textId="77777777" w:rsidR="00A70064" w:rsidRPr="00A70064" w:rsidRDefault="00A70064" w:rsidP="00A70064">
      <w:pPr>
        <w:pStyle w:val="a9"/>
        <w:widowControl/>
        <w:numPr>
          <w:ilvl w:val="0"/>
          <w:numId w:val="32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lastRenderedPageBreak/>
        <w:t xml:space="preserve">高效性：轮式机构能够在较长时间内稳定运行，轮子的滚动接触较少摩擦，相比滑动机制具有较高的能效。 </w:t>
      </w:r>
    </w:p>
    <w:p w14:paraId="7F888B73" w14:textId="77777777" w:rsidR="00A70064" w:rsidRPr="00A70064" w:rsidRDefault="00A70064" w:rsidP="00A70064">
      <w:pPr>
        <w:pStyle w:val="a9"/>
        <w:widowControl/>
        <w:numPr>
          <w:ilvl w:val="0"/>
          <w:numId w:val="32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 xml:space="preserve">适用性广泛：轮式机构适用于多种类型的移动设备，包括汽车、机器人、传送带等。 </w:t>
      </w:r>
    </w:p>
    <w:p w14:paraId="345AB164" w14:textId="77777777" w:rsidR="00A70064" w:rsidRPr="00A70064" w:rsidRDefault="00A70064" w:rsidP="00A70064">
      <w:pPr>
        <w:pStyle w:val="a9"/>
        <w:widowControl/>
        <w:numPr>
          <w:ilvl w:val="0"/>
          <w:numId w:val="32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 xml:space="preserve">负载能力强：通过增加轮子的数量，可以提高轮式机构的负载能力，适应不同工作环境。 </w:t>
      </w:r>
    </w:p>
    <w:p w14:paraId="1654117D" w14:textId="77777777" w:rsidR="00A70064" w:rsidRPr="00A70064" w:rsidRDefault="00A70064" w:rsidP="00A70064">
      <w:pPr>
        <w:pStyle w:val="a9"/>
        <w:widowControl/>
        <w:numPr>
          <w:ilvl w:val="0"/>
          <w:numId w:val="32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 xml:space="preserve">地面依赖性强：轮式机构的性能和效率高度依赖于地面的平整性和摩擦条件。若地面不平整或摩擦力过低，可能会导致运动不稳定或牵引力不足。 </w:t>
      </w:r>
    </w:p>
    <w:p w14:paraId="1CDF6FEC" w14:textId="322F98D1" w:rsidR="00A70064" w:rsidRPr="00A70064" w:rsidRDefault="00A70064" w:rsidP="00A70064">
      <w:pPr>
        <w:pStyle w:val="a9"/>
        <w:widowControl/>
        <w:numPr>
          <w:ilvl w:val="0"/>
          <w:numId w:val="32"/>
        </w:numPr>
        <w:jc w:val="left"/>
        <w:rPr>
          <w:rFonts w:ascii="宋体" w:hAnsi="宋体" w:cs="宋体" w:hint="eastAsia"/>
          <w:szCs w:val="32"/>
          <w14:ligatures w14:val="none"/>
        </w:rPr>
      </w:pPr>
      <w:r w:rsidRPr="00A70064">
        <w:rPr>
          <w:rFonts w:ascii="宋体" w:hAnsi="宋体" w:cs="宋体" w:hint="eastAsia"/>
          <w:szCs w:val="32"/>
          <w14:ligatures w14:val="none"/>
        </w:rPr>
        <w:t>总的来说，轮式机构因其结构简单、效率高、负载能力强而被广泛应用于各种需要平稳运动的机械系统中，但其适用范围可能受到地面条件的限制。</w:t>
      </w:r>
    </w:p>
    <w:sectPr w:rsidR="00A70064" w:rsidRPr="00A70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8A6"/>
    <w:multiLevelType w:val="hybridMultilevel"/>
    <w:tmpl w:val="BDC0051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B67DA"/>
    <w:multiLevelType w:val="hybridMultilevel"/>
    <w:tmpl w:val="D0DAFC52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2F6A29"/>
    <w:multiLevelType w:val="hybridMultilevel"/>
    <w:tmpl w:val="EA988660"/>
    <w:lvl w:ilvl="0" w:tplc="A3988CA0">
      <w:start w:val="1"/>
      <w:numFmt w:val="decimal"/>
      <w:suff w:val="space"/>
      <w:lvlText w:val="%1)"/>
      <w:lvlJc w:val="left"/>
      <w:pPr>
        <w:ind w:left="0" w:firstLine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2F0A09"/>
    <w:multiLevelType w:val="hybridMultilevel"/>
    <w:tmpl w:val="459E4D8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F51952"/>
    <w:multiLevelType w:val="hybridMultilevel"/>
    <w:tmpl w:val="B746814C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AE6CFB"/>
    <w:multiLevelType w:val="hybridMultilevel"/>
    <w:tmpl w:val="49BAEB6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865560"/>
    <w:multiLevelType w:val="hybridMultilevel"/>
    <w:tmpl w:val="27D69094"/>
    <w:lvl w:ilvl="0" w:tplc="CA22F7E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9F50333"/>
    <w:multiLevelType w:val="hybridMultilevel"/>
    <w:tmpl w:val="5830B88C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E52058"/>
    <w:multiLevelType w:val="hybridMultilevel"/>
    <w:tmpl w:val="2A1AA896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79C50FF"/>
    <w:multiLevelType w:val="hybridMultilevel"/>
    <w:tmpl w:val="7638B562"/>
    <w:lvl w:ilvl="0" w:tplc="BDB66ADC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9D763D9"/>
    <w:multiLevelType w:val="hybridMultilevel"/>
    <w:tmpl w:val="6BA03C62"/>
    <w:lvl w:ilvl="0" w:tplc="CA22F7E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ACD3DFE"/>
    <w:multiLevelType w:val="hybridMultilevel"/>
    <w:tmpl w:val="272AC9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465B0D"/>
    <w:multiLevelType w:val="hybridMultilevel"/>
    <w:tmpl w:val="7A86EC50"/>
    <w:lvl w:ilvl="0" w:tplc="41BAE9F8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B82DF5"/>
    <w:multiLevelType w:val="hybridMultilevel"/>
    <w:tmpl w:val="783E537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4C47FB8"/>
    <w:multiLevelType w:val="multilevel"/>
    <w:tmpl w:val="C016AF3A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-32766" w:firstLine="3276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1FF0CD8"/>
    <w:multiLevelType w:val="hybridMultilevel"/>
    <w:tmpl w:val="9E92E6F8"/>
    <w:lvl w:ilvl="0" w:tplc="7078360E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67653A4"/>
    <w:multiLevelType w:val="hybridMultilevel"/>
    <w:tmpl w:val="3FFC2ADE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6C83ACF"/>
    <w:multiLevelType w:val="hybridMultilevel"/>
    <w:tmpl w:val="7B9A26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9B6BFC"/>
    <w:multiLevelType w:val="multilevel"/>
    <w:tmpl w:val="E378FAAC"/>
    <w:lvl w:ilvl="0">
      <w:start w:val="5"/>
      <w:numFmt w:val="decimal"/>
      <w:lvlText w:val="%1"/>
      <w:lvlJc w:val="left"/>
      <w:pPr>
        <w:ind w:left="1323" w:hanging="70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3" w:hanging="7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3" w:hanging="707"/>
      </w:pPr>
      <w:rPr>
        <w:rFonts w:ascii="Georgia" w:eastAsia="Georgia" w:hAnsi="Georgia" w:cs="Georgia" w:hint="default"/>
        <w:b/>
        <w:bCs/>
        <w:w w:val="99"/>
        <w:sz w:val="21"/>
        <w:szCs w:val="21"/>
      </w:rPr>
    </w:lvl>
    <w:lvl w:ilvl="3">
      <w:numFmt w:val="bullet"/>
      <w:lvlText w:val="•"/>
      <w:lvlJc w:val="left"/>
      <w:pPr>
        <w:ind w:left="3931" w:hanging="707"/>
      </w:pPr>
      <w:rPr>
        <w:rFonts w:hint="default"/>
      </w:rPr>
    </w:lvl>
    <w:lvl w:ilvl="4">
      <w:numFmt w:val="bullet"/>
      <w:lvlText w:val="•"/>
      <w:lvlJc w:val="left"/>
      <w:pPr>
        <w:ind w:left="4802" w:hanging="707"/>
      </w:pPr>
      <w:rPr>
        <w:rFonts w:hint="default"/>
      </w:rPr>
    </w:lvl>
    <w:lvl w:ilvl="5">
      <w:numFmt w:val="bullet"/>
      <w:lvlText w:val="•"/>
      <w:lvlJc w:val="left"/>
      <w:pPr>
        <w:ind w:left="5672" w:hanging="707"/>
      </w:pPr>
      <w:rPr>
        <w:rFonts w:hint="default"/>
      </w:rPr>
    </w:lvl>
    <w:lvl w:ilvl="6">
      <w:numFmt w:val="bullet"/>
      <w:lvlText w:val="•"/>
      <w:lvlJc w:val="left"/>
      <w:pPr>
        <w:ind w:left="6543" w:hanging="707"/>
      </w:pPr>
      <w:rPr>
        <w:rFonts w:hint="default"/>
      </w:rPr>
    </w:lvl>
    <w:lvl w:ilvl="7">
      <w:numFmt w:val="bullet"/>
      <w:lvlText w:val="•"/>
      <w:lvlJc w:val="left"/>
      <w:pPr>
        <w:ind w:left="7413" w:hanging="707"/>
      </w:pPr>
      <w:rPr>
        <w:rFonts w:hint="default"/>
      </w:rPr>
    </w:lvl>
    <w:lvl w:ilvl="8">
      <w:numFmt w:val="bullet"/>
      <w:lvlText w:val="•"/>
      <w:lvlJc w:val="left"/>
      <w:pPr>
        <w:ind w:left="8284" w:hanging="707"/>
      </w:pPr>
      <w:rPr>
        <w:rFonts w:hint="default"/>
      </w:rPr>
    </w:lvl>
  </w:abstractNum>
  <w:abstractNum w:abstractNumId="19" w15:restartNumberingAfterBreak="0">
    <w:nsid w:val="4FEB3ACD"/>
    <w:multiLevelType w:val="hybridMultilevel"/>
    <w:tmpl w:val="E2F2F3EA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3CF6B2D"/>
    <w:multiLevelType w:val="hybridMultilevel"/>
    <w:tmpl w:val="8D128652"/>
    <w:lvl w:ilvl="0" w:tplc="1D1CFE42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B4E181A"/>
    <w:multiLevelType w:val="hybridMultilevel"/>
    <w:tmpl w:val="B0F640C0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C113F50"/>
    <w:multiLevelType w:val="hybridMultilevel"/>
    <w:tmpl w:val="8206A596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CE03BA4"/>
    <w:multiLevelType w:val="hybridMultilevel"/>
    <w:tmpl w:val="8EB08CF2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1D31F56"/>
    <w:multiLevelType w:val="hybridMultilevel"/>
    <w:tmpl w:val="2A1AA896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4014E46"/>
    <w:multiLevelType w:val="hybridMultilevel"/>
    <w:tmpl w:val="2264D65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6452A9D"/>
    <w:multiLevelType w:val="hybridMultilevel"/>
    <w:tmpl w:val="5630D36A"/>
    <w:lvl w:ilvl="0" w:tplc="125221DE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A70209E"/>
    <w:multiLevelType w:val="hybridMultilevel"/>
    <w:tmpl w:val="E58CC422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A7430E5"/>
    <w:multiLevelType w:val="hybridMultilevel"/>
    <w:tmpl w:val="CB7AABB2"/>
    <w:lvl w:ilvl="0" w:tplc="58D447C8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AF60C52"/>
    <w:multiLevelType w:val="hybridMultilevel"/>
    <w:tmpl w:val="7C8200C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BD739BB"/>
    <w:multiLevelType w:val="hybridMultilevel"/>
    <w:tmpl w:val="4DA63BBA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DC12B11"/>
    <w:multiLevelType w:val="hybridMultilevel"/>
    <w:tmpl w:val="77C4F8EE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6435515">
    <w:abstractNumId w:val="14"/>
  </w:num>
  <w:num w:numId="2" w16cid:durableId="1076782754">
    <w:abstractNumId w:val="9"/>
  </w:num>
  <w:num w:numId="3" w16cid:durableId="865949812">
    <w:abstractNumId w:val="6"/>
  </w:num>
  <w:num w:numId="4" w16cid:durableId="1645812109">
    <w:abstractNumId w:val="28"/>
  </w:num>
  <w:num w:numId="5" w16cid:durableId="45221538">
    <w:abstractNumId w:val="18"/>
  </w:num>
  <w:num w:numId="6" w16cid:durableId="90590992">
    <w:abstractNumId w:val="20"/>
  </w:num>
  <w:num w:numId="7" w16cid:durableId="944846296">
    <w:abstractNumId w:val="3"/>
  </w:num>
  <w:num w:numId="8" w16cid:durableId="1703627878">
    <w:abstractNumId w:val="7"/>
  </w:num>
  <w:num w:numId="9" w16cid:durableId="1892426260">
    <w:abstractNumId w:val="30"/>
  </w:num>
  <w:num w:numId="10" w16cid:durableId="3213284">
    <w:abstractNumId w:val="27"/>
  </w:num>
  <w:num w:numId="11" w16cid:durableId="1128234702">
    <w:abstractNumId w:val="2"/>
  </w:num>
  <w:num w:numId="12" w16cid:durableId="1271625506">
    <w:abstractNumId w:val="5"/>
  </w:num>
  <w:num w:numId="13" w16cid:durableId="1651640062">
    <w:abstractNumId w:val="26"/>
  </w:num>
  <w:num w:numId="14" w16cid:durableId="1671709864">
    <w:abstractNumId w:val="11"/>
  </w:num>
  <w:num w:numId="15" w16cid:durableId="345209593">
    <w:abstractNumId w:val="1"/>
  </w:num>
  <w:num w:numId="16" w16cid:durableId="133717227">
    <w:abstractNumId w:val="22"/>
  </w:num>
  <w:num w:numId="17" w16cid:durableId="706755695">
    <w:abstractNumId w:val="13"/>
  </w:num>
  <w:num w:numId="18" w16cid:durableId="536233350">
    <w:abstractNumId w:val="29"/>
  </w:num>
  <w:num w:numId="19" w16cid:durableId="2013606907">
    <w:abstractNumId w:val="21"/>
  </w:num>
  <w:num w:numId="20" w16cid:durableId="1421875214">
    <w:abstractNumId w:val="31"/>
  </w:num>
  <w:num w:numId="21" w16cid:durableId="890337510">
    <w:abstractNumId w:val="25"/>
  </w:num>
  <w:num w:numId="22" w16cid:durableId="1797989973">
    <w:abstractNumId w:val="17"/>
  </w:num>
  <w:num w:numId="23" w16cid:durableId="621614877">
    <w:abstractNumId w:val="23"/>
  </w:num>
  <w:num w:numId="24" w16cid:durableId="1433357485">
    <w:abstractNumId w:val="15"/>
  </w:num>
  <w:num w:numId="25" w16cid:durableId="2047947199">
    <w:abstractNumId w:val="10"/>
  </w:num>
  <w:num w:numId="26" w16cid:durableId="1979798439">
    <w:abstractNumId w:val="0"/>
  </w:num>
  <w:num w:numId="27" w16cid:durableId="959916418">
    <w:abstractNumId w:val="12"/>
  </w:num>
  <w:num w:numId="28" w16cid:durableId="247616259">
    <w:abstractNumId w:val="16"/>
  </w:num>
  <w:num w:numId="29" w16cid:durableId="456029202">
    <w:abstractNumId w:val="19"/>
  </w:num>
  <w:num w:numId="30" w16cid:durableId="348416484">
    <w:abstractNumId w:val="8"/>
  </w:num>
  <w:num w:numId="31" w16cid:durableId="1884318803">
    <w:abstractNumId w:val="24"/>
  </w:num>
  <w:num w:numId="32" w16cid:durableId="617219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6C"/>
    <w:rsid w:val="000747DB"/>
    <w:rsid w:val="000D2497"/>
    <w:rsid w:val="0011477E"/>
    <w:rsid w:val="001169FF"/>
    <w:rsid w:val="0012101E"/>
    <w:rsid w:val="00162548"/>
    <w:rsid w:val="00345CF1"/>
    <w:rsid w:val="00350F04"/>
    <w:rsid w:val="003E531F"/>
    <w:rsid w:val="004B4808"/>
    <w:rsid w:val="0057173E"/>
    <w:rsid w:val="005974BB"/>
    <w:rsid w:val="005E56E6"/>
    <w:rsid w:val="006674A4"/>
    <w:rsid w:val="00670992"/>
    <w:rsid w:val="006864D4"/>
    <w:rsid w:val="006A7A7D"/>
    <w:rsid w:val="008F2F0F"/>
    <w:rsid w:val="009346EE"/>
    <w:rsid w:val="0093636C"/>
    <w:rsid w:val="00953DF9"/>
    <w:rsid w:val="00954AF6"/>
    <w:rsid w:val="009A6CA0"/>
    <w:rsid w:val="009D756C"/>
    <w:rsid w:val="00A70064"/>
    <w:rsid w:val="00AB1860"/>
    <w:rsid w:val="00AF3AC6"/>
    <w:rsid w:val="00AF5CE1"/>
    <w:rsid w:val="00C7393D"/>
    <w:rsid w:val="00D8455C"/>
    <w:rsid w:val="00D854EB"/>
    <w:rsid w:val="00DE0EAD"/>
    <w:rsid w:val="00E66629"/>
    <w:rsid w:val="00EB17F1"/>
    <w:rsid w:val="00EF52B9"/>
    <w:rsid w:val="00FD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2C93"/>
  <w15:chartTrackingRefBased/>
  <w15:docId w15:val="{CC9C8CCC-E979-440D-A9DF-BCA985F0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56C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D756C"/>
    <w:pPr>
      <w:numPr>
        <w:numId w:val="1"/>
      </w:numPr>
      <w:spacing w:beforeLines="50" w:before="50" w:afterLines="50" w:after="50"/>
      <w:outlineLvl w:val="0"/>
    </w:pPr>
    <w:rPr>
      <w:rFonts w:ascii="宋体" w:hAnsi="宋体" w:cs="宋体"/>
      <w:b/>
      <w:bCs/>
      <w:sz w:val="36"/>
      <w:szCs w:val="44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7A7D"/>
    <w:pPr>
      <w:numPr>
        <w:ilvl w:val="1"/>
        <w:numId w:val="1"/>
      </w:numPr>
      <w:jc w:val="left"/>
      <w:outlineLvl w:val="1"/>
    </w:pPr>
    <w:rPr>
      <w:b/>
      <w:bCs/>
      <w:szCs w:val="30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9D756C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nhideWhenUsed/>
    <w:qFormat/>
    <w:rsid w:val="009D756C"/>
    <w:pPr>
      <w:keepNext/>
      <w:keepLines/>
      <w:spacing w:before="280" w:after="290" w:line="376" w:lineRule="auto"/>
      <w:outlineLvl w:val="3"/>
    </w:pPr>
    <w:rPr>
      <w:rFonts w:ascii="等线 Light" w:hAnsi="等线 Light" w:cs="宋体"/>
      <w:b/>
      <w:bCs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5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56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5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5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5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9D756C"/>
    <w:rPr>
      <w:rFonts w:ascii="宋体" w:eastAsia="宋体" w:hAnsi="宋体" w:cs="宋体"/>
      <w:b/>
      <w:bCs/>
      <w:sz w:val="36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6A7A7D"/>
    <w:rPr>
      <w:rFonts w:ascii="Times New Roman" w:eastAsia="宋体" w:hAnsi="Times New Roman"/>
      <w:b/>
      <w:bCs/>
      <w:sz w:val="24"/>
      <w:szCs w:val="30"/>
      <w14:ligatures w14:val="none"/>
    </w:rPr>
  </w:style>
  <w:style w:type="character" w:customStyle="1" w:styleId="30">
    <w:name w:val="标题 3 字符"/>
    <w:basedOn w:val="a0"/>
    <w:link w:val="3"/>
    <w:rsid w:val="009D756C"/>
    <w:rPr>
      <w:rFonts w:ascii="Times New Roman" w:hAnsi="Times New Roman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rsid w:val="009D756C"/>
    <w:rPr>
      <w:rFonts w:ascii="等线 Light" w:eastAsia="宋体" w:hAnsi="等线 Light" w:cs="宋体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D75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5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9D756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qFormat/>
    <w:rsid w:val="009D756C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D75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5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5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56C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qFormat/>
    <w:rsid w:val="009D756C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  <w14:ligatures w14:val="none"/>
    </w:rPr>
  </w:style>
  <w:style w:type="table" w:styleId="ae">
    <w:name w:val="Table Grid"/>
    <w:basedOn w:val="a1"/>
    <w:uiPriority w:val="39"/>
    <w:rsid w:val="00934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70992"/>
    <w:pPr>
      <w:keepNext/>
      <w:keepLines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70992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70992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character" w:styleId="af">
    <w:name w:val="Hyperlink"/>
    <w:basedOn w:val="a0"/>
    <w:uiPriority w:val="99"/>
    <w:unhideWhenUsed/>
    <w:rsid w:val="00670992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670992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70992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70992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70992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70992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70992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70992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B4808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4B4808"/>
    <w:rPr>
      <w:rFonts w:ascii="Times New Roman" w:eastAsia="宋体" w:hAnsi="Times New Roman"/>
      <w:sz w:val="24"/>
    </w:rPr>
  </w:style>
  <w:style w:type="paragraph" w:styleId="af0">
    <w:name w:val="No Spacing"/>
    <w:link w:val="af1"/>
    <w:uiPriority w:val="1"/>
    <w:qFormat/>
    <w:rsid w:val="00AF5CE1"/>
    <w:rPr>
      <w:kern w:val="0"/>
      <w:sz w:val="22"/>
      <w14:ligatures w14:val="none"/>
    </w:rPr>
  </w:style>
  <w:style w:type="character" w:customStyle="1" w:styleId="af1">
    <w:name w:val="无间隔 字符"/>
    <w:basedOn w:val="a0"/>
    <w:link w:val="af0"/>
    <w:uiPriority w:val="1"/>
    <w:rsid w:val="00AF5CE1"/>
    <w:rPr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F834F-EA1C-4BF1-A39D-40221D1E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an</dc:creator>
  <cp:keywords/>
  <dc:description/>
  <cp:lastModifiedBy>j an</cp:lastModifiedBy>
  <cp:revision>3</cp:revision>
  <dcterms:created xsi:type="dcterms:W3CDTF">2025-03-05T11:09:00Z</dcterms:created>
  <dcterms:modified xsi:type="dcterms:W3CDTF">2025-03-05T11:20:00Z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