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0D1FC" w14:textId="4AAFBE07" w:rsidR="00E376D2" w:rsidRPr="00325243" w:rsidRDefault="00E376D2" w:rsidP="00325243">
      <w:pPr>
        <w:spacing w:line="360" w:lineRule="auto"/>
        <w:rPr>
          <w:rFonts w:ascii="宋体" w:eastAsia="宋体" w:hAnsi="宋体"/>
          <w:b/>
          <w:bCs/>
          <w:sz w:val="25"/>
          <w:szCs w:val="26"/>
        </w:rPr>
      </w:pPr>
      <w:r w:rsidRPr="00325243">
        <w:rPr>
          <w:rFonts w:ascii="宋体" w:eastAsia="宋体" w:hAnsi="宋体" w:hint="eastAsia"/>
          <w:b/>
          <w:bCs/>
          <w:sz w:val="25"/>
          <w:szCs w:val="26"/>
        </w:rPr>
        <w:t>层次分析法</w:t>
      </w:r>
    </w:p>
    <w:p w14:paraId="0A56206A" w14:textId="77EF9BD6" w:rsidR="00E376D2" w:rsidRPr="00E376D2" w:rsidRDefault="00E376D2" w:rsidP="00325243">
      <w:pPr>
        <w:pStyle w:val="a3"/>
        <w:numPr>
          <w:ilvl w:val="0"/>
          <w:numId w:val="2"/>
        </w:numPr>
        <w:spacing w:line="360" w:lineRule="auto"/>
        <w:ind w:firstLineChars="0"/>
        <w:rPr>
          <w:rFonts w:ascii="宋体" w:eastAsia="宋体" w:hAnsi="宋体"/>
        </w:rPr>
      </w:pPr>
      <w:r w:rsidRPr="00E376D2">
        <w:rPr>
          <w:rFonts w:ascii="宋体" w:eastAsia="宋体" w:hAnsi="宋体" w:hint="eastAsia"/>
        </w:rPr>
        <w:t>明确问题，提出总目标：</w:t>
      </w:r>
    </w:p>
    <w:p w14:paraId="7AE24816" w14:textId="148B4C75" w:rsidR="00D8455C" w:rsidRDefault="004C7B60" w:rsidP="00325243">
      <w:pPr>
        <w:spacing w:line="360" w:lineRule="auto"/>
        <w:rPr>
          <w:rFonts w:ascii="宋体" w:eastAsia="宋体" w:hAnsi="宋体"/>
        </w:rPr>
      </w:pPr>
      <w:r>
        <w:rPr>
          <w:rFonts w:ascii="宋体" w:eastAsia="宋体" w:hAnsi="宋体" w:hint="eastAsia"/>
        </w:rPr>
        <w:t>要购置一台笔记本电脑，考虑价格，外观，配置，是否方便携带四个因素，对电脑型号1，型号2，型号3构造层次结构模型，并进行决策</w:t>
      </w:r>
    </w:p>
    <w:p w14:paraId="68252CA0" w14:textId="55BAD406" w:rsidR="00E376D2" w:rsidRPr="00E376D2" w:rsidRDefault="00E376D2" w:rsidP="00325243">
      <w:pPr>
        <w:pStyle w:val="a3"/>
        <w:numPr>
          <w:ilvl w:val="0"/>
          <w:numId w:val="2"/>
        </w:numPr>
        <w:spacing w:line="360" w:lineRule="auto"/>
        <w:ind w:firstLineChars="0"/>
        <w:rPr>
          <w:rFonts w:ascii="宋体" w:eastAsia="宋体" w:hAnsi="宋体"/>
        </w:rPr>
      </w:pPr>
      <w:r w:rsidRPr="00E376D2">
        <w:rPr>
          <w:rFonts w:ascii="宋体" w:eastAsia="宋体" w:hAnsi="宋体" w:hint="eastAsia"/>
        </w:rPr>
        <w:t>建立层次结构：</w:t>
      </w:r>
    </w:p>
    <w:p w14:paraId="34AC7F1F" w14:textId="7AB4E888" w:rsidR="00E376D2" w:rsidRDefault="00E376D2" w:rsidP="00325243">
      <w:pPr>
        <w:spacing w:line="360" w:lineRule="auto"/>
        <w:rPr>
          <w:rFonts w:ascii="宋体" w:eastAsia="宋体" w:hAnsi="宋体"/>
        </w:rPr>
      </w:pPr>
      <w:r>
        <w:rPr>
          <w:rFonts w:ascii="宋体" w:eastAsia="宋体" w:hAnsi="宋体" w:hint="eastAsia"/>
        </w:rPr>
        <w:t>层次分析法结构图如下：</w:t>
      </w:r>
    </w:p>
    <w:p w14:paraId="081A1921" w14:textId="5474E73E" w:rsidR="004C7B60" w:rsidRDefault="00E376D2" w:rsidP="00E376D2">
      <w:r>
        <w:object w:dxaOrig="15780" w:dyaOrig="7464" w14:anchorId="28CD5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96.5pt" o:ole="">
            <v:imagedata r:id="rId5" o:title=""/>
          </v:shape>
          <o:OLEObject Type="Embed" ProgID="Visio.Drawing.15" ShapeID="_x0000_i1025" DrawAspect="Content" ObjectID="_1774179053" r:id="rId6"/>
        </w:object>
      </w:r>
    </w:p>
    <w:p w14:paraId="5066AE33" w14:textId="54EF615B" w:rsidR="00E376D2" w:rsidRDefault="00E376D2" w:rsidP="00325243">
      <w:pPr>
        <w:pStyle w:val="a3"/>
        <w:numPr>
          <w:ilvl w:val="0"/>
          <w:numId w:val="2"/>
        </w:numPr>
        <w:spacing w:line="360" w:lineRule="auto"/>
        <w:ind w:firstLineChars="0"/>
        <w:rPr>
          <w:rFonts w:ascii="宋体" w:eastAsia="宋体" w:hAnsi="宋体"/>
        </w:rPr>
      </w:pPr>
      <w:r w:rsidRPr="00E376D2">
        <w:rPr>
          <w:rFonts w:ascii="宋体" w:eastAsia="宋体" w:hAnsi="宋体" w:hint="eastAsia"/>
        </w:rPr>
        <w:t>构造成对比较矩阵：</w:t>
      </w:r>
    </w:p>
    <w:p w14:paraId="46911338" w14:textId="68B5723C" w:rsidR="00AC118E" w:rsidRDefault="00AC118E" w:rsidP="00325243">
      <w:pPr>
        <w:spacing w:line="360" w:lineRule="auto"/>
        <w:rPr>
          <w:rFonts w:ascii="宋体" w:eastAsia="宋体" w:hAnsi="宋体"/>
        </w:rPr>
      </w:pPr>
      <w:r>
        <w:rPr>
          <w:rFonts w:ascii="宋体" w:eastAsia="宋体" w:hAnsi="宋体" w:hint="eastAsia"/>
        </w:rPr>
        <w:t>针对目标，对</w:t>
      </w:r>
      <w:r w:rsidR="00077DAD">
        <w:rPr>
          <w:rFonts w:ascii="宋体" w:eastAsia="宋体" w:hAnsi="宋体" w:hint="eastAsia"/>
        </w:rPr>
        <w:t>价格，外观，配置，是否方便携带四个</w:t>
      </w:r>
      <w:r>
        <w:rPr>
          <w:rFonts w:ascii="宋体" w:eastAsia="宋体" w:hAnsi="宋体" w:hint="eastAsia"/>
        </w:rPr>
        <w:t>准则进行两两</w:t>
      </w:r>
      <w:r w:rsidR="00077DAD">
        <w:rPr>
          <w:rFonts w:ascii="宋体" w:eastAsia="宋体" w:hAnsi="宋体" w:hint="eastAsia"/>
        </w:rPr>
        <w:t>比较，</w:t>
      </w:r>
      <w:r>
        <w:rPr>
          <w:rFonts w:ascii="宋体" w:eastAsia="宋体" w:hAnsi="宋体" w:hint="eastAsia"/>
        </w:rPr>
        <w:t>假设准则层对目标层的比较矩阵为</w:t>
      </w:r>
    </w:p>
    <w:p w14:paraId="7BE2327F" w14:textId="3BF21AEE" w:rsidR="00AC118E" w:rsidRDefault="00AC118E" w:rsidP="00AC118E">
      <w:pPr>
        <w:pStyle w:val="MTDisplayEquation"/>
      </w:pPr>
      <w:r>
        <w:tab/>
      </w:r>
      <w:r w:rsidRPr="00AC118E">
        <w:rPr>
          <w:position w:val="-124"/>
        </w:rPr>
        <w:object w:dxaOrig="1980" w:dyaOrig="2600" w14:anchorId="24F5784B">
          <v:shape id="_x0000_i1026" type="#_x0000_t75" style="width:99pt;height:130.5pt" o:ole="">
            <v:imagedata r:id="rId7" o:title=""/>
          </v:shape>
          <o:OLEObject Type="Embed" ProgID="Equation.DSMT4" ShapeID="_x0000_i1026" DrawAspect="Content" ObjectID="_1774179054" r:id="rId8"/>
        </w:object>
      </w:r>
    </w:p>
    <w:p w14:paraId="63427D86" w14:textId="267D93A1" w:rsidR="00AC118E" w:rsidRDefault="00077DAD" w:rsidP="00325243">
      <w:pPr>
        <w:spacing w:line="360" w:lineRule="auto"/>
        <w:rPr>
          <w:rFonts w:ascii="宋体" w:eastAsia="宋体" w:hAnsi="宋体"/>
        </w:rPr>
      </w:pPr>
      <w:r w:rsidRPr="00077DAD">
        <w:rPr>
          <w:rFonts w:ascii="宋体" w:eastAsia="宋体" w:hAnsi="宋体" w:hint="eastAsia"/>
        </w:rPr>
        <w:t>准对准则，对各个方案进行</w:t>
      </w:r>
      <w:r>
        <w:rPr>
          <w:rFonts w:ascii="宋体" w:eastAsia="宋体" w:hAnsi="宋体" w:hint="eastAsia"/>
        </w:rPr>
        <w:t>两两比较，假设价格，外观，配置，是否方便携带对方案的比较矩阵分别为</w:t>
      </w:r>
    </w:p>
    <w:p w14:paraId="0DB87CBA" w14:textId="7E12F375" w:rsidR="00077DAD" w:rsidRDefault="00077DAD" w:rsidP="00077DAD">
      <w:pPr>
        <w:pStyle w:val="MTDisplayEquation"/>
      </w:pPr>
      <w:r>
        <w:lastRenderedPageBreak/>
        <w:tab/>
      </w:r>
      <w:r w:rsidR="008A24F7" w:rsidRPr="00077DAD">
        <w:rPr>
          <w:position w:val="-92"/>
        </w:rPr>
        <w:object w:dxaOrig="3940" w:dyaOrig="1960" w14:anchorId="674CAAE6">
          <v:shape id="_x0000_i1030" type="#_x0000_t75" style="width:197pt;height:98pt" o:ole="">
            <v:imagedata r:id="rId9" o:title=""/>
          </v:shape>
          <o:OLEObject Type="Embed" ProgID="Equation.DSMT4" ShapeID="_x0000_i1030" DrawAspect="Content" ObjectID="_1774179055" r:id="rId10"/>
        </w:object>
      </w:r>
    </w:p>
    <w:p w14:paraId="221EA0B4" w14:textId="38DD2156" w:rsidR="004D4399" w:rsidRDefault="004D4399" w:rsidP="004D4399">
      <w:pPr>
        <w:pStyle w:val="MTDisplayEquation"/>
      </w:pPr>
      <w:r>
        <w:tab/>
      </w:r>
      <w:r w:rsidR="008A24F7" w:rsidRPr="004D4399">
        <w:rPr>
          <w:position w:val="-92"/>
        </w:rPr>
        <w:object w:dxaOrig="3960" w:dyaOrig="1960" w14:anchorId="0B1A871D">
          <v:shape id="_x0000_i1032" type="#_x0000_t75" style="width:198pt;height:98pt" o:ole="">
            <v:imagedata r:id="rId11" o:title=""/>
          </v:shape>
          <o:OLEObject Type="Embed" ProgID="Equation.DSMT4" ShapeID="_x0000_i1032" DrawAspect="Content" ObjectID="_1774179056" r:id="rId12"/>
        </w:object>
      </w:r>
    </w:p>
    <w:p w14:paraId="3A18B1A6" w14:textId="77777777" w:rsidR="004D4399" w:rsidRPr="004D4399" w:rsidRDefault="004D4399" w:rsidP="004D4399"/>
    <w:p w14:paraId="2F3336C9" w14:textId="2758DA65" w:rsidR="00E376D2" w:rsidRDefault="00E376D2" w:rsidP="00325243">
      <w:pPr>
        <w:pStyle w:val="a3"/>
        <w:numPr>
          <w:ilvl w:val="0"/>
          <w:numId w:val="2"/>
        </w:numPr>
        <w:spacing w:line="360" w:lineRule="auto"/>
        <w:ind w:firstLineChars="0"/>
        <w:rPr>
          <w:rFonts w:ascii="宋体" w:eastAsia="宋体" w:hAnsi="宋体"/>
        </w:rPr>
      </w:pPr>
      <w:r w:rsidRPr="00E376D2">
        <w:rPr>
          <w:rFonts w:ascii="宋体" w:eastAsia="宋体" w:hAnsi="宋体" w:hint="eastAsia"/>
        </w:rPr>
        <w:t>计算权向量并做一致性检验：</w:t>
      </w:r>
    </w:p>
    <w:p w14:paraId="78E30311" w14:textId="565F89CC" w:rsidR="004D4399" w:rsidRDefault="008A24F7" w:rsidP="004D4399">
      <w:pPr>
        <w:rPr>
          <w:rFonts w:ascii="宋体" w:eastAsia="宋体" w:hAnsi="宋体"/>
        </w:rPr>
      </w:pPr>
      <w:r w:rsidRPr="008A24F7">
        <w:rPr>
          <w:rFonts w:ascii="宋体" w:eastAsia="宋体" w:hAnsi="宋体"/>
          <w:position w:val="-4"/>
        </w:rPr>
        <w:object w:dxaOrig="240" w:dyaOrig="260" w14:anchorId="48BC569F">
          <v:shape id="_x0000_i1035" type="#_x0000_t75" style="width:12pt;height:13pt" o:ole="">
            <v:imagedata r:id="rId13" o:title=""/>
          </v:shape>
          <o:OLEObject Type="Embed" ProgID="Equation.DSMT4" ShapeID="_x0000_i1035" DrawAspect="Content" ObjectID="_1774179057" r:id="rId14"/>
        </w:object>
      </w:r>
      <w:r>
        <w:rPr>
          <w:rFonts w:ascii="宋体" w:eastAsia="宋体" w:hAnsi="宋体" w:hint="eastAsia"/>
        </w:rPr>
        <w:t>的权向量</w:t>
      </w:r>
      <w:r w:rsidRPr="008A24F7">
        <w:rPr>
          <w:rFonts w:ascii="宋体" w:eastAsia="宋体" w:hAnsi="宋体"/>
          <w:position w:val="-14"/>
        </w:rPr>
        <w:object w:dxaOrig="3960" w:dyaOrig="400" w14:anchorId="1923D3D8">
          <v:shape id="_x0000_i1038" type="#_x0000_t75" style="width:198pt;height:20pt" o:ole="">
            <v:imagedata r:id="rId15" o:title=""/>
          </v:shape>
          <o:OLEObject Type="Embed" ProgID="Equation.DSMT4" ShapeID="_x0000_i1038" DrawAspect="Content" ObjectID="_1774179058" r:id="rId16"/>
        </w:object>
      </w:r>
      <w:r>
        <w:rPr>
          <w:rFonts w:ascii="宋体" w:eastAsia="宋体" w:hAnsi="宋体" w:hint="eastAsia"/>
        </w:rPr>
        <w:t>，一致性检验</w:t>
      </w:r>
      <w:r w:rsidRPr="008A24F7">
        <w:rPr>
          <w:rFonts w:ascii="宋体" w:eastAsia="宋体" w:hAnsi="宋体"/>
          <w:position w:val="-6"/>
        </w:rPr>
        <w:object w:dxaOrig="1780" w:dyaOrig="279" w14:anchorId="283BE314">
          <v:shape id="_x0000_i1043" type="#_x0000_t75" style="width:89pt;height:14pt" o:ole="">
            <v:imagedata r:id="rId17" o:title=""/>
          </v:shape>
          <o:OLEObject Type="Embed" ProgID="Equation.DSMT4" ShapeID="_x0000_i1043" DrawAspect="Content" ObjectID="_1774179059" r:id="rId18"/>
        </w:object>
      </w:r>
    </w:p>
    <w:p w14:paraId="3D27B3B0" w14:textId="38CA6D75" w:rsidR="008A24F7" w:rsidRDefault="008A24F7" w:rsidP="008A24F7">
      <w:pPr>
        <w:rPr>
          <w:rFonts w:ascii="宋体" w:eastAsia="宋体" w:hAnsi="宋体"/>
        </w:rPr>
      </w:pPr>
      <w:r w:rsidRPr="008A24F7">
        <w:rPr>
          <w:rFonts w:ascii="宋体" w:eastAsia="宋体" w:hAnsi="宋体"/>
          <w:position w:val="-12"/>
        </w:rPr>
        <w:object w:dxaOrig="260" w:dyaOrig="360" w14:anchorId="4025F2F3">
          <v:shape id="_x0000_i1046" type="#_x0000_t75" style="width:13pt;height:18pt" o:ole="">
            <v:imagedata r:id="rId19" o:title=""/>
          </v:shape>
          <o:OLEObject Type="Embed" ProgID="Equation.DSMT4" ShapeID="_x0000_i1046" DrawAspect="Content" ObjectID="_1774179060" r:id="rId20"/>
        </w:object>
      </w:r>
      <w:r>
        <w:rPr>
          <w:rFonts w:ascii="宋体" w:eastAsia="宋体" w:hAnsi="宋体" w:hint="eastAsia"/>
        </w:rPr>
        <w:t>的权向量</w:t>
      </w:r>
      <w:r w:rsidRPr="008A24F7">
        <w:rPr>
          <w:rFonts w:ascii="宋体" w:eastAsia="宋体" w:hAnsi="宋体"/>
          <w:position w:val="-14"/>
        </w:rPr>
        <w:object w:dxaOrig="3140" w:dyaOrig="400" w14:anchorId="0AE6390F">
          <v:shape id="_x0000_i1052" type="#_x0000_t75" style="width:157pt;height:20pt" o:ole="">
            <v:imagedata r:id="rId21" o:title=""/>
          </v:shape>
          <o:OLEObject Type="Embed" ProgID="Equation.DSMT4" ShapeID="_x0000_i1052" DrawAspect="Content" ObjectID="_1774179061" r:id="rId22"/>
        </w:object>
      </w:r>
      <w:r>
        <w:rPr>
          <w:rFonts w:ascii="宋体" w:eastAsia="宋体" w:hAnsi="宋体" w:hint="eastAsia"/>
        </w:rPr>
        <w:t>，</w:t>
      </w:r>
      <w:r>
        <w:rPr>
          <w:rFonts w:ascii="宋体" w:eastAsia="宋体" w:hAnsi="宋体" w:hint="eastAsia"/>
        </w:rPr>
        <w:t>一致性检验</w:t>
      </w:r>
      <w:r w:rsidRPr="008A24F7">
        <w:rPr>
          <w:rFonts w:ascii="宋体" w:eastAsia="宋体" w:hAnsi="宋体"/>
          <w:position w:val="-12"/>
        </w:rPr>
        <w:object w:dxaOrig="1840" w:dyaOrig="360" w14:anchorId="2456659B">
          <v:shape id="_x0000_i1050" type="#_x0000_t75" style="width:92pt;height:18pt" o:ole="">
            <v:imagedata r:id="rId23" o:title=""/>
          </v:shape>
          <o:OLEObject Type="Embed" ProgID="Equation.DSMT4" ShapeID="_x0000_i1050" DrawAspect="Content" ObjectID="_1774179062" r:id="rId24"/>
        </w:object>
      </w:r>
    </w:p>
    <w:p w14:paraId="763FAC77" w14:textId="56CE0F9F" w:rsidR="008A24F7" w:rsidRPr="004D4399" w:rsidRDefault="008A24F7" w:rsidP="008A24F7">
      <w:pPr>
        <w:rPr>
          <w:rFonts w:ascii="宋体" w:eastAsia="宋体" w:hAnsi="宋体"/>
        </w:rPr>
      </w:pPr>
      <w:r w:rsidRPr="008A24F7">
        <w:rPr>
          <w:rFonts w:ascii="宋体" w:eastAsia="宋体" w:hAnsi="宋体"/>
          <w:position w:val="-12"/>
        </w:rPr>
        <w:object w:dxaOrig="300" w:dyaOrig="360" w14:anchorId="3C76962A">
          <v:shape id="_x0000_i1063" type="#_x0000_t75" style="width:15pt;height:18pt" o:ole="">
            <v:imagedata r:id="rId25" o:title=""/>
          </v:shape>
          <o:OLEObject Type="Embed" ProgID="Equation.DSMT4" ShapeID="_x0000_i1063" DrawAspect="Content" ObjectID="_1774179063" r:id="rId26"/>
        </w:object>
      </w:r>
      <w:r>
        <w:rPr>
          <w:rFonts w:ascii="宋体" w:eastAsia="宋体" w:hAnsi="宋体" w:hint="eastAsia"/>
        </w:rPr>
        <w:t>的权向量</w:t>
      </w:r>
      <w:r w:rsidRPr="008A24F7">
        <w:rPr>
          <w:rFonts w:ascii="宋体" w:eastAsia="宋体" w:hAnsi="宋体"/>
          <w:position w:val="-14"/>
        </w:rPr>
        <w:object w:dxaOrig="3159" w:dyaOrig="400" w14:anchorId="2C6B9829">
          <v:shape id="_x0000_i1065" type="#_x0000_t75" style="width:158pt;height:20pt" o:ole="">
            <v:imagedata r:id="rId27" o:title=""/>
          </v:shape>
          <o:OLEObject Type="Embed" ProgID="Equation.DSMT4" ShapeID="_x0000_i1065" DrawAspect="Content" ObjectID="_1774179064" r:id="rId28"/>
        </w:object>
      </w:r>
      <w:r>
        <w:rPr>
          <w:rFonts w:ascii="宋体" w:eastAsia="宋体" w:hAnsi="宋体" w:hint="eastAsia"/>
        </w:rPr>
        <w:t>，一致性检验</w:t>
      </w:r>
      <w:r w:rsidRPr="008A24F7">
        <w:rPr>
          <w:rFonts w:ascii="宋体" w:eastAsia="宋体" w:hAnsi="宋体"/>
          <w:position w:val="-12"/>
        </w:rPr>
        <w:object w:dxaOrig="1860" w:dyaOrig="360" w14:anchorId="36B91AA3">
          <v:shape id="_x0000_i1067" type="#_x0000_t75" style="width:93pt;height:18pt" o:ole="">
            <v:imagedata r:id="rId29" o:title=""/>
          </v:shape>
          <o:OLEObject Type="Embed" ProgID="Equation.DSMT4" ShapeID="_x0000_i1067" DrawAspect="Content" ObjectID="_1774179065" r:id="rId30"/>
        </w:object>
      </w:r>
    </w:p>
    <w:p w14:paraId="498E82EB" w14:textId="30B1870A" w:rsidR="008A24F7" w:rsidRPr="004D4399" w:rsidRDefault="008A24F7" w:rsidP="008A24F7">
      <w:pPr>
        <w:rPr>
          <w:rFonts w:ascii="宋体" w:eastAsia="宋体" w:hAnsi="宋体"/>
        </w:rPr>
      </w:pPr>
      <w:r w:rsidRPr="008A24F7">
        <w:rPr>
          <w:rFonts w:ascii="宋体" w:eastAsia="宋体" w:hAnsi="宋体"/>
          <w:position w:val="-12"/>
        </w:rPr>
        <w:object w:dxaOrig="279" w:dyaOrig="360" w14:anchorId="03C8357D">
          <v:shape id="_x0000_i1069" type="#_x0000_t75" style="width:14pt;height:18pt" o:ole="">
            <v:imagedata r:id="rId31" o:title=""/>
          </v:shape>
          <o:OLEObject Type="Embed" ProgID="Equation.DSMT4" ShapeID="_x0000_i1069" DrawAspect="Content" ObjectID="_1774179066" r:id="rId32"/>
        </w:object>
      </w:r>
      <w:r>
        <w:rPr>
          <w:rFonts w:ascii="宋体" w:eastAsia="宋体" w:hAnsi="宋体" w:hint="eastAsia"/>
        </w:rPr>
        <w:t>的权向量</w:t>
      </w:r>
      <w:r w:rsidR="00DE1E3C" w:rsidRPr="008A24F7">
        <w:rPr>
          <w:rFonts w:ascii="宋体" w:eastAsia="宋体" w:hAnsi="宋体"/>
          <w:position w:val="-14"/>
        </w:rPr>
        <w:object w:dxaOrig="3159" w:dyaOrig="400" w14:anchorId="32B8B163">
          <v:shape id="_x0000_i1081" type="#_x0000_t75" style="width:158pt;height:20pt" o:ole="">
            <v:imagedata r:id="rId33" o:title=""/>
          </v:shape>
          <o:OLEObject Type="Embed" ProgID="Equation.DSMT4" ShapeID="_x0000_i1081" DrawAspect="Content" ObjectID="_1774179067" r:id="rId34"/>
        </w:object>
      </w:r>
      <w:r>
        <w:rPr>
          <w:rFonts w:ascii="宋体" w:eastAsia="宋体" w:hAnsi="宋体" w:hint="eastAsia"/>
        </w:rPr>
        <w:t>，一致性检验</w:t>
      </w:r>
      <w:r w:rsidRPr="008A24F7">
        <w:rPr>
          <w:rFonts w:ascii="宋体" w:eastAsia="宋体" w:hAnsi="宋体"/>
          <w:position w:val="-12"/>
        </w:rPr>
        <w:object w:dxaOrig="1860" w:dyaOrig="360" w14:anchorId="7279E68C">
          <v:shape id="_x0000_i1077" type="#_x0000_t75" style="width:93pt;height:18pt" o:ole="">
            <v:imagedata r:id="rId35" o:title=""/>
          </v:shape>
          <o:OLEObject Type="Embed" ProgID="Equation.DSMT4" ShapeID="_x0000_i1077" DrawAspect="Content" ObjectID="_1774179068" r:id="rId36"/>
        </w:object>
      </w:r>
    </w:p>
    <w:p w14:paraId="149EF8B5" w14:textId="64AD43C8" w:rsidR="008A24F7" w:rsidRPr="004D4399" w:rsidRDefault="00DE1E3C" w:rsidP="008A24F7">
      <w:pPr>
        <w:rPr>
          <w:rFonts w:ascii="宋体" w:eastAsia="宋体" w:hAnsi="宋体"/>
        </w:rPr>
      </w:pPr>
      <w:r w:rsidRPr="008A24F7">
        <w:rPr>
          <w:rFonts w:ascii="宋体" w:eastAsia="宋体" w:hAnsi="宋体"/>
          <w:position w:val="-12"/>
        </w:rPr>
        <w:object w:dxaOrig="300" w:dyaOrig="360" w14:anchorId="7B414729">
          <v:shape id="_x0000_i1079" type="#_x0000_t75" style="width:15pt;height:18pt" o:ole="">
            <v:imagedata r:id="rId37" o:title=""/>
          </v:shape>
          <o:OLEObject Type="Embed" ProgID="Equation.DSMT4" ShapeID="_x0000_i1079" DrawAspect="Content" ObjectID="_1774179069" r:id="rId38"/>
        </w:object>
      </w:r>
      <w:r w:rsidR="008A24F7">
        <w:rPr>
          <w:rFonts w:ascii="宋体" w:eastAsia="宋体" w:hAnsi="宋体" w:hint="eastAsia"/>
        </w:rPr>
        <w:t>的权向量</w:t>
      </w:r>
      <w:r w:rsidRPr="008A24F7">
        <w:rPr>
          <w:rFonts w:ascii="宋体" w:eastAsia="宋体" w:hAnsi="宋体"/>
          <w:position w:val="-14"/>
        </w:rPr>
        <w:object w:dxaOrig="3159" w:dyaOrig="400" w14:anchorId="1253EF47">
          <v:shape id="_x0000_i1083" type="#_x0000_t75" style="width:158pt;height:20pt" o:ole="">
            <v:imagedata r:id="rId39" o:title=""/>
          </v:shape>
          <o:OLEObject Type="Embed" ProgID="Equation.DSMT4" ShapeID="_x0000_i1083" DrawAspect="Content" ObjectID="_1774179070" r:id="rId40"/>
        </w:object>
      </w:r>
      <w:r w:rsidR="008A24F7">
        <w:rPr>
          <w:rFonts w:ascii="宋体" w:eastAsia="宋体" w:hAnsi="宋体" w:hint="eastAsia"/>
        </w:rPr>
        <w:t>，一致性检验</w:t>
      </w:r>
      <w:r w:rsidRPr="008A24F7">
        <w:rPr>
          <w:rFonts w:ascii="宋体" w:eastAsia="宋体" w:hAnsi="宋体"/>
          <w:position w:val="-12"/>
        </w:rPr>
        <w:object w:dxaOrig="1860" w:dyaOrig="360" w14:anchorId="390F222D">
          <v:shape id="_x0000_i1085" type="#_x0000_t75" style="width:93pt;height:18pt" o:ole="">
            <v:imagedata r:id="rId41" o:title=""/>
          </v:shape>
          <o:OLEObject Type="Embed" ProgID="Equation.DSMT4" ShapeID="_x0000_i1085" DrawAspect="Content" ObjectID="_1774179071" r:id="rId42"/>
        </w:object>
      </w:r>
    </w:p>
    <w:p w14:paraId="777E1EF5" w14:textId="2F89EB27" w:rsidR="008A24F7" w:rsidRPr="008A24F7" w:rsidRDefault="00DE1E3C" w:rsidP="00325243">
      <w:pPr>
        <w:spacing w:line="360" w:lineRule="auto"/>
        <w:rPr>
          <w:rFonts w:ascii="宋体" w:eastAsia="宋体" w:hAnsi="宋体"/>
        </w:rPr>
      </w:pPr>
      <w:r w:rsidRPr="00DE1E3C">
        <w:rPr>
          <w:rFonts w:ascii="宋体" w:eastAsia="宋体" w:hAnsi="宋体"/>
          <w:position w:val="-12"/>
        </w:rPr>
        <w:object w:dxaOrig="1500" w:dyaOrig="360" w14:anchorId="2B9D796D">
          <v:shape id="_x0000_i1088" type="#_x0000_t75" style="width:75pt;height:18pt" o:ole="">
            <v:imagedata r:id="rId43" o:title=""/>
          </v:shape>
          <o:OLEObject Type="Embed" ProgID="Equation.DSMT4" ShapeID="_x0000_i1088" DrawAspect="Content" ObjectID="_1774179072" r:id="rId44"/>
        </w:object>
      </w:r>
      <w:r>
        <w:rPr>
          <w:rFonts w:ascii="宋体" w:eastAsia="宋体" w:hAnsi="宋体" w:hint="eastAsia"/>
        </w:rPr>
        <w:t>的不一致性在容许的范围之内，都具有满意的一致性，其归一化的特征向量均可以作为对应准则下各方案的重要性权重向量。</w:t>
      </w:r>
    </w:p>
    <w:p w14:paraId="3A0DC6C4" w14:textId="169C646B" w:rsidR="00E376D2" w:rsidRDefault="00E376D2" w:rsidP="00325243">
      <w:pPr>
        <w:pStyle w:val="a3"/>
        <w:numPr>
          <w:ilvl w:val="0"/>
          <w:numId w:val="2"/>
        </w:numPr>
        <w:spacing w:line="360" w:lineRule="auto"/>
        <w:ind w:firstLineChars="0"/>
        <w:rPr>
          <w:rFonts w:ascii="宋体" w:eastAsia="宋体" w:hAnsi="宋体"/>
        </w:rPr>
      </w:pPr>
      <w:r w:rsidRPr="00E376D2">
        <w:rPr>
          <w:rFonts w:ascii="宋体" w:eastAsia="宋体" w:hAnsi="宋体" w:hint="eastAsia"/>
        </w:rPr>
        <w:t>计算组合权向量并做组合一致性检验：</w:t>
      </w:r>
    </w:p>
    <w:p w14:paraId="7A293C9D" w14:textId="76279AF1" w:rsidR="00DE1E3C" w:rsidRDefault="00752033" w:rsidP="00DE1E3C">
      <w:pPr>
        <w:rPr>
          <w:rFonts w:ascii="宋体" w:eastAsia="宋体" w:hAnsi="宋体" w:hint="eastAsia"/>
        </w:rPr>
      </w:pPr>
      <w:r>
        <w:rPr>
          <w:rFonts w:ascii="宋体" w:eastAsia="宋体" w:hAnsi="宋体" w:hint="eastAsia"/>
        </w:rPr>
        <w:t>令</w:t>
      </w:r>
      <w:r w:rsidRPr="00752033">
        <w:rPr>
          <w:rFonts w:ascii="宋体" w:eastAsia="宋体" w:hAnsi="宋体"/>
          <w:position w:val="-14"/>
        </w:rPr>
        <w:object w:dxaOrig="2439" w:dyaOrig="400" w14:anchorId="0C5A94BD">
          <v:shape id="_x0000_i1091" type="#_x0000_t75" style="width:122pt;height:20pt" o:ole="">
            <v:imagedata r:id="rId45" o:title=""/>
          </v:shape>
          <o:OLEObject Type="Embed" ProgID="Equation.DSMT4" ShapeID="_x0000_i1091" DrawAspect="Content" ObjectID="_1774179073" r:id="rId46"/>
        </w:object>
      </w:r>
      <w:r>
        <w:rPr>
          <w:rFonts w:ascii="宋体" w:eastAsia="宋体" w:hAnsi="宋体" w:hint="eastAsia"/>
        </w:rPr>
        <w:t>，则个方案对目标的权向量</w:t>
      </w:r>
      <w:r w:rsidRPr="00752033">
        <w:rPr>
          <w:rFonts w:ascii="宋体" w:eastAsia="宋体" w:hAnsi="宋体"/>
          <w:position w:val="-6"/>
        </w:rPr>
        <w:object w:dxaOrig="279" w:dyaOrig="279" w14:anchorId="196731CE">
          <v:shape id="_x0000_i1094" type="#_x0000_t75" style="width:14pt;height:14pt" o:ole="">
            <v:imagedata r:id="rId47" o:title=""/>
          </v:shape>
          <o:OLEObject Type="Embed" ProgID="Equation.DSMT4" ShapeID="_x0000_i1094" DrawAspect="Content" ObjectID="_1774179074" r:id="rId48"/>
        </w:object>
      </w:r>
      <w:r>
        <w:rPr>
          <w:rFonts w:ascii="宋体" w:eastAsia="宋体" w:hAnsi="宋体" w:hint="eastAsia"/>
        </w:rPr>
        <w:t>可以表示为</w:t>
      </w:r>
    </w:p>
    <w:p w14:paraId="2F5B2260" w14:textId="0114E3D0" w:rsidR="00752033" w:rsidRDefault="00752033" w:rsidP="00752033">
      <w:pPr>
        <w:pStyle w:val="MTDisplayEquation"/>
        <w:rPr>
          <w:rFonts w:hint="eastAsia"/>
        </w:rPr>
      </w:pPr>
      <w:r>
        <w:tab/>
      </w:r>
      <w:r w:rsidRPr="00752033">
        <w:rPr>
          <w:position w:val="-14"/>
        </w:rPr>
        <w:object w:dxaOrig="6080" w:dyaOrig="400" w14:anchorId="2722C86C">
          <v:shape id="_x0000_i1099" type="#_x0000_t75" style="width:304pt;height:20pt" o:ole="">
            <v:imagedata r:id="rId49" o:title=""/>
          </v:shape>
          <o:OLEObject Type="Embed" ProgID="Equation.DSMT4" ShapeID="_x0000_i1099" DrawAspect="Content" ObjectID="_1774179075" r:id="rId50"/>
        </w:object>
      </w:r>
    </w:p>
    <w:p w14:paraId="5468D2F8" w14:textId="346D86B8" w:rsidR="00752033" w:rsidRDefault="0098727E" w:rsidP="00325243">
      <w:pPr>
        <w:spacing w:line="360" w:lineRule="auto"/>
        <w:rPr>
          <w:rFonts w:ascii="宋体" w:eastAsia="宋体" w:hAnsi="宋体" w:hint="eastAsia"/>
        </w:rPr>
      </w:pPr>
      <w:r>
        <w:rPr>
          <w:rFonts w:ascii="宋体" w:eastAsia="宋体" w:hAnsi="宋体" w:hint="eastAsia"/>
        </w:rPr>
        <w:t>因此，方案</w:t>
      </w:r>
      <w:r w:rsidRPr="0098727E">
        <w:rPr>
          <w:rFonts w:ascii="宋体" w:eastAsia="宋体" w:hAnsi="宋体"/>
          <w:position w:val="-12"/>
        </w:rPr>
        <w:object w:dxaOrig="820" w:dyaOrig="360" w14:anchorId="40B811E8">
          <v:shape id="_x0000_i1103" type="#_x0000_t75" style="width:41pt;height:18pt" o:ole="">
            <v:imagedata r:id="rId51" o:title=""/>
          </v:shape>
          <o:OLEObject Type="Embed" ProgID="Equation.DSMT4" ShapeID="_x0000_i1103" DrawAspect="Content" ObjectID="_1774179076" r:id="rId52"/>
        </w:object>
      </w:r>
      <w:r>
        <w:rPr>
          <w:rFonts w:ascii="宋体" w:eastAsia="宋体" w:hAnsi="宋体" w:hint="eastAsia"/>
        </w:rPr>
        <w:t>对目标的组合权重分别为</w:t>
      </w:r>
      <w:r w:rsidRPr="0098727E">
        <w:rPr>
          <w:rFonts w:ascii="宋体" w:eastAsia="宋体" w:hAnsi="宋体"/>
          <w:position w:val="-12"/>
        </w:rPr>
        <w:object w:dxaOrig="3500" w:dyaOrig="360" w14:anchorId="0D1F3A46">
          <v:shape id="_x0000_i1106" type="#_x0000_t75" style="width:175pt;height:18pt" o:ole="">
            <v:imagedata r:id="rId53" o:title=""/>
          </v:shape>
          <o:OLEObject Type="Embed" ProgID="Equation.DSMT4" ShapeID="_x0000_i1106" DrawAspect="Content" ObjectID="_1774179077" r:id="rId54"/>
        </w:object>
      </w:r>
      <w:r>
        <w:rPr>
          <w:rFonts w:ascii="宋体" w:eastAsia="宋体" w:hAnsi="宋体" w:hint="eastAsia"/>
        </w:rPr>
        <w:t>，这些组合权重目前还不能作为方案的最终排序向量，必须要进行组合一致性检验，组合一致性指标为</w:t>
      </w:r>
    </w:p>
    <w:p w14:paraId="771590E7" w14:textId="66235C47" w:rsidR="0098727E" w:rsidRDefault="0098727E" w:rsidP="00325243">
      <w:pPr>
        <w:pStyle w:val="MTDisplayEquation"/>
        <w:spacing w:line="360" w:lineRule="auto"/>
        <w:rPr>
          <w:rFonts w:hint="eastAsia"/>
        </w:rPr>
      </w:pPr>
      <w:r>
        <w:tab/>
      </w:r>
      <w:r w:rsidRPr="0098727E">
        <w:rPr>
          <w:position w:val="-14"/>
        </w:rPr>
        <w:object w:dxaOrig="4180" w:dyaOrig="400" w14:anchorId="6792CD36">
          <v:shape id="_x0000_i1109" type="#_x0000_t75" style="width:209pt;height:20pt" o:ole="">
            <v:imagedata r:id="rId55" o:title=""/>
          </v:shape>
          <o:OLEObject Type="Embed" ProgID="Equation.DSMT4" ShapeID="_x0000_i1109" DrawAspect="Content" ObjectID="_1774179078" r:id="rId56"/>
        </w:object>
      </w:r>
    </w:p>
    <w:p w14:paraId="6421DA45" w14:textId="5319E02B" w:rsidR="0098727E" w:rsidRPr="00DE1E3C" w:rsidRDefault="0098727E" w:rsidP="00325243">
      <w:pPr>
        <w:spacing w:line="360" w:lineRule="auto"/>
        <w:rPr>
          <w:rFonts w:ascii="宋体" w:eastAsia="宋体" w:hAnsi="宋体" w:hint="eastAsia"/>
        </w:rPr>
      </w:pPr>
      <w:r>
        <w:rPr>
          <w:rFonts w:ascii="宋体" w:eastAsia="宋体" w:hAnsi="宋体" w:hint="eastAsia"/>
        </w:rPr>
        <w:t>组合随机一致性指标为</w:t>
      </w:r>
      <w:r w:rsidRPr="0098727E">
        <w:rPr>
          <w:rFonts w:ascii="宋体" w:eastAsia="宋体" w:hAnsi="宋体"/>
          <w:position w:val="-14"/>
        </w:rPr>
        <w:object w:dxaOrig="3940" w:dyaOrig="400" w14:anchorId="6F928CAE">
          <v:shape id="_x0000_i1112" type="#_x0000_t75" style="width:197pt;height:20pt" o:ole="">
            <v:imagedata r:id="rId57" o:title=""/>
          </v:shape>
          <o:OLEObject Type="Embed" ProgID="Equation.DSMT4" ShapeID="_x0000_i1112" DrawAspect="Content" ObjectID="_1774179079" r:id="rId58"/>
        </w:object>
      </w:r>
      <w:r>
        <w:rPr>
          <w:rFonts w:ascii="宋体" w:eastAsia="宋体" w:hAnsi="宋体" w:hint="eastAsia"/>
        </w:rPr>
        <w:t>，故组合一致性比率为</w:t>
      </w:r>
      <w:r w:rsidR="006A5320" w:rsidRPr="0098727E">
        <w:rPr>
          <w:rFonts w:ascii="宋体" w:eastAsia="宋体" w:hAnsi="宋体"/>
          <w:position w:val="-12"/>
        </w:rPr>
        <w:object w:dxaOrig="4940" w:dyaOrig="360" w14:anchorId="32692BFB">
          <v:shape id="_x0000_i1118" type="#_x0000_t75" style="width:247pt;height:18pt" o:ole="">
            <v:imagedata r:id="rId59" o:title=""/>
          </v:shape>
          <o:OLEObject Type="Embed" ProgID="Equation.DSMT4" ShapeID="_x0000_i1118" DrawAspect="Content" ObjectID="_1774179080" r:id="rId60"/>
        </w:object>
      </w:r>
      <w:r w:rsidR="006A5320">
        <w:rPr>
          <w:rFonts w:ascii="宋体" w:eastAsia="宋体" w:hAnsi="宋体" w:hint="eastAsia"/>
        </w:rPr>
        <w:t>，即认为整个层次判断通过一致性检验，对应的组合权向量可以作为方案排序的依据</w:t>
      </w:r>
      <w:r w:rsidR="00325243">
        <w:rPr>
          <w:rFonts w:ascii="宋体" w:eastAsia="宋体" w:hAnsi="宋体" w:hint="eastAsia"/>
        </w:rPr>
        <w:t>。因为</w:t>
      </w:r>
      <w:r w:rsidR="00325243" w:rsidRPr="00325243">
        <w:rPr>
          <w:rFonts w:ascii="宋体" w:eastAsia="宋体" w:hAnsi="宋体"/>
          <w:position w:val="-12"/>
        </w:rPr>
        <w:object w:dxaOrig="1080" w:dyaOrig="360" w14:anchorId="2DDEFE2C">
          <v:shape id="_x0000_i1121" type="#_x0000_t75" style="width:54pt;height:18pt" o:ole="">
            <v:imagedata r:id="rId61" o:title=""/>
          </v:shape>
          <o:OLEObject Type="Embed" ProgID="Equation.DSMT4" ShapeID="_x0000_i1121" DrawAspect="Content" ObjectID="_1774179081" r:id="rId62"/>
        </w:object>
      </w:r>
      <w:r w:rsidR="00325243">
        <w:rPr>
          <w:rFonts w:ascii="宋体" w:eastAsia="宋体" w:hAnsi="宋体" w:hint="eastAsia"/>
        </w:rPr>
        <w:t>，所以三个方案的排序结果为</w:t>
      </w:r>
      <w:r w:rsidR="00325243" w:rsidRPr="00325243">
        <w:rPr>
          <w:rFonts w:ascii="宋体" w:eastAsia="宋体" w:hAnsi="宋体"/>
          <w:position w:val="-12"/>
        </w:rPr>
        <w:object w:dxaOrig="1160" w:dyaOrig="360" w14:anchorId="5E50D267">
          <v:shape id="_x0000_i1124" type="#_x0000_t75" style="width:58pt;height:18pt" o:ole="">
            <v:imagedata r:id="rId63" o:title=""/>
          </v:shape>
          <o:OLEObject Type="Embed" ProgID="Equation.DSMT4" ShapeID="_x0000_i1124" DrawAspect="Content" ObjectID="_1774179082" r:id="rId64"/>
        </w:object>
      </w:r>
      <w:r w:rsidR="00325243">
        <w:rPr>
          <w:rFonts w:ascii="宋体" w:eastAsia="宋体" w:hAnsi="宋体" w:hint="eastAsia"/>
        </w:rPr>
        <w:t>，即电脑型号1为最满意方案，其次是电脑型号3，电脑型号2是最差方案。</w:t>
      </w:r>
    </w:p>
    <w:sectPr w:rsidR="0098727E" w:rsidRPr="00DE1E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932BA"/>
    <w:multiLevelType w:val="hybridMultilevel"/>
    <w:tmpl w:val="768AFE2E"/>
    <w:lvl w:ilvl="0" w:tplc="65A62892">
      <w:start w:val="1"/>
      <w:numFmt w:val="chineseCountingThousand"/>
      <w:lvlText w:val="第%1步"/>
      <w:lvlJc w:val="left"/>
      <w:pPr>
        <w:ind w:left="440" w:hanging="440"/>
      </w:pPr>
      <w:rPr>
        <w:rFonts w:eastAsia="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D65B53"/>
    <w:multiLevelType w:val="hybridMultilevel"/>
    <w:tmpl w:val="78B4F946"/>
    <w:lvl w:ilvl="0" w:tplc="65A62892">
      <w:start w:val="1"/>
      <w:numFmt w:val="chineseCountingThousand"/>
      <w:lvlText w:val="第%1步"/>
      <w:lvlJc w:val="left"/>
      <w:pPr>
        <w:ind w:left="440" w:hanging="440"/>
      </w:pPr>
      <w:rPr>
        <w:rFonts w:eastAsia="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6209696">
    <w:abstractNumId w:val="0"/>
  </w:num>
  <w:num w:numId="2" w16cid:durableId="107547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60"/>
    <w:rsid w:val="00077DAD"/>
    <w:rsid w:val="00162548"/>
    <w:rsid w:val="00325243"/>
    <w:rsid w:val="004C7B60"/>
    <w:rsid w:val="004D4399"/>
    <w:rsid w:val="006674A4"/>
    <w:rsid w:val="006A5320"/>
    <w:rsid w:val="00752033"/>
    <w:rsid w:val="008A24F7"/>
    <w:rsid w:val="0098727E"/>
    <w:rsid w:val="00AC118E"/>
    <w:rsid w:val="00D42940"/>
    <w:rsid w:val="00D8455C"/>
    <w:rsid w:val="00DE1E3C"/>
    <w:rsid w:val="00E37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BEE8"/>
  <w15:chartTrackingRefBased/>
  <w15:docId w15:val="{CA3F00AD-548D-467A-87BF-FD34F051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6D2"/>
    <w:pPr>
      <w:ind w:firstLineChars="200" w:firstLine="420"/>
    </w:pPr>
  </w:style>
  <w:style w:type="paragraph" w:customStyle="1" w:styleId="MTDisplayEquation">
    <w:name w:val="MTDisplayEquation"/>
    <w:basedOn w:val="a"/>
    <w:next w:val="a"/>
    <w:link w:val="MTDisplayEquation0"/>
    <w:rsid w:val="00AC118E"/>
    <w:pPr>
      <w:tabs>
        <w:tab w:val="center" w:pos="4160"/>
        <w:tab w:val="right" w:pos="8300"/>
      </w:tabs>
    </w:pPr>
    <w:rPr>
      <w:rFonts w:ascii="宋体" w:eastAsia="宋体" w:hAnsi="宋体"/>
    </w:rPr>
  </w:style>
  <w:style w:type="character" w:customStyle="1" w:styleId="MTDisplayEquation0">
    <w:name w:val="MTDisplayEquation 字符"/>
    <w:basedOn w:val="a0"/>
    <w:link w:val="MTDisplayEquation"/>
    <w:rsid w:val="00AC118E"/>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package" Target="embeddings/Microsoft_Visio_Drawing.vsdx"/><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c:creator>
  <cp:keywords/>
  <dc:description/>
  <cp:lastModifiedBy>j an</cp:lastModifiedBy>
  <cp:revision>4</cp:revision>
  <dcterms:created xsi:type="dcterms:W3CDTF">2024-04-08T13:10:00Z</dcterms:created>
  <dcterms:modified xsi:type="dcterms:W3CDTF">2024-04-09T06:43:00Z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