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84A8" w14:textId="6344069E" w:rsidR="00FE47FF" w:rsidRPr="001F13D7" w:rsidRDefault="00FE47FF" w:rsidP="001F13D7">
      <w:pPr>
        <w:spacing w:line="240" w:lineRule="auto"/>
        <w:jc w:val="center"/>
        <w:rPr>
          <w:rFonts w:ascii="Arial" w:hAnsi="Arial" w:cs="Arial"/>
          <w:b/>
          <w:bCs/>
          <w:sz w:val="48"/>
          <w:szCs w:val="48"/>
        </w:rPr>
      </w:pPr>
      <w:r w:rsidRPr="001F13D7">
        <w:rPr>
          <w:rFonts w:ascii="Arial" w:hAnsi="Arial" w:cs="Arial"/>
          <w:b/>
          <w:bCs/>
          <w:sz w:val="48"/>
          <w:szCs w:val="48"/>
        </w:rPr>
        <w:t xml:space="preserve">Universidad </w:t>
      </w:r>
      <w:r w:rsidR="001F13D7" w:rsidRPr="001F13D7">
        <w:rPr>
          <w:rFonts w:ascii="Arial" w:hAnsi="Arial" w:cs="Arial"/>
          <w:b/>
          <w:bCs/>
          <w:sz w:val="48"/>
          <w:szCs w:val="48"/>
        </w:rPr>
        <w:t>Tecnológica</w:t>
      </w:r>
      <w:r w:rsidRPr="001F13D7">
        <w:rPr>
          <w:rFonts w:ascii="Arial" w:hAnsi="Arial" w:cs="Arial"/>
          <w:b/>
          <w:bCs/>
          <w:sz w:val="48"/>
          <w:szCs w:val="48"/>
        </w:rPr>
        <w:t xml:space="preserve"> de Tlaxcala</w:t>
      </w:r>
    </w:p>
    <w:p w14:paraId="6231D0D0" w14:textId="4CF9E59B" w:rsidR="001F13D7" w:rsidRDefault="001F13D7" w:rsidP="009C58AE">
      <w:pPr>
        <w:spacing w:line="240" w:lineRule="auto"/>
        <w:jc w:val="center"/>
      </w:pPr>
      <w:r>
        <w:t>Organismo Público Descentralizado del Gobierno del Estado.</w:t>
      </w:r>
    </w:p>
    <w:p w14:paraId="131CBB3D" w14:textId="77777777" w:rsidR="001F13D7" w:rsidRDefault="001F13D7" w:rsidP="001F13D7">
      <w:pPr>
        <w:spacing w:line="360" w:lineRule="auto"/>
        <w:jc w:val="center"/>
      </w:pPr>
    </w:p>
    <w:p w14:paraId="0F78FD46" w14:textId="3BA53284" w:rsidR="001F13D7" w:rsidRPr="001F13D7" w:rsidRDefault="001F13D7" w:rsidP="001F13D7">
      <w:pPr>
        <w:spacing w:line="360" w:lineRule="auto"/>
        <w:jc w:val="center"/>
        <w:rPr>
          <w:rFonts w:ascii="Arial" w:hAnsi="Arial" w:cs="Arial"/>
          <w:sz w:val="44"/>
          <w:szCs w:val="44"/>
        </w:rPr>
      </w:pPr>
      <w:r w:rsidRPr="001F13D7">
        <w:rPr>
          <w:rFonts w:ascii="Arial" w:hAnsi="Arial" w:cs="Arial"/>
          <w:sz w:val="44"/>
          <w:szCs w:val="44"/>
        </w:rPr>
        <w:t>Integradora</w:t>
      </w:r>
    </w:p>
    <w:p w14:paraId="4EC4C878" w14:textId="51624A66" w:rsidR="001F13D7" w:rsidRDefault="001F13D7" w:rsidP="009C58AE">
      <w:pPr>
        <w:spacing w:line="360" w:lineRule="auto"/>
        <w:jc w:val="center"/>
        <w:rPr>
          <w:rFonts w:ascii="Arial" w:hAnsi="Arial" w:cs="Arial"/>
          <w:sz w:val="32"/>
          <w:szCs w:val="32"/>
        </w:rPr>
      </w:pPr>
      <w:r>
        <w:rPr>
          <w:rFonts w:ascii="Arial" w:hAnsi="Arial" w:cs="Arial"/>
          <w:sz w:val="32"/>
          <w:szCs w:val="32"/>
        </w:rPr>
        <w:t>“</w:t>
      </w:r>
      <w:r w:rsidR="00FE47FF" w:rsidRPr="001F13D7">
        <w:rPr>
          <w:rFonts w:ascii="Arial" w:hAnsi="Arial" w:cs="Arial"/>
          <w:sz w:val="32"/>
          <w:szCs w:val="32"/>
        </w:rPr>
        <w:t>JAH Empleos</w:t>
      </w:r>
      <w:r>
        <w:rPr>
          <w:rFonts w:ascii="Arial" w:hAnsi="Arial" w:cs="Arial"/>
          <w:sz w:val="32"/>
          <w:szCs w:val="32"/>
        </w:rPr>
        <w:t>”</w:t>
      </w:r>
    </w:p>
    <w:p w14:paraId="42CCFC5A" w14:textId="77777777" w:rsidR="009C58AE" w:rsidRPr="001F13D7" w:rsidRDefault="009C58AE" w:rsidP="009C58AE">
      <w:pPr>
        <w:spacing w:line="360" w:lineRule="auto"/>
        <w:jc w:val="center"/>
        <w:rPr>
          <w:rFonts w:ascii="Arial" w:hAnsi="Arial" w:cs="Arial"/>
          <w:sz w:val="32"/>
          <w:szCs w:val="32"/>
        </w:rPr>
      </w:pPr>
    </w:p>
    <w:p w14:paraId="19BAB4CF" w14:textId="01426AF6" w:rsidR="00FE47FF" w:rsidRPr="001F13D7" w:rsidRDefault="00FE47FF" w:rsidP="001F13D7">
      <w:pPr>
        <w:spacing w:line="360" w:lineRule="auto"/>
        <w:jc w:val="center"/>
        <w:rPr>
          <w:rFonts w:ascii="Arial" w:hAnsi="Arial" w:cs="Arial"/>
          <w:sz w:val="40"/>
          <w:szCs w:val="40"/>
        </w:rPr>
      </w:pPr>
      <w:r w:rsidRPr="001F13D7">
        <w:rPr>
          <w:rFonts w:ascii="Arial" w:hAnsi="Arial" w:cs="Arial"/>
          <w:sz w:val="40"/>
          <w:szCs w:val="40"/>
        </w:rPr>
        <w:t>Presenta:</w:t>
      </w:r>
    </w:p>
    <w:p w14:paraId="6C0DFD90" w14:textId="7F93DCAE" w:rsidR="00FE47FF" w:rsidRPr="001F13D7" w:rsidRDefault="009C58AE" w:rsidP="001F13D7">
      <w:pPr>
        <w:spacing w:line="360" w:lineRule="auto"/>
        <w:jc w:val="center"/>
        <w:rPr>
          <w:rFonts w:ascii="Arial" w:hAnsi="Arial" w:cs="Arial"/>
          <w:sz w:val="32"/>
          <w:szCs w:val="32"/>
        </w:rPr>
      </w:pPr>
      <w:r>
        <w:rPr>
          <w:rFonts w:ascii="Arial" w:hAnsi="Arial" w:cs="Arial"/>
          <w:sz w:val="32"/>
          <w:szCs w:val="32"/>
        </w:rPr>
        <w:t xml:space="preserve">T.S.U. </w:t>
      </w:r>
      <w:r w:rsidR="00FE47FF" w:rsidRPr="001F13D7">
        <w:rPr>
          <w:rFonts w:ascii="Arial" w:hAnsi="Arial" w:cs="Arial"/>
          <w:sz w:val="32"/>
          <w:szCs w:val="32"/>
        </w:rPr>
        <w:t>Astrid Deyadira González Loaiza</w:t>
      </w:r>
    </w:p>
    <w:p w14:paraId="6C2E4888" w14:textId="7820CB9D" w:rsidR="00FE47FF" w:rsidRPr="001F13D7" w:rsidRDefault="009C58AE" w:rsidP="001F13D7">
      <w:pPr>
        <w:spacing w:line="360" w:lineRule="auto"/>
        <w:jc w:val="center"/>
        <w:rPr>
          <w:rFonts w:ascii="Arial" w:hAnsi="Arial" w:cs="Arial"/>
          <w:sz w:val="32"/>
          <w:szCs w:val="32"/>
        </w:rPr>
      </w:pPr>
      <w:r>
        <w:rPr>
          <w:rFonts w:ascii="Arial" w:hAnsi="Arial" w:cs="Arial"/>
          <w:sz w:val="32"/>
          <w:szCs w:val="32"/>
        </w:rPr>
        <w:t xml:space="preserve">T.S.U. </w:t>
      </w:r>
      <w:r w:rsidR="00FE47FF" w:rsidRPr="001F13D7">
        <w:rPr>
          <w:rFonts w:ascii="Arial" w:hAnsi="Arial" w:cs="Arial"/>
          <w:sz w:val="32"/>
          <w:szCs w:val="32"/>
        </w:rPr>
        <w:t xml:space="preserve">Horacio Carmona </w:t>
      </w:r>
      <w:r w:rsidR="001F13D7" w:rsidRPr="001F13D7">
        <w:rPr>
          <w:rFonts w:ascii="Arial" w:hAnsi="Arial" w:cs="Arial"/>
          <w:sz w:val="32"/>
          <w:szCs w:val="32"/>
        </w:rPr>
        <w:t>Sánchez</w:t>
      </w:r>
    </w:p>
    <w:p w14:paraId="18CAB2D2" w14:textId="7B1EA8EF" w:rsidR="001F13D7" w:rsidRDefault="009C58AE" w:rsidP="001F13D7">
      <w:pPr>
        <w:spacing w:line="360" w:lineRule="auto"/>
        <w:jc w:val="center"/>
        <w:rPr>
          <w:rFonts w:ascii="Arial" w:hAnsi="Arial" w:cs="Arial"/>
          <w:sz w:val="32"/>
          <w:szCs w:val="32"/>
        </w:rPr>
      </w:pPr>
      <w:r>
        <w:rPr>
          <w:rFonts w:ascii="Arial" w:hAnsi="Arial" w:cs="Arial"/>
          <w:sz w:val="32"/>
          <w:szCs w:val="32"/>
        </w:rPr>
        <w:t xml:space="preserve">T.S.U. </w:t>
      </w:r>
      <w:r w:rsidR="00FE47FF" w:rsidRPr="001F13D7">
        <w:rPr>
          <w:rFonts w:ascii="Arial" w:hAnsi="Arial" w:cs="Arial"/>
          <w:sz w:val="32"/>
          <w:szCs w:val="32"/>
        </w:rPr>
        <w:t>Jonathan Galindo González</w:t>
      </w:r>
    </w:p>
    <w:p w14:paraId="5480334A" w14:textId="553C92C5" w:rsidR="009C58AE" w:rsidRDefault="009C58AE" w:rsidP="001F13D7">
      <w:pPr>
        <w:spacing w:line="360" w:lineRule="auto"/>
        <w:jc w:val="center"/>
        <w:rPr>
          <w:rFonts w:ascii="Arial" w:hAnsi="Arial" w:cs="Arial"/>
          <w:sz w:val="32"/>
          <w:szCs w:val="32"/>
        </w:rPr>
      </w:pPr>
    </w:p>
    <w:p w14:paraId="0FD77732" w14:textId="59606F68" w:rsidR="009C58AE" w:rsidRDefault="009C58AE" w:rsidP="001F13D7">
      <w:pPr>
        <w:spacing w:line="360" w:lineRule="auto"/>
        <w:jc w:val="center"/>
        <w:rPr>
          <w:rFonts w:ascii="Arial" w:hAnsi="Arial" w:cs="Arial"/>
          <w:sz w:val="40"/>
          <w:szCs w:val="40"/>
        </w:rPr>
      </w:pPr>
      <w:r w:rsidRPr="009C58AE">
        <w:rPr>
          <w:rFonts w:ascii="Arial" w:hAnsi="Arial" w:cs="Arial"/>
          <w:sz w:val="40"/>
          <w:szCs w:val="40"/>
        </w:rPr>
        <w:t>Docente</w:t>
      </w:r>
      <w:r>
        <w:rPr>
          <w:rFonts w:ascii="Arial" w:hAnsi="Arial" w:cs="Arial"/>
          <w:sz w:val="40"/>
          <w:szCs w:val="40"/>
        </w:rPr>
        <w:t>:</w:t>
      </w:r>
    </w:p>
    <w:p w14:paraId="3D380661" w14:textId="29EA4E24" w:rsidR="001F13D7" w:rsidRPr="009C58AE" w:rsidRDefault="009C58AE" w:rsidP="009C58AE">
      <w:pPr>
        <w:spacing w:line="360" w:lineRule="auto"/>
        <w:jc w:val="center"/>
        <w:rPr>
          <w:rFonts w:ascii="Arial" w:hAnsi="Arial" w:cs="Arial"/>
          <w:sz w:val="32"/>
          <w:szCs w:val="32"/>
        </w:rPr>
      </w:pPr>
      <w:r w:rsidRPr="009C58AE">
        <w:rPr>
          <w:rFonts w:ascii="Arial" w:hAnsi="Arial" w:cs="Arial"/>
          <w:sz w:val="32"/>
          <w:szCs w:val="32"/>
        </w:rPr>
        <w:t>M.I.A Margarita Lima Esteban</w:t>
      </w:r>
    </w:p>
    <w:p w14:paraId="6C281D8C" w14:textId="5A02773F" w:rsidR="001F13D7" w:rsidRDefault="001F13D7" w:rsidP="00FE47FF">
      <w:pPr>
        <w:jc w:val="center"/>
      </w:pPr>
    </w:p>
    <w:p w14:paraId="2BA5A19A" w14:textId="0C355223" w:rsidR="001F13D7" w:rsidRDefault="001F13D7" w:rsidP="00FE47FF">
      <w:pPr>
        <w:jc w:val="center"/>
      </w:pPr>
    </w:p>
    <w:p w14:paraId="749CBD3D" w14:textId="3C14B3AA" w:rsidR="001F13D7" w:rsidRDefault="001F13D7" w:rsidP="00FE47FF">
      <w:pPr>
        <w:jc w:val="center"/>
      </w:pPr>
    </w:p>
    <w:p w14:paraId="013D46D2" w14:textId="77777777" w:rsidR="001F13D7" w:rsidRPr="00CA67FD" w:rsidRDefault="001F13D7" w:rsidP="00FE47FF">
      <w:pPr>
        <w:jc w:val="center"/>
        <w:rPr>
          <w:rFonts w:ascii="Arial" w:hAnsi="Arial" w:cs="Arial"/>
          <w:sz w:val="24"/>
          <w:szCs w:val="24"/>
        </w:rPr>
      </w:pPr>
    </w:p>
    <w:p w14:paraId="4D980E35" w14:textId="350DBBC8" w:rsidR="00FE47FF" w:rsidRPr="00CA67FD" w:rsidRDefault="00FE47FF" w:rsidP="00CA67FD">
      <w:pPr>
        <w:spacing w:line="360" w:lineRule="auto"/>
        <w:jc w:val="right"/>
        <w:rPr>
          <w:rFonts w:ascii="Arial" w:hAnsi="Arial" w:cs="Arial"/>
          <w:sz w:val="24"/>
          <w:szCs w:val="24"/>
        </w:rPr>
      </w:pPr>
      <w:r w:rsidRPr="00CA67FD">
        <w:rPr>
          <w:rFonts w:ascii="Arial" w:hAnsi="Arial" w:cs="Arial"/>
          <w:sz w:val="24"/>
          <w:szCs w:val="24"/>
        </w:rPr>
        <w:t>El Carmen Xalpatlah</w:t>
      </w:r>
      <w:r w:rsidR="001F13D7" w:rsidRPr="00CA67FD">
        <w:rPr>
          <w:rFonts w:ascii="Arial" w:hAnsi="Arial" w:cs="Arial"/>
          <w:sz w:val="24"/>
          <w:szCs w:val="24"/>
        </w:rPr>
        <w:t>uaya, Huamantla, Tlaxcala</w:t>
      </w:r>
    </w:p>
    <w:p w14:paraId="08B8A9C3" w14:textId="20F24CD7" w:rsidR="00321BC8" w:rsidRDefault="003329FF" w:rsidP="00F12FF6">
      <w:pPr>
        <w:spacing w:line="360" w:lineRule="auto"/>
        <w:jc w:val="right"/>
      </w:pPr>
      <w:r>
        <w:rPr>
          <w:rFonts w:ascii="Arial" w:hAnsi="Arial" w:cs="Arial"/>
          <w:sz w:val="24"/>
          <w:szCs w:val="24"/>
        </w:rPr>
        <w:t>Octubre</w:t>
      </w:r>
      <w:r w:rsidR="001F13D7" w:rsidRPr="00CA67FD">
        <w:rPr>
          <w:rFonts w:ascii="Arial" w:hAnsi="Arial" w:cs="Arial"/>
          <w:sz w:val="24"/>
          <w:szCs w:val="24"/>
        </w:rPr>
        <w:t xml:space="preserve"> de 2022</w:t>
      </w:r>
      <w:r w:rsidR="00817AC7">
        <w:br w:type="page"/>
      </w:r>
    </w:p>
    <w:p w14:paraId="64605E84" w14:textId="6F07A464" w:rsidR="00321BC8" w:rsidRDefault="00F12FF6" w:rsidP="001C4B4C">
      <w:pPr>
        <w:pStyle w:val="Ttulo1"/>
        <w:numPr>
          <w:ilvl w:val="0"/>
          <w:numId w:val="6"/>
        </w:numPr>
        <w:spacing w:line="360" w:lineRule="auto"/>
        <w:rPr>
          <w:rFonts w:cs="Arial"/>
        </w:rPr>
      </w:pPr>
      <w:r>
        <w:rPr>
          <w:rFonts w:cs="Arial"/>
        </w:rPr>
        <w:lastRenderedPageBreak/>
        <w:t>¿Qué es DevOps?</w:t>
      </w:r>
    </w:p>
    <w:p w14:paraId="72F438AF" w14:textId="7A0A7D00" w:rsidR="00A75951" w:rsidRDefault="00F12FF6" w:rsidP="001C4B4C">
      <w:pPr>
        <w:pStyle w:val="Sinespaciado"/>
        <w:spacing w:line="360" w:lineRule="auto"/>
      </w:pPr>
      <w:r>
        <w:t>DevOps es un acrónimo Ingles de development -desarrollo- y operations -operaciones-.</w:t>
      </w:r>
    </w:p>
    <w:p w14:paraId="7F6A5771" w14:textId="48EFC5E7" w:rsidR="00F12FF6" w:rsidRPr="001C4B4C" w:rsidRDefault="00F12FF6" w:rsidP="001C4B4C">
      <w:pPr>
        <w:pStyle w:val="Sinespaciado"/>
        <w:spacing w:line="360" w:lineRule="auto"/>
      </w:pPr>
      <w:r>
        <w:t>DevOps es una práctica de desarrollo de software que promueve la colaboración entre los equipos de desarrollo y de operaciones con el fin de lograr una entrega de software más rápida y confiable.</w:t>
      </w:r>
    </w:p>
    <w:p w14:paraId="63508EF4" w14:textId="2918212D" w:rsidR="0036545A" w:rsidRPr="0036545A" w:rsidRDefault="00F12FF6" w:rsidP="00794EEB">
      <w:pPr>
        <w:pStyle w:val="Ttulo1"/>
        <w:numPr>
          <w:ilvl w:val="0"/>
          <w:numId w:val="6"/>
        </w:numPr>
        <w:spacing w:line="360" w:lineRule="auto"/>
      </w:pPr>
      <w:r>
        <w:t>Características de DevOps</w:t>
      </w:r>
    </w:p>
    <w:p w14:paraId="68E483BD" w14:textId="41FEB653" w:rsidR="00DD375D" w:rsidRPr="00F12FF6" w:rsidRDefault="00F12FF6" w:rsidP="00794EEB">
      <w:pPr>
        <w:pStyle w:val="Sinespaciado"/>
        <w:numPr>
          <w:ilvl w:val="0"/>
          <w:numId w:val="9"/>
        </w:numPr>
        <w:spacing w:line="360" w:lineRule="auto"/>
        <w:rPr>
          <w:b/>
          <w:bCs/>
        </w:rPr>
      </w:pPr>
      <w:r w:rsidRPr="00F12FF6">
        <w:rPr>
          <w:b/>
          <w:bCs/>
        </w:rPr>
        <w:t>Reproducibilidad</w:t>
      </w:r>
      <w:r>
        <w:rPr>
          <w:b/>
          <w:bCs/>
        </w:rPr>
        <w:t xml:space="preserve">: </w:t>
      </w:r>
      <w:r>
        <w:t>Permite que la versión anterior pueda restaurarse en cualquier momento.</w:t>
      </w:r>
    </w:p>
    <w:p w14:paraId="601712AD" w14:textId="63A566CA" w:rsidR="00F12FF6" w:rsidRPr="00F12FF6" w:rsidRDefault="00F12FF6" w:rsidP="00794EEB">
      <w:pPr>
        <w:pStyle w:val="Sinespaciado"/>
        <w:numPr>
          <w:ilvl w:val="0"/>
          <w:numId w:val="9"/>
        </w:numPr>
        <w:spacing w:line="360" w:lineRule="auto"/>
        <w:rPr>
          <w:b/>
          <w:bCs/>
        </w:rPr>
      </w:pPr>
      <w:r>
        <w:rPr>
          <w:b/>
          <w:bCs/>
        </w:rPr>
        <w:t xml:space="preserve">Mantenimiento: </w:t>
      </w:r>
      <w:r>
        <w:t>Proceso de recuperación sin esfuerzo en caso de que una nueva versión falle o deshabilite el sistema actual.</w:t>
      </w:r>
    </w:p>
    <w:p w14:paraId="6B205E14" w14:textId="77777777" w:rsidR="00794EEB" w:rsidRPr="00794EEB" w:rsidRDefault="00794EEB" w:rsidP="00794EEB">
      <w:pPr>
        <w:pStyle w:val="Sinespaciado"/>
        <w:numPr>
          <w:ilvl w:val="0"/>
          <w:numId w:val="9"/>
        </w:numPr>
        <w:spacing w:line="360" w:lineRule="auto"/>
        <w:rPr>
          <w:b/>
          <w:bCs/>
        </w:rPr>
      </w:pPr>
      <w:r>
        <w:rPr>
          <w:b/>
          <w:bCs/>
        </w:rPr>
        <w:t xml:space="preserve">Tiempo de Comercialización: </w:t>
      </w:r>
      <w:r>
        <w:t>DevOps reduce el tiempo de comercialización hasta un 50% mediante la entrega de software simplificada. este es particularmente el caso de las aplicaciones digitales y móviles</w:t>
      </w:r>
    </w:p>
    <w:p w14:paraId="5D572723" w14:textId="77777777" w:rsidR="00794EEB" w:rsidRPr="00794EEB" w:rsidRDefault="00794EEB" w:rsidP="00794EEB">
      <w:pPr>
        <w:pStyle w:val="Sinespaciado"/>
        <w:numPr>
          <w:ilvl w:val="0"/>
          <w:numId w:val="9"/>
        </w:numPr>
        <w:spacing w:line="360" w:lineRule="auto"/>
        <w:rPr>
          <w:b/>
          <w:bCs/>
        </w:rPr>
      </w:pPr>
      <w:r>
        <w:rPr>
          <w:b/>
          <w:bCs/>
        </w:rPr>
        <w:t>Mayor Calidad:</w:t>
      </w:r>
      <w:r>
        <w:t xml:space="preserve"> </w:t>
      </w:r>
      <w:r>
        <w:t>DevOps ayuda al equipo a mejorar la calidad del desarrollo de aplicaciones ya que incorpora problemas de infraestructura.</w:t>
      </w:r>
    </w:p>
    <w:p w14:paraId="5B654F03" w14:textId="52859530" w:rsidR="00F12FF6" w:rsidRPr="00794EEB" w:rsidRDefault="00794EEB" w:rsidP="00794EEB">
      <w:pPr>
        <w:pStyle w:val="Sinespaciado"/>
        <w:numPr>
          <w:ilvl w:val="0"/>
          <w:numId w:val="9"/>
        </w:numPr>
        <w:spacing w:line="360" w:lineRule="auto"/>
        <w:rPr>
          <w:b/>
          <w:bCs/>
        </w:rPr>
      </w:pPr>
      <w:r w:rsidRPr="00794EEB">
        <w:rPr>
          <w:b/>
          <w:bCs/>
        </w:rPr>
        <w:t>Riesgo reducido:</w:t>
      </w:r>
      <w:r>
        <w:t xml:space="preserve"> DevOps incorpora aspectos de seguridad en el ciclo de vida de la entrega del software. Ayuda en la reducción de defectos en todo el ciclo de vida</w:t>
      </w:r>
      <w:r>
        <w:t>.</w:t>
      </w:r>
    </w:p>
    <w:p w14:paraId="69B92F45" w14:textId="254EE256" w:rsidR="00794EEB" w:rsidRPr="00794EEB" w:rsidRDefault="00794EEB" w:rsidP="00794EEB">
      <w:pPr>
        <w:pStyle w:val="Sinespaciado"/>
        <w:numPr>
          <w:ilvl w:val="0"/>
          <w:numId w:val="9"/>
        </w:numPr>
        <w:spacing w:line="360" w:lineRule="auto"/>
        <w:rPr>
          <w:b/>
          <w:bCs/>
        </w:rPr>
      </w:pPr>
      <w:r w:rsidRPr="00794EEB">
        <w:rPr>
          <w:b/>
          <w:bCs/>
        </w:rPr>
        <w:t>Resistente:</w:t>
      </w:r>
      <w:r>
        <w:t xml:space="preserve"> el estado operativo del sistema de software es más estable, seguro y los cambios son consultables.</w:t>
      </w:r>
    </w:p>
    <w:p w14:paraId="5E4DCCAA" w14:textId="0BD8C2D0" w:rsidR="00794EEB" w:rsidRPr="00794EEB" w:rsidRDefault="00794EEB" w:rsidP="00794EEB">
      <w:pPr>
        <w:pStyle w:val="Sinespaciado"/>
        <w:numPr>
          <w:ilvl w:val="0"/>
          <w:numId w:val="9"/>
        </w:numPr>
        <w:spacing w:line="360" w:lineRule="auto"/>
        <w:rPr>
          <w:b/>
          <w:bCs/>
        </w:rPr>
      </w:pPr>
      <w:r w:rsidRPr="00794EEB">
        <w:rPr>
          <w:b/>
          <w:bCs/>
        </w:rPr>
        <w:t>Eficiencia de costes:</w:t>
      </w:r>
      <w:r>
        <w:t xml:space="preserve"> DevOps ofrece rentabilidad en el proceso de desarrollo de software, que siempre es una aspiración de la gestión de las empresas de TI.</w:t>
      </w:r>
    </w:p>
    <w:p w14:paraId="15B64EA0" w14:textId="46EAB0A5" w:rsidR="00794EEB" w:rsidRPr="00794EEB" w:rsidRDefault="00794EEB" w:rsidP="00794EEB">
      <w:pPr>
        <w:pStyle w:val="Sinespaciado"/>
        <w:numPr>
          <w:ilvl w:val="0"/>
          <w:numId w:val="9"/>
        </w:numPr>
        <w:spacing w:line="360" w:lineRule="auto"/>
        <w:rPr>
          <w:rFonts w:cs="Arial"/>
          <w:b/>
          <w:bCs/>
          <w:szCs w:val="24"/>
        </w:rPr>
      </w:pPr>
      <w:r w:rsidRPr="00794EEB">
        <w:rPr>
          <w:b/>
          <w:bCs/>
        </w:rPr>
        <w:t>Rompe una base de código más grande en pequeños trozos:</w:t>
      </w:r>
      <w:r>
        <w:t xml:space="preserve"> DevOps se basa en el método de programación ágil. Por lo tanto, permite dividir </w:t>
      </w:r>
      <w:r w:rsidRPr="00794EEB">
        <w:rPr>
          <w:rFonts w:cs="Arial"/>
          <w:szCs w:val="24"/>
        </w:rPr>
        <w:t>las bases de códigos más grandes en trozos más pequeños y manejables.</w:t>
      </w:r>
    </w:p>
    <w:p w14:paraId="74115926" w14:textId="62A75960" w:rsidR="00794EEB" w:rsidRPr="00794EEB" w:rsidRDefault="00794EEB" w:rsidP="00794EEB">
      <w:pPr>
        <w:pStyle w:val="Ttulo2"/>
        <w:numPr>
          <w:ilvl w:val="0"/>
          <w:numId w:val="6"/>
        </w:numPr>
        <w:spacing w:line="360" w:lineRule="auto"/>
        <w:rPr>
          <w:sz w:val="28"/>
          <w:szCs w:val="28"/>
        </w:rPr>
      </w:pPr>
      <w:r w:rsidRPr="00794EEB">
        <w:rPr>
          <w:sz w:val="28"/>
          <w:szCs w:val="28"/>
        </w:rPr>
        <w:lastRenderedPageBreak/>
        <w:t>Fases del Ciclo de Vida de DevOps</w:t>
      </w:r>
    </w:p>
    <w:p w14:paraId="0B2FEF6C" w14:textId="77777777" w:rsidR="00794EEB" w:rsidRPr="00794EEB" w:rsidRDefault="00794EEB" w:rsidP="00794EEB">
      <w:pPr>
        <w:spacing w:line="360" w:lineRule="auto"/>
        <w:jc w:val="both"/>
        <w:rPr>
          <w:rFonts w:ascii="Arial" w:eastAsiaTheme="majorEastAsia" w:hAnsi="Arial" w:cs="Arial"/>
          <w:sz w:val="24"/>
          <w:szCs w:val="24"/>
        </w:rPr>
      </w:pPr>
      <w:r w:rsidRPr="00794EEB">
        <w:rPr>
          <w:rFonts w:ascii="Arial" w:hAnsi="Arial" w:cs="Arial"/>
          <w:sz w:val="24"/>
          <w:szCs w:val="24"/>
        </w:rPr>
        <w:t>El ciclo de vida iterativo en DevOps consta de las siguientes fases:</w:t>
      </w:r>
    </w:p>
    <w:p w14:paraId="4C01DC0E" w14:textId="77777777" w:rsidR="00794EEB" w:rsidRPr="00794EEB" w:rsidRDefault="00794EEB" w:rsidP="00794EEB">
      <w:pPr>
        <w:pStyle w:val="Prrafodelista"/>
        <w:numPr>
          <w:ilvl w:val="0"/>
          <w:numId w:val="10"/>
        </w:numPr>
        <w:spacing w:line="360" w:lineRule="auto"/>
        <w:jc w:val="both"/>
        <w:rPr>
          <w:rFonts w:ascii="Arial" w:eastAsiaTheme="majorEastAsia" w:hAnsi="Arial" w:cs="Arial"/>
          <w:sz w:val="24"/>
          <w:szCs w:val="24"/>
        </w:rPr>
      </w:pPr>
      <w:r w:rsidRPr="00794EEB">
        <w:rPr>
          <w:rFonts w:ascii="Arial" w:hAnsi="Arial" w:cs="Arial"/>
          <w:b/>
          <w:bCs/>
          <w:sz w:val="24"/>
          <w:szCs w:val="24"/>
        </w:rPr>
        <w:t>Build:</w:t>
      </w:r>
      <w:r w:rsidRPr="00794EEB">
        <w:rPr>
          <w:rFonts w:ascii="Arial" w:hAnsi="Arial" w:cs="Arial"/>
          <w:sz w:val="24"/>
          <w:szCs w:val="24"/>
        </w:rPr>
        <w:t xml:space="preserve"> En esta fase de DevOps, el desarrollo de software se lleva a cabo constantemente. dividiendo, todo el proceso de desarrollo en pequeños ciclos. Esto beneficia al equipo de DevOps para acelerar el desarrollo de software y el proceso de entrega.</w:t>
      </w:r>
    </w:p>
    <w:p w14:paraId="59100B55" w14:textId="77777777" w:rsidR="00794EEB" w:rsidRPr="00794EEB" w:rsidRDefault="00794EEB" w:rsidP="00794EEB">
      <w:pPr>
        <w:pStyle w:val="Prrafodelista"/>
        <w:numPr>
          <w:ilvl w:val="0"/>
          <w:numId w:val="10"/>
        </w:numPr>
        <w:spacing w:line="360" w:lineRule="auto"/>
        <w:jc w:val="both"/>
        <w:rPr>
          <w:rFonts w:ascii="Arial" w:eastAsiaTheme="majorEastAsia" w:hAnsi="Arial" w:cs="Arial"/>
          <w:sz w:val="24"/>
          <w:szCs w:val="24"/>
        </w:rPr>
      </w:pPr>
      <w:r w:rsidRPr="00794EEB">
        <w:rPr>
          <w:rFonts w:ascii="Arial" w:hAnsi="Arial" w:cs="Arial"/>
          <w:b/>
          <w:bCs/>
          <w:sz w:val="24"/>
          <w:szCs w:val="24"/>
        </w:rPr>
        <w:t>Test:</w:t>
      </w:r>
      <w:r w:rsidRPr="00794EEB">
        <w:rPr>
          <w:rFonts w:ascii="Arial" w:hAnsi="Arial" w:cs="Arial"/>
          <w:sz w:val="24"/>
          <w:szCs w:val="24"/>
        </w:rPr>
        <w:t xml:space="preserve"> El equipo de QA usa herramientas para identificar y corregir errores en el nuevo código de manera continua.</w:t>
      </w:r>
    </w:p>
    <w:p w14:paraId="69CDD758" w14:textId="77777777" w:rsidR="00794EEB" w:rsidRPr="00794EEB" w:rsidRDefault="00794EEB" w:rsidP="00794EEB">
      <w:pPr>
        <w:pStyle w:val="Prrafodelista"/>
        <w:numPr>
          <w:ilvl w:val="0"/>
          <w:numId w:val="10"/>
        </w:numPr>
        <w:spacing w:line="360" w:lineRule="auto"/>
        <w:jc w:val="both"/>
        <w:rPr>
          <w:rFonts w:ascii="Arial" w:eastAsiaTheme="majorEastAsia" w:hAnsi="Arial" w:cs="Arial"/>
          <w:sz w:val="24"/>
          <w:szCs w:val="24"/>
        </w:rPr>
      </w:pPr>
      <w:r w:rsidRPr="00794EEB">
        <w:rPr>
          <w:rFonts w:ascii="Arial" w:hAnsi="Arial" w:cs="Arial"/>
          <w:b/>
          <w:bCs/>
          <w:sz w:val="24"/>
          <w:szCs w:val="24"/>
        </w:rPr>
        <w:t>Release:</w:t>
      </w:r>
      <w:r w:rsidRPr="00794EEB">
        <w:rPr>
          <w:rFonts w:ascii="Arial" w:hAnsi="Arial" w:cs="Arial"/>
          <w:sz w:val="24"/>
          <w:szCs w:val="24"/>
        </w:rPr>
        <w:t xml:space="preserve"> En esta fase, la nueva funcionalidad se integra con el código existente y se llevan a cabo las pruebas. El desarrollo continuo sólo es posible debido a la integración y las pruebas continuas.</w:t>
      </w:r>
    </w:p>
    <w:p w14:paraId="4A77BC6E" w14:textId="77777777" w:rsidR="00794EEB" w:rsidRPr="00794EEB" w:rsidRDefault="00794EEB" w:rsidP="00794EEB">
      <w:pPr>
        <w:pStyle w:val="Prrafodelista"/>
        <w:numPr>
          <w:ilvl w:val="0"/>
          <w:numId w:val="10"/>
        </w:numPr>
        <w:spacing w:line="360" w:lineRule="auto"/>
        <w:jc w:val="both"/>
        <w:rPr>
          <w:rFonts w:ascii="Arial" w:eastAsiaTheme="majorEastAsia" w:hAnsi="Arial" w:cs="Arial"/>
          <w:sz w:val="24"/>
          <w:szCs w:val="24"/>
        </w:rPr>
      </w:pPr>
      <w:r w:rsidRPr="00794EEB">
        <w:rPr>
          <w:rFonts w:ascii="Arial" w:hAnsi="Arial" w:cs="Arial"/>
          <w:b/>
          <w:bCs/>
          <w:sz w:val="24"/>
          <w:szCs w:val="24"/>
        </w:rPr>
        <w:t>Deploy:</w:t>
      </w:r>
      <w:r w:rsidRPr="00794EEB">
        <w:rPr>
          <w:rFonts w:ascii="Arial" w:hAnsi="Arial" w:cs="Arial"/>
          <w:sz w:val="24"/>
          <w:szCs w:val="24"/>
        </w:rPr>
        <w:t xml:space="preserve"> En esta etapa, el proceso de implementación tiene lugar continuamente. Se realiza de tal manera que cualquier cambio realizado en cualquier momento en el código, no debe afectar el funcionamiento del sitio web de alto tráfico</w:t>
      </w:r>
    </w:p>
    <w:p w14:paraId="162D3DD5" w14:textId="77777777" w:rsidR="00794EEB" w:rsidRPr="00794EEB" w:rsidRDefault="00794EEB" w:rsidP="00794EEB">
      <w:pPr>
        <w:pStyle w:val="Prrafodelista"/>
        <w:numPr>
          <w:ilvl w:val="0"/>
          <w:numId w:val="10"/>
        </w:numPr>
        <w:spacing w:line="360" w:lineRule="auto"/>
        <w:jc w:val="both"/>
        <w:rPr>
          <w:rFonts w:ascii="Arial" w:eastAsiaTheme="majorEastAsia" w:hAnsi="Arial" w:cs="Arial"/>
          <w:sz w:val="24"/>
          <w:szCs w:val="24"/>
        </w:rPr>
      </w:pPr>
      <w:r w:rsidRPr="00794EEB">
        <w:rPr>
          <w:rFonts w:ascii="Arial" w:hAnsi="Arial" w:cs="Arial"/>
          <w:b/>
          <w:bCs/>
          <w:sz w:val="24"/>
          <w:szCs w:val="24"/>
        </w:rPr>
        <w:t>Operate:</w:t>
      </w:r>
      <w:r w:rsidRPr="00794EEB">
        <w:rPr>
          <w:rFonts w:ascii="Arial" w:hAnsi="Arial" w:cs="Arial"/>
          <w:sz w:val="24"/>
          <w:szCs w:val="24"/>
        </w:rPr>
        <w:t xml:space="preserve"> En esta fase, el equipo de operación se encargará del comportamiento inadecuado del sistema o de los errores que se encuentran en la producción trabajando siempre sobre un sistema sólido y estable.</w:t>
      </w:r>
    </w:p>
    <w:p w14:paraId="597A7FDE" w14:textId="77777777" w:rsidR="00794EEB" w:rsidRPr="00794EEB" w:rsidRDefault="00794EEB" w:rsidP="00794EEB">
      <w:pPr>
        <w:pStyle w:val="Prrafodelista"/>
        <w:numPr>
          <w:ilvl w:val="0"/>
          <w:numId w:val="10"/>
        </w:numPr>
        <w:spacing w:line="360" w:lineRule="auto"/>
        <w:jc w:val="both"/>
        <w:rPr>
          <w:rFonts w:ascii="Arial" w:eastAsiaTheme="majorEastAsia" w:hAnsi="Arial" w:cstheme="majorBidi"/>
          <w:sz w:val="28"/>
          <w:szCs w:val="32"/>
        </w:rPr>
      </w:pPr>
      <w:r w:rsidRPr="00794EEB">
        <w:rPr>
          <w:rFonts w:ascii="Arial" w:hAnsi="Arial" w:cs="Arial"/>
          <w:b/>
          <w:bCs/>
          <w:sz w:val="24"/>
          <w:szCs w:val="24"/>
        </w:rPr>
        <w:t>Monitor:</w:t>
      </w:r>
      <w:r w:rsidRPr="00794EEB">
        <w:rPr>
          <w:rFonts w:ascii="Arial" w:hAnsi="Arial" w:cs="Arial"/>
          <w:sz w:val="24"/>
          <w:szCs w:val="24"/>
        </w:rPr>
        <w:t xml:space="preserve"> Esta última etapa de un proceso DevOps, es una fase permanente y que se aplica a todo el ciclo completo. Aquí el equipo de operación se encargará de definir las medidas para monitorizar y controlar el estado de salud de las aplicaciones y su infraestructura.</w:t>
      </w:r>
    </w:p>
    <w:p w14:paraId="4A313FEB" w14:textId="55AB203A" w:rsidR="003E109F" w:rsidRPr="0065301B" w:rsidRDefault="00794EEB" w:rsidP="00794EEB">
      <w:pPr>
        <w:spacing w:line="360" w:lineRule="auto"/>
        <w:jc w:val="center"/>
        <w:rPr>
          <w:rFonts w:ascii="Arial" w:eastAsiaTheme="majorEastAsia" w:hAnsi="Arial" w:cstheme="majorBidi"/>
          <w:sz w:val="28"/>
          <w:szCs w:val="32"/>
        </w:rPr>
      </w:pPr>
      <w:r w:rsidRPr="00794EEB">
        <w:drawing>
          <wp:inline distT="0" distB="0" distL="0" distR="0" wp14:anchorId="663A5433" wp14:editId="19905D41">
            <wp:extent cx="2493818" cy="1544429"/>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8414" cy="1547275"/>
                    </a:xfrm>
                    <a:prstGeom prst="rect">
                      <a:avLst/>
                    </a:prstGeom>
                  </pic:spPr>
                </pic:pic>
              </a:graphicData>
            </a:graphic>
          </wp:inline>
        </w:drawing>
      </w:r>
    </w:p>
    <w:sectPr w:rsidR="003E109F" w:rsidRPr="0065301B" w:rsidSect="00004378">
      <w:headerReference w:type="default" r:id="rId9"/>
      <w:footerReference w:type="default" r:id="rId10"/>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17847" w14:textId="77777777" w:rsidR="008600E7" w:rsidRDefault="008600E7" w:rsidP="000B7AEC">
      <w:pPr>
        <w:spacing w:after="0" w:line="240" w:lineRule="auto"/>
      </w:pPr>
      <w:r>
        <w:separator/>
      </w:r>
    </w:p>
  </w:endnote>
  <w:endnote w:type="continuationSeparator" w:id="0">
    <w:p w14:paraId="0EFC9016" w14:textId="77777777" w:rsidR="008600E7" w:rsidRDefault="008600E7" w:rsidP="000B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2DDA4" w14:textId="77777777" w:rsidR="00004378" w:rsidRDefault="00004378">
    <w:pPr>
      <w:pStyle w:val="Piedepgina"/>
      <w:jc w:val="right"/>
    </w:pPr>
  </w:p>
  <w:sdt>
    <w:sdtPr>
      <w:id w:val="-1585451475"/>
      <w:docPartObj>
        <w:docPartGallery w:val="Page Numbers (Bottom of Page)"/>
        <w:docPartUnique/>
      </w:docPartObj>
    </w:sdtPr>
    <w:sdtContent>
      <w:p w14:paraId="5475E74B" w14:textId="4B847ED7" w:rsidR="00004378" w:rsidRDefault="00004378">
        <w:pPr>
          <w:pStyle w:val="Piedepgina"/>
          <w:jc w:val="right"/>
        </w:pPr>
        <w:r>
          <w:fldChar w:fldCharType="begin"/>
        </w:r>
        <w:r>
          <w:instrText>PAGE   \* MERGEFORMAT</w:instrText>
        </w:r>
        <w:r>
          <w:fldChar w:fldCharType="separate"/>
        </w:r>
        <w:r>
          <w:rPr>
            <w:lang w:val="es-ES"/>
          </w:rPr>
          <w:t>2</w:t>
        </w:r>
        <w:r>
          <w:fldChar w:fldCharType="end"/>
        </w:r>
      </w:p>
    </w:sdtContent>
  </w:sdt>
  <w:p w14:paraId="3D05AC5E" w14:textId="77777777" w:rsidR="00004378" w:rsidRDefault="000043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A766A" w14:textId="77777777" w:rsidR="008600E7" w:rsidRDefault="008600E7" w:rsidP="000B7AEC">
      <w:pPr>
        <w:spacing w:after="0" w:line="240" w:lineRule="auto"/>
      </w:pPr>
      <w:r>
        <w:separator/>
      </w:r>
    </w:p>
  </w:footnote>
  <w:footnote w:type="continuationSeparator" w:id="0">
    <w:p w14:paraId="438E34FD" w14:textId="77777777" w:rsidR="008600E7" w:rsidRDefault="008600E7" w:rsidP="000B7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9354" w14:textId="3105A2FB" w:rsidR="000B7AEC" w:rsidRDefault="000B7AEC">
    <w:pPr>
      <w:pStyle w:val="Encabezado"/>
    </w:pPr>
    <w:r>
      <w:rPr>
        <w:noProof/>
        <w:lang w:eastAsia="es-MX"/>
      </w:rPr>
      <mc:AlternateContent>
        <mc:Choice Requires="wps">
          <w:drawing>
            <wp:anchor distT="45720" distB="45720" distL="114300" distR="114300" simplePos="0" relativeHeight="251660288" behindDoc="0" locked="0" layoutInCell="1" allowOverlap="1" wp14:anchorId="404A4B41" wp14:editId="2F0AB72A">
              <wp:simplePos x="0" y="0"/>
              <wp:positionH relativeFrom="page">
                <wp:posOffset>3251835</wp:posOffset>
              </wp:positionH>
              <wp:positionV relativeFrom="paragraph">
                <wp:posOffset>207010</wp:posOffset>
              </wp:positionV>
              <wp:extent cx="3752850" cy="3619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361950"/>
                      </a:xfrm>
                      <a:prstGeom prst="rect">
                        <a:avLst/>
                      </a:prstGeom>
                      <a:noFill/>
                      <a:ln w="9525">
                        <a:noFill/>
                        <a:miter lim="800000"/>
                        <a:headEnd/>
                        <a:tailEnd/>
                      </a:ln>
                    </wps:spPr>
                    <wps:txbx>
                      <w:txbxContent>
                        <w:p w14:paraId="04A770CA" w14:textId="4064688E" w:rsidR="000B7AEC" w:rsidRDefault="00113842" w:rsidP="000B7AEC">
                          <w:pPr>
                            <w:jc w:val="center"/>
                            <w:rPr>
                              <w:rFonts w:ascii="Times New Roman" w:hAnsi="Times New Roman" w:cs="Times New Roman"/>
                              <w:b/>
                              <w:bCs/>
                              <w:i/>
                              <w:iCs/>
                              <w:color w:val="000000" w:themeColor="text1"/>
                              <w:sz w:val="32"/>
                              <w:szCs w:val="32"/>
                            </w:rPr>
                          </w:pPr>
                          <w:r>
                            <w:rPr>
                              <w:rFonts w:ascii="Times New Roman" w:hAnsi="Times New Roman" w:cs="Times New Roman"/>
                              <w:b/>
                              <w:bCs/>
                              <w:i/>
                              <w:iCs/>
                              <w:color w:val="000000" w:themeColor="text1"/>
                              <w:sz w:val="32"/>
                              <w:szCs w:val="32"/>
                            </w:rPr>
                            <w:t xml:space="preserve">Integradora </w:t>
                          </w:r>
                        </w:p>
                        <w:p w14:paraId="7BAE7AE8" w14:textId="77777777" w:rsidR="000800C9" w:rsidRPr="00835AE9" w:rsidRDefault="000800C9" w:rsidP="000B7AEC">
                          <w:pPr>
                            <w:jc w:val="center"/>
                            <w:rPr>
                              <w:rFonts w:ascii="Times New Roman" w:hAnsi="Times New Roman" w:cs="Times New Roman"/>
                              <w:b/>
                              <w:bCs/>
                              <w:i/>
                              <w:iCs/>
                              <w:color w:val="000000" w:themeColor="text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A4B41" id="_x0000_t202" coordsize="21600,21600" o:spt="202" path="m,l,21600r21600,l21600,xe">
              <v:stroke joinstyle="miter"/>
              <v:path gradientshapeok="t" o:connecttype="rect"/>
            </v:shapetype>
            <v:shape id="Cuadro de texto 2" o:spid="_x0000_s1026" type="#_x0000_t202" style="position:absolute;margin-left:256.05pt;margin-top:16.3pt;width:295.5pt;height:28.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" filled="f" stroked="f">
              <v:textbox>
                <w:txbxContent>
                  <w:p w14:paraId="04A770CA" w14:textId="4064688E" w:rsidR="000B7AEC" w:rsidRDefault="00113842" w:rsidP="000B7AEC">
                    <w:pPr>
                      <w:jc w:val="center"/>
                      <w:rPr>
                        <w:rFonts w:ascii="Times New Roman" w:hAnsi="Times New Roman" w:cs="Times New Roman"/>
                        <w:b/>
                        <w:bCs/>
                        <w:i/>
                        <w:iCs/>
                        <w:color w:val="000000" w:themeColor="text1"/>
                        <w:sz w:val="32"/>
                        <w:szCs w:val="32"/>
                      </w:rPr>
                    </w:pPr>
                    <w:r>
                      <w:rPr>
                        <w:rFonts w:ascii="Times New Roman" w:hAnsi="Times New Roman" w:cs="Times New Roman"/>
                        <w:b/>
                        <w:bCs/>
                        <w:i/>
                        <w:iCs/>
                        <w:color w:val="000000" w:themeColor="text1"/>
                        <w:sz w:val="32"/>
                        <w:szCs w:val="32"/>
                      </w:rPr>
                      <w:t xml:space="preserve">Integradora </w:t>
                    </w:r>
                  </w:p>
                  <w:p w14:paraId="7BAE7AE8" w14:textId="77777777" w:rsidR="000800C9" w:rsidRPr="00835AE9" w:rsidRDefault="000800C9" w:rsidP="000B7AEC">
                    <w:pPr>
                      <w:jc w:val="center"/>
                      <w:rPr>
                        <w:rFonts w:ascii="Times New Roman" w:hAnsi="Times New Roman" w:cs="Times New Roman"/>
                        <w:b/>
                        <w:bCs/>
                        <w:i/>
                        <w:iCs/>
                        <w:color w:val="000000" w:themeColor="text1"/>
                        <w:sz w:val="32"/>
                        <w:szCs w:val="32"/>
                      </w:rPr>
                    </w:pPr>
                  </w:p>
                </w:txbxContent>
              </v:textbox>
              <w10:wrap type="square" anchorx="page"/>
            </v:shape>
          </w:pict>
        </mc:Fallback>
      </mc:AlternateContent>
    </w:r>
    <w:r>
      <w:rPr>
        <w:noProof/>
        <w:lang w:eastAsia="es-MX"/>
      </w:rPr>
      <w:drawing>
        <wp:anchor distT="0" distB="0" distL="114300" distR="114300" simplePos="0" relativeHeight="251658240" behindDoc="1" locked="0" layoutInCell="1" allowOverlap="1" wp14:anchorId="3521753C" wp14:editId="458B3822">
          <wp:simplePos x="0" y="0"/>
          <wp:positionH relativeFrom="column">
            <wp:posOffset>-994410</wp:posOffset>
          </wp:positionH>
          <wp:positionV relativeFrom="paragraph">
            <wp:posOffset>-373287</wp:posOffset>
          </wp:positionV>
          <wp:extent cx="7595556" cy="9892599"/>
          <wp:effectExtent l="0" t="0" r="571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595556" cy="989259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44D6"/>
    <w:multiLevelType w:val="multilevel"/>
    <w:tmpl w:val="FB48A5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6B49B1"/>
    <w:multiLevelType w:val="hybridMultilevel"/>
    <w:tmpl w:val="8C08B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4862A7"/>
    <w:multiLevelType w:val="multilevel"/>
    <w:tmpl w:val="2EDAD8EC"/>
    <w:lvl w:ilvl="0">
      <w:start w:val="1"/>
      <w:numFmt w:val="upperRoman"/>
      <w:lvlText w:val="%1."/>
      <w:lvlJc w:val="left"/>
      <w:pPr>
        <w:ind w:left="1080" w:hanging="72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EC4F34"/>
    <w:multiLevelType w:val="hybridMultilevel"/>
    <w:tmpl w:val="F6C69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C5984"/>
    <w:multiLevelType w:val="hybridMultilevel"/>
    <w:tmpl w:val="B53EA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728DE"/>
    <w:multiLevelType w:val="hybridMultilevel"/>
    <w:tmpl w:val="2604C1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BDF3F91"/>
    <w:multiLevelType w:val="hybridMultilevel"/>
    <w:tmpl w:val="ADC018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DE930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C677A1"/>
    <w:multiLevelType w:val="multilevel"/>
    <w:tmpl w:val="2D36C44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A4452BF"/>
    <w:multiLevelType w:val="hybridMultilevel"/>
    <w:tmpl w:val="8116B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22382453">
    <w:abstractNumId w:val="3"/>
  </w:num>
  <w:num w:numId="2" w16cid:durableId="1386831411">
    <w:abstractNumId w:val="2"/>
  </w:num>
  <w:num w:numId="3" w16cid:durableId="795373050">
    <w:abstractNumId w:val="4"/>
  </w:num>
  <w:num w:numId="4" w16cid:durableId="1636831956">
    <w:abstractNumId w:val="1"/>
  </w:num>
  <w:num w:numId="5" w16cid:durableId="1021198062">
    <w:abstractNumId w:val="0"/>
  </w:num>
  <w:num w:numId="6" w16cid:durableId="204372742">
    <w:abstractNumId w:val="8"/>
  </w:num>
  <w:num w:numId="7" w16cid:durableId="1614703084">
    <w:abstractNumId w:val="7"/>
  </w:num>
  <w:num w:numId="8" w16cid:durableId="1912544354">
    <w:abstractNumId w:val="5"/>
  </w:num>
  <w:num w:numId="9" w16cid:durableId="932783280">
    <w:abstractNumId w:val="6"/>
  </w:num>
  <w:num w:numId="10" w16cid:durableId="13254755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AEC"/>
    <w:rsid w:val="00004378"/>
    <w:rsid w:val="000800C9"/>
    <w:rsid w:val="000B7AEC"/>
    <w:rsid w:val="000C18E6"/>
    <w:rsid w:val="000D35D7"/>
    <w:rsid w:val="000F5237"/>
    <w:rsid w:val="00113842"/>
    <w:rsid w:val="0012285A"/>
    <w:rsid w:val="0012463C"/>
    <w:rsid w:val="00164696"/>
    <w:rsid w:val="00170F59"/>
    <w:rsid w:val="001A4B5F"/>
    <w:rsid w:val="001C31B3"/>
    <w:rsid w:val="001C4B4C"/>
    <w:rsid w:val="001C6A70"/>
    <w:rsid w:val="001D592C"/>
    <w:rsid w:val="001D6CB2"/>
    <w:rsid w:val="001F13D7"/>
    <w:rsid w:val="001F2BD2"/>
    <w:rsid w:val="001F73A5"/>
    <w:rsid w:val="0022688E"/>
    <w:rsid w:val="002704CC"/>
    <w:rsid w:val="002C4216"/>
    <w:rsid w:val="00321BC8"/>
    <w:rsid w:val="003329FF"/>
    <w:rsid w:val="0036545A"/>
    <w:rsid w:val="00373880"/>
    <w:rsid w:val="003B2829"/>
    <w:rsid w:val="003B75C1"/>
    <w:rsid w:val="003C7230"/>
    <w:rsid w:val="003D2AC5"/>
    <w:rsid w:val="003E109F"/>
    <w:rsid w:val="004474F8"/>
    <w:rsid w:val="00456A91"/>
    <w:rsid w:val="0047066E"/>
    <w:rsid w:val="004E7260"/>
    <w:rsid w:val="0050296D"/>
    <w:rsid w:val="005B15F5"/>
    <w:rsid w:val="005E475B"/>
    <w:rsid w:val="005F73CC"/>
    <w:rsid w:val="00605DD2"/>
    <w:rsid w:val="00606A04"/>
    <w:rsid w:val="0065301B"/>
    <w:rsid w:val="006666CF"/>
    <w:rsid w:val="006F09B4"/>
    <w:rsid w:val="00720B2B"/>
    <w:rsid w:val="0075413F"/>
    <w:rsid w:val="0076183A"/>
    <w:rsid w:val="007655C5"/>
    <w:rsid w:val="00794EEB"/>
    <w:rsid w:val="007C35C7"/>
    <w:rsid w:val="00817AC7"/>
    <w:rsid w:val="00831FAB"/>
    <w:rsid w:val="0085644C"/>
    <w:rsid w:val="008600E7"/>
    <w:rsid w:val="00873515"/>
    <w:rsid w:val="00880A5F"/>
    <w:rsid w:val="008B68C6"/>
    <w:rsid w:val="008E4D1C"/>
    <w:rsid w:val="009650F9"/>
    <w:rsid w:val="0098683A"/>
    <w:rsid w:val="009B20AD"/>
    <w:rsid w:val="009C58AE"/>
    <w:rsid w:val="009D3B1C"/>
    <w:rsid w:val="00A75951"/>
    <w:rsid w:val="00B17435"/>
    <w:rsid w:val="00B6081C"/>
    <w:rsid w:val="00BC2F8F"/>
    <w:rsid w:val="00BC2FD0"/>
    <w:rsid w:val="00C00C97"/>
    <w:rsid w:val="00C01F71"/>
    <w:rsid w:val="00C450ED"/>
    <w:rsid w:val="00C45217"/>
    <w:rsid w:val="00CA67FD"/>
    <w:rsid w:val="00D05B7E"/>
    <w:rsid w:val="00D319CE"/>
    <w:rsid w:val="00D32EB0"/>
    <w:rsid w:val="00D40624"/>
    <w:rsid w:val="00D7204E"/>
    <w:rsid w:val="00DD375D"/>
    <w:rsid w:val="00E256EA"/>
    <w:rsid w:val="00ED5BE0"/>
    <w:rsid w:val="00EE2D4E"/>
    <w:rsid w:val="00F00A7A"/>
    <w:rsid w:val="00F12FF6"/>
    <w:rsid w:val="00F42E71"/>
    <w:rsid w:val="00F5626B"/>
    <w:rsid w:val="00FA2624"/>
    <w:rsid w:val="00FE1D4A"/>
    <w:rsid w:val="00FE47FF"/>
    <w:rsid w:val="00FF0E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00DDB"/>
  <w15:chartTrackingRefBased/>
  <w15:docId w15:val="{83F5B045-13E2-4C89-883D-8AF4113E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AEC"/>
  </w:style>
  <w:style w:type="paragraph" w:styleId="Ttulo1">
    <w:name w:val="heading 1"/>
    <w:basedOn w:val="Normal"/>
    <w:next w:val="Normal"/>
    <w:link w:val="Ttulo1Car"/>
    <w:uiPriority w:val="9"/>
    <w:qFormat/>
    <w:rsid w:val="000D35D7"/>
    <w:pPr>
      <w:keepNext/>
      <w:keepLines/>
      <w:spacing w:before="240" w:after="0" w:line="240" w:lineRule="auto"/>
      <w:jc w:val="both"/>
      <w:outlineLvl w:val="0"/>
    </w:pPr>
    <w:rPr>
      <w:rFonts w:ascii="Arial" w:eastAsiaTheme="majorEastAsia" w:hAnsi="Arial" w:cstheme="majorBidi"/>
      <w:sz w:val="28"/>
      <w:szCs w:val="32"/>
    </w:rPr>
  </w:style>
  <w:style w:type="paragraph" w:styleId="Ttulo2">
    <w:name w:val="heading 2"/>
    <w:basedOn w:val="Normal"/>
    <w:next w:val="Normal"/>
    <w:link w:val="Ttulo2Car"/>
    <w:uiPriority w:val="9"/>
    <w:unhideWhenUsed/>
    <w:qFormat/>
    <w:rsid w:val="001F2BD2"/>
    <w:pPr>
      <w:keepNext/>
      <w:keepLines/>
      <w:spacing w:before="40" w:after="0" w:line="240" w:lineRule="auto"/>
      <w:jc w:val="both"/>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7AEC"/>
    <w:pPr>
      <w:tabs>
        <w:tab w:val="center" w:pos="4419"/>
        <w:tab w:val="right" w:pos="8838"/>
      </w:tabs>
      <w:spacing w:after="0" w:line="240" w:lineRule="auto"/>
    </w:pPr>
  </w:style>
  <w:style w:type="character" w:customStyle="1" w:styleId="EncabezadoCar">
    <w:name w:val="Encabezado Car"/>
    <w:basedOn w:val="Fuentedeprrafopredeter"/>
    <w:link w:val="Encabezado"/>
    <w:rsid w:val="000B7AEC"/>
  </w:style>
  <w:style w:type="paragraph" w:styleId="Piedepgina">
    <w:name w:val="footer"/>
    <w:basedOn w:val="Normal"/>
    <w:link w:val="PiedepginaCar"/>
    <w:uiPriority w:val="99"/>
    <w:unhideWhenUsed/>
    <w:rsid w:val="000B7A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AEC"/>
  </w:style>
  <w:style w:type="table" w:styleId="Tablaconcuadrcula">
    <w:name w:val="Table Grid"/>
    <w:basedOn w:val="Tablanormal"/>
    <w:uiPriority w:val="39"/>
    <w:rsid w:val="000B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5DD2"/>
    <w:pPr>
      <w:ind w:left="720"/>
      <w:contextualSpacing/>
    </w:pPr>
  </w:style>
  <w:style w:type="character" w:customStyle="1" w:styleId="Ttulo1Car">
    <w:name w:val="Título 1 Car"/>
    <w:basedOn w:val="Fuentedeprrafopredeter"/>
    <w:link w:val="Ttulo1"/>
    <w:uiPriority w:val="9"/>
    <w:rsid w:val="000D35D7"/>
    <w:rPr>
      <w:rFonts w:ascii="Arial" w:eastAsiaTheme="majorEastAsia" w:hAnsi="Arial" w:cstheme="majorBidi"/>
      <w:sz w:val="28"/>
      <w:szCs w:val="32"/>
    </w:rPr>
  </w:style>
  <w:style w:type="character" w:customStyle="1" w:styleId="Ttulo2Car">
    <w:name w:val="Título 2 Car"/>
    <w:basedOn w:val="Fuentedeprrafopredeter"/>
    <w:link w:val="Ttulo2"/>
    <w:uiPriority w:val="9"/>
    <w:rsid w:val="001F2BD2"/>
    <w:rPr>
      <w:rFonts w:ascii="Arial" w:eastAsiaTheme="majorEastAsia" w:hAnsi="Arial" w:cstheme="majorBidi"/>
      <w:sz w:val="24"/>
      <w:szCs w:val="26"/>
    </w:rPr>
  </w:style>
  <w:style w:type="character" w:styleId="Hipervnculo">
    <w:name w:val="Hyperlink"/>
    <w:basedOn w:val="Fuentedeprrafopredeter"/>
    <w:uiPriority w:val="99"/>
    <w:unhideWhenUsed/>
    <w:rsid w:val="002704CC"/>
    <w:rPr>
      <w:color w:val="0000FF"/>
      <w:u w:val="single"/>
    </w:rPr>
  </w:style>
  <w:style w:type="paragraph" w:styleId="Sinespaciado">
    <w:name w:val="No Spacing"/>
    <w:uiPriority w:val="1"/>
    <w:qFormat/>
    <w:rsid w:val="00164696"/>
    <w:pPr>
      <w:spacing w:after="0" w:line="240" w:lineRule="auto"/>
      <w:jc w:val="both"/>
    </w:pPr>
    <w:rPr>
      <w:rFonts w:ascii="Arial" w:hAnsi="Arial"/>
      <w:sz w:val="24"/>
    </w:rPr>
  </w:style>
  <w:style w:type="paragraph" w:styleId="TtuloTDC">
    <w:name w:val="TOC Heading"/>
    <w:basedOn w:val="Ttulo1"/>
    <w:next w:val="Normal"/>
    <w:uiPriority w:val="39"/>
    <w:unhideWhenUsed/>
    <w:qFormat/>
    <w:rsid w:val="004474F8"/>
    <w:pPr>
      <w:spacing w:line="259" w:lineRule="auto"/>
      <w:jc w:val="left"/>
      <w:outlineLvl w:val="9"/>
    </w:pPr>
    <w:rPr>
      <w:rFonts w:asciiTheme="majorHAnsi" w:hAnsiTheme="majorHAnsi"/>
      <w:color w:val="2F5496" w:themeColor="accent1" w:themeShade="BF"/>
      <w:sz w:val="32"/>
      <w:lang w:eastAsia="es-MX"/>
    </w:rPr>
  </w:style>
  <w:style w:type="paragraph" w:styleId="TDC1">
    <w:name w:val="toc 1"/>
    <w:basedOn w:val="Normal"/>
    <w:next w:val="Normal"/>
    <w:autoRedefine/>
    <w:uiPriority w:val="39"/>
    <w:unhideWhenUsed/>
    <w:rsid w:val="004474F8"/>
    <w:pPr>
      <w:spacing w:after="100"/>
    </w:pPr>
  </w:style>
  <w:style w:type="paragraph" w:styleId="TDC2">
    <w:name w:val="toc 2"/>
    <w:basedOn w:val="Normal"/>
    <w:next w:val="Normal"/>
    <w:autoRedefine/>
    <w:uiPriority w:val="39"/>
    <w:unhideWhenUsed/>
    <w:rsid w:val="004474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DAFC8-53F9-4BBD-9EA5-282623C79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497</Words>
  <Characters>2739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Webmaster</dc:creator>
  <cp:keywords/>
  <dc:description/>
  <cp:lastModifiedBy>jonathan galindo</cp:lastModifiedBy>
  <cp:revision>3</cp:revision>
  <dcterms:created xsi:type="dcterms:W3CDTF">2022-10-06T02:21:00Z</dcterms:created>
  <dcterms:modified xsi:type="dcterms:W3CDTF">2022-10-06T02:41:00Z</dcterms:modified>
</cp:coreProperties>
</file>