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Emilia Mioduszewska</w:t>
        <w:br/>
        <w:t>Piotr Węglewski</w:t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</w:rPr>
        <w:t xml:space="preserve">Task </w:t>
      </w:r>
      <w:r>
        <w:rPr>
          <w:b/>
          <w:bCs/>
          <w:sz w:val="26"/>
          <w:szCs w:val="26"/>
        </w:rPr>
        <w:t>2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Algorithm design strategies.</w:t>
      </w:r>
    </w:p>
    <w:p>
      <w:pPr>
        <w:pStyle w:val="Normal"/>
        <w:numPr>
          <w:ilvl w:val="0"/>
          <w:numId w:val="2"/>
        </w:numPr>
        <w:rPr/>
      </w:pPr>
      <w:r>
        <w:rPr/>
        <w:t>Experimental Procedure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We decided to implement a </w:t>
      </w:r>
      <w:r>
        <w:rPr/>
        <w:t>Problem 2 and 3</w:t>
      </w:r>
      <w:r>
        <w:rPr/>
        <w:t xml:space="preserve">. Profiling is based on time of function execution with 1ms </w:t>
      </w:r>
      <w:r>
        <w:rPr/>
        <w:t xml:space="preserve">or 1ns </w:t>
      </w:r>
      <w:r>
        <w:rPr/>
        <w:t>accuracy</w:t>
      </w:r>
      <w:r>
        <w:rPr/>
        <w:t xml:space="preserve"> depednig on the settings.</w:t>
      </w:r>
    </w:p>
    <w:p>
      <w:pPr>
        <w:pStyle w:val="Normal"/>
        <w:numPr>
          <w:ilvl w:val="0"/>
          <w:numId w:val="2"/>
        </w:numPr>
        <w:rPr/>
      </w:pPr>
      <w:r>
        <w:rPr>
          <w:position w:val="0"/>
          <w:sz w:val="24"/>
          <w:vertAlign w:val="baseline"/>
        </w:rPr>
        <w:t>Problem 2</w:t>
      </w:r>
    </w:p>
    <w:p>
      <w:pPr>
        <w:pStyle w:val="Normal"/>
        <w:numPr>
          <w:ilvl w:val="0"/>
          <w:numId w:val="0"/>
        </w:numPr>
        <w:rPr/>
      </w:pPr>
      <w:r/>
      <w:r>
        <w:rPr>
          <w:position w:val="0"/>
          <w:sz w:val="24"/>
          <w:vertAlign w:val="baseline"/>
        </w:rPr>
        <w:drawing>
          <wp:inline distT="0" distB="0" distL="0" distR="0">
            <wp:extent cx="6505575" cy="430784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Naive approach is based on iterative searching.</w:t>
      </w:r>
    </w:p>
    <w:p>
      <w:pPr>
        <w:pStyle w:val="Normal"/>
        <w:numPr>
          <w:ilvl w:val="0"/>
          <w:numId w:val="0"/>
        </w:numPr>
        <w:spacing w:before="374" w:after="58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230"/>
        <w:rPr/>
      </w:pPr>
      <w:r>
        <w:rPr>
          <w:position w:val="0"/>
          <w:sz w:val="24"/>
          <w:vertAlign w:val="baseline"/>
        </w:rPr>
        <w:t>Faster solution is based on divide and conquer strategy and it's very similar to binary search.</w:t>
      </w:r>
    </w:p>
    <w:p>
      <w:pPr>
        <w:pStyle w:val="Normal"/>
        <w:spacing w:before="0" w:after="230"/>
        <w:rPr/>
      </w:pPr>
      <w:r>
        <w:rPr/>
        <w:drawing>
          <wp:inline distT="0" distB="0" distL="0" distR="0">
            <wp:extent cx="6399530" cy="4341495"/>
            <wp:effectExtent l="0" t="0" r="0" b="0"/>
            <wp:docPr id="2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230"/>
        <w:rPr/>
      </w:pPr>
      <w:r>
        <w:rPr/>
        <w:t>Results</w:t>
      </w:r>
    </w:p>
    <w:p>
      <w:pPr>
        <w:pStyle w:val="Normal"/>
        <w:numPr>
          <w:ilvl w:val="0"/>
          <w:numId w:val="0"/>
        </w:numPr>
        <w:spacing w:before="0" w:after="230"/>
        <w:rPr/>
      </w:pPr>
      <w:r>
        <w:rPr/>
        <w:t xml:space="preserve">The result is case of “binary search” was as expected: O(n) complexity for naive approach and O(logn) for divide and conquer strategy. In worth to point out that in case of faster solution </w:t>
      </w:r>
      <w:r>
        <w:rPr/>
        <w:t xml:space="preserve">the time behaves like a constant value even if the size of an array was increased 4-times.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230"/>
        <w:rPr/>
      </w:pPr>
      <w:r>
        <w:rPr>
          <w:position w:val="0"/>
          <w:sz w:val="24"/>
          <w:vertAlign w:val="baseline"/>
        </w:rPr>
        <w:t>Problem 3</w:t>
      </w:r>
    </w:p>
    <w:p>
      <w:pPr>
        <w:pStyle w:val="Normal"/>
        <w:numPr>
          <w:ilvl w:val="0"/>
          <w:numId w:val="0"/>
        </w:numPr>
        <w:spacing w:before="0" w:after="230"/>
        <w:rPr/>
      </w:pPr>
      <w:r>
        <w:rPr>
          <w:position w:val="0"/>
          <w:sz w:val="24"/>
          <w:vertAlign w:val="baseline"/>
        </w:rPr>
        <w:t>Naive approach is again based on iterative solution. Algorithm iterates through the array and first checks what player does not play current day and then it searches for the opponent.</w:t>
      </w:r>
    </w:p>
    <w:p>
      <w:pPr>
        <w:pStyle w:val="Normal"/>
        <w:numPr>
          <w:ilvl w:val="0"/>
          <w:numId w:val="0"/>
        </w:numPr>
        <w:spacing w:before="0" w:after="230"/>
        <w:rPr>
          <w:position w:val="0"/>
          <w:sz w:val="24"/>
          <w:vertAlign w:val="baseline"/>
        </w:rPr>
      </w:pPr>
      <w:r>
        <w:rPr/>
        <w:drawing>
          <wp:inline distT="0" distB="0" distL="0" distR="0">
            <wp:extent cx="6403340" cy="3830955"/>
            <wp:effectExtent l="0" t="0" r="0" b="0"/>
            <wp:docPr id="3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>
      <w:pPr>
        <w:pStyle w:val="Normal"/>
        <w:numPr>
          <w:ilvl w:val="0"/>
          <w:numId w:val="0"/>
        </w:numPr>
        <w:spacing w:before="0" w:after="230"/>
        <w:rPr/>
      </w:pPr>
      <w:r>
        <w:rPr>
          <w:position w:val="0"/>
          <w:sz w:val="24"/>
          <w:vertAlign w:val="baseline"/>
        </w:rPr>
        <w:t>Divide and conquer approach is implemented nie wiem jak ale daje dobre rezultaty</w:t>
      </w:r>
    </w:p>
    <w:p>
      <w:pPr>
        <w:pStyle w:val="Normal"/>
        <w:numPr>
          <w:ilvl w:val="0"/>
          <w:numId w:val="0"/>
        </w:numPr>
        <w:spacing w:before="0" w:after="230"/>
        <w:rPr>
          <w:position w:val="0"/>
          <w:sz w:val="24"/>
          <w:vertAlign w:val="baseline"/>
        </w:rPr>
      </w:pPr>
      <w:r>
        <w:rPr/>
        <w:drawing>
          <wp:inline distT="0" distB="0" distL="0" distR="0">
            <wp:extent cx="6525895" cy="4384675"/>
            <wp:effectExtent l="0" t="0" r="0" b="0"/>
            <wp:docPr id="4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230"/>
        <w:rPr/>
      </w:pPr>
      <w:r>
        <w:rPr>
          <w:position w:val="0"/>
          <w:sz w:val="24"/>
          <w:vertAlign w:val="baseline"/>
        </w:rPr>
        <w:t>Results</w:t>
      </w:r>
    </w:p>
    <w:p>
      <w:pPr>
        <w:pStyle w:val="Normal"/>
        <w:numPr>
          <w:ilvl w:val="0"/>
          <w:numId w:val="0"/>
        </w:numPr>
        <w:spacing w:before="0" w:after="230"/>
        <w:rPr/>
      </w:pPr>
      <w:r>
        <w:rPr>
          <w:position w:val="0"/>
          <w:sz w:val="24"/>
          <w:vertAlign w:val="baseline"/>
        </w:rPr>
        <w:t>In case of “tournament problem” we managed to decrease the algorithm complexity from O(n</w:t>
      </w:r>
      <w:r>
        <w:rPr>
          <w:vertAlign w:val="superscript"/>
        </w:rPr>
        <w:t>4</w:t>
      </w:r>
      <w:r>
        <w:rPr>
          <w:position w:val="0"/>
          <w:sz w:val="24"/>
          <w:vertAlign w:val="baseline"/>
        </w:rPr>
        <w:t>) to O(n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). Again the divide the conquer strategy introduced a great improvement in time needed to accomplish the task. From the graphs we can see that faster solution for n=4096 is still faster that naive approach for n=1024. And comparing the time for n=1024 the second solution is over 7000 times faster.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23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Problem 2 - naive approach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2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  <c:pt idx="10">
                  <c:v>5500000</c:v>
                </c:pt>
                <c:pt idx="11">
                  <c:v>6000000</c:v>
                </c:pt>
                <c:pt idx="12">
                  <c:v>6500000</c:v>
                </c:pt>
                <c:pt idx="13">
                  <c:v>7000000</c:v>
                </c:pt>
                <c:pt idx="14">
                  <c:v>7500000</c:v>
                </c:pt>
                <c:pt idx="15">
                  <c:v>8000000</c:v>
                </c:pt>
                <c:pt idx="16">
                  <c:v>8500000</c:v>
                </c:pt>
                <c:pt idx="17">
                  <c:v>9000000</c:v>
                </c:pt>
                <c:pt idx="18">
                  <c:v>9500000</c:v>
                </c:pt>
                <c:pt idx="19">
                  <c:v>10000000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0"/>
                <c:pt idx="0">
                  <c:v>0.664818</c:v>
                </c:pt>
                <c:pt idx="1">
                  <c:v>0.76196</c:v>
                </c:pt>
                <c:pt idx="2">
                  <c:v>1.336928</c:v>
                </c:pt>
                <c:pt idx="3">
                  <c:v>1.95272</c:v>
                </c:pt>
                <c:pt idx="4">
                  <c:v>1.721133</c:v>
                </c:pt>
                <c:pt idx="5">
                  <c:v>1.940324</c:v>
                </c:pt>
                <c:pt idx="6">
                  <c:v>2.249086</c:v>
                </c:pt>
                <c:pt idx="7">
                  <c:v>2.5671925</c:v>
                </c:pt>
                <c:pt idx="8">
                  <c:v>3.0856085</c:v>
                </c:pt>
                <c:pt idx="9">
                  <c:v>3.270551</c:v>
                </c:pt>
                <c:pt idx="10">
                  <c:v>3.7208925</c:v>
                </c:pt>
                <c:pt idx="11">
                  <c:v>4.011098</c:v>
                </c:pt>
                <c:pt idx="12">
                  <c:v>4.4312735</c:v>
                </c:pt>
                <c:pt idx="13">
                  <c:v>4.4462095</c:v>
                </c:pt>
                <c:pt idx="14">
                  <c:v>4.773267</c:v>
                </c:pt>
                <c:pt idx="15">
                  <c:v>5.18863</c:v>
                </c:pt>
                <c:pt idx="16">
                  <c:v>5.4047745</c:v>
                </c:pt>
                <c:pt idx="17">
                  <c:v>5.7329565</c:v>
                </c:pt>
                <c:pt idx="18">
                  <c:v>6.036978</c:v>
                </c:pt>
                <c:pt idx="19">
                  <c:v>6.668411</c:v>
                </c:pt>
              </c:numCache>
            </c:numRef>
          </c:yVal>
          <c:smooth val="0"/>
        </c:ser>
        <c:axId val="34531186"/>
        <c:axId val="41940780"/>
      </c:scatterChart>
      <c:valAx>
        <c:axId val="34531186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n</a:t>
                </a:r>
              </a:p>
            </c:rich>
          </c:tx>
          <c:overlay val="0"/>
        </c:title>
        <c:numFmt formatCode="0.00E+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41940780"/>
        <c:crosses val="autoZero"/>
      </c:valAx>
      <c:valAx>
        <c:axId val="4194078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t[ms]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34531186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Problem 2 - divide-and-conquer strategy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6"/>
                <c:pt idx="0">
                  <c:v>2500000</c:v>
                </c:pt>
                <c:pt idx="1">
                  <c:v>3000000</c:v>
                </c:pt>
                <c:pt idx="2">
                  <c:v>3500000</c:v>
                </c:pt>
                <c:pt idx="3">
                  <c:v>4000000</c:v>
                </c:pt>
                <c:pt idx="4">
                  <c:v>4500000</c:v>
                </c:pt>
                <c:pt idx="5">
                  <c:v>5000000</c:v>
                </c:pt>
                <c:pt idx="6">
                  <c:v>5500000</c:v>
                </c:pt>
                <c:pt idx="7">
                  <c:v>6000000</c:v>
                </c:pt>
                <c:pt idx="8">
                  <c:v>6500000</c:v>
                </c:pt>
                <c:pt idx="9">
                  <c:v>7000000</c:v>
                </c:pt>
                <c:pt idx="10">
                  <c:v>7500000</c:v>
                </c:pt>
                <c:pt idx="11">
                  <c:v>8000000</c:v>
                </c:pt>
                <c:pt idx="12">
                  <c:v>8500000</c:v>
                </c:pt>
                <c:pt idx="13">
                  <c:v>9000000</c:v>
                </c:pt>
                <c:pt idx="14">
                  <c:v>9500000</c:v>
                </c:pt>
                <c:pt idx="15">
                  <c:v>10000000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6"/>
                <c:pt idx="0">
                  <c:v>486.5</c:v>
                </c:pt>
                <c:pt idx="1">
                  <c:v>487</c:v>
                </c:pt>
                <c:pt idx="2">
                  <c:v>491</c:v>
                </c:pt>
                <c:pt idx="3">
                  <c:v>501</c:v>
                </c:pt>
                <c:pt idx="4">
                  <c:v>483</c:v>
                </c:pt>
                <c:pt idx="5">
                  <c:v>481</c:v>
                </c:pt>
                <c:pt idx="6">
                  <c:v>480.5</c:v>
                </c:pt>
                <c:pt idx="7">
                  <c:v>485</c:v>
                </c:pt>
                <c:pt idx="8">
                  <c:v>483</c:v>
                </c:pt>
                <c:pt idx="9">
                  <c:v>481</c:v>
                </c:pt>
                <c:pt idx="10">
                  <c:v>482.5</c:v>
                </c:pt>
                <c:pt idx="11">
                  <c:v>496</c:v>
                </c:pt>
                <c:pt idx="12">
                  <c:v>500</c:v>
                </c:pt>
                <c:pt idx="13">
                  <c:v>499.5</c:v>
                </c:pt>
                <c:pt idx="14">
                  <c:v>499.5</c:v>
                </c:pt>
                <c:pt idx="15">
                  <c:v>704.5</c:v>
                </c:pt>
              </c:numCache>
            </c:numRef>
          </c:yVal>
          <c:smooth val="0"/>
        </c:ser>
        <c:axId val="60214493"/>
        <c:axId val="78870672"/>
      </c:scatterChart>
      <c:valAx>
        <c:axId val="60214493"/>
        <c:scaling>
          <c:orientation val="minMax"/>
          <c:max val="9000000"/>
          <c:min val="2000000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n</a:t>
                </a:r>
              </a:p>
            </c:rich>
          </c:tx>
          <c:overlay val="0"/>
        </c:title>
        <c:numFmt formatCode="0.00E+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78870672"/>
        <c:crosses val="autoZero"/>
      </c:valAx>
      <c:valAx>
        <c:axId val="78870672"/>
        <c:scaling>
          <c:orientation val="minMax"/>
          <c:max val="550"/>
          <c:min val="4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t[ns]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60214493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Problem 3 - naive approach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0"/>
                <c:pt idx="0">
                  <c:v>0.00246</c:v>
                </c:pt>
                <c:pt idx="1">
                  <c:v>0.008176</c:v>
                </c:pt>
                <c:pt idx="2">
                  <c:v>0.025087</c:v>
                </c:pt>
                <c:pt idx="3">
                  <c:v>0.2283115</c:v>
                </c:pt>
                <c:pt idx="4">
                  <c:v>0.6775645</c:v>
                </c:pt>
                <c:pt idx="5">
                  <c:v>7.698459</c:v>
                </c:pt>
                <c:pt idx="6">
                  <c:v>61.8497935</c:v>
                </c:pt>
                <c:pt idx="7">
                  <c:v>802.8676255</c:v>
                </c:pt>
                <c:pt idx="8">
                  <c:v>11331.935567</c:v>
                </c:pt>
                <c:pt idx="9">
                  <c:v>193346.505629</c:v>
                </c:pt>
              </c:numCache>
            </c:numRef>
          </c:yVal>
          <c:smooth val="0"/>
        </c:ser>
        <c:axId val="71474643"/>
        <c:axId val="92256162"/>
      </c:scatterChart>
      <c:valAx>
        <c:axId val="71474643"/>
        <c:scaling>
          <c:orientation val="minMax"/>
          <c:max val="1024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n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92256162"/>
        <c:crosses val="autoZero"/>
        <c:majorUnit val="128"/>
      </c:valAx>
      <c:valAx>
        <c:axId val="92256162"/>
        <c:scaling>
          <c:orientation val="minMax"/>
          <c:max val="200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t[ms]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71474643"/>
        <c:crosses val="autoZero"/>
        <c:majorUnit val="40000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Problem 3 - divide-and-conquer strategy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2"/>
                <c:pt idx="0">
                  <c:v>0.0037455</c:v>
                </c:pt>
                <c:pt idx="1">
                  <c:v>0.0011695</c:v>
                </c:pt>
                <c:pt idx="2">
                  <c:v>0.003397</c:v>
                </c:pt>
                <c:pt idx="3">
                  <c:v>0.0133905</c:v>
                </c:pt>
                <c:pt idx="4">
                  <c:v>0.0486655</c:v>
                </c:pt>
                <c:pt idx="5">
                  <c:v>0.0821265</c:v>
                </c:pt>
                <c:pt idx="6">
                  <c:v>0.259308</c:v>
                </c:pt>
                <c:pt idx="7">
                  <c:v>1.4003115</c:v>
                </c:pt>
                <c:pt idx="8">
                  <c:v>6.9096005</c:v>
                </c:pt>
                <c:pt idx="9">
                  <c:v>24.9854805</c:v>
                </c:pt>
                <c:pt idx="10">
                  <c:v>214.063933</c:v>
                </c:pt>
                <c:pt idx="11">
                  <c:v>5529.353938</c:v>
                </c:pt>
              </c:numCache>
            </c:numRef>
          </c:yVal>
          <c:smooth val="0"/>
        </c:ser>
        <c:axId val="38496486"/>
        <c:axId val="86705307"/>
      </c:scatterChart>
      <c:valAx>
        <c:axId val="38496486"/>
        <c:scaling>
          <c:orientation val="minMax"/>
          <c:max val="4096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n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86705307"/>
        <c:crosses val="autoZero"/>
        <c:majorUnit val="512"/>
      </c:valAx>
      <c:valAx>
        <c:axId val="8670530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t[ms]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38496486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LibreOffice/5.0.2.2$Linux_X86_64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2015-10-21T19:41:07Z</dcterms:created>
  <dc:language>en-US</dc:language>
  <dcterms:modified xsi:type="dcterms:W3CDTF">2015-11-19T08:51:51Z</dcterms:modified>
  <cp:revision>3</cp:revision>
</cp:coreProperties>
</file>