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C8F5F" w14:textId="77777777" w:rsidR="00773B03" w:rsidRDefault="00F30682">
      <w:pPr>
        <w:pStyle w:val="Standard"/>
      </w:pPr>
      <w:proofErr w:type="spellStart"/>
      <w:r>
        <w:t>Bronnen</w:t>
      </w:r>
      <w:proofErr w:type="spellEnd"/>
      <w:r>
        <w:t>:</w:t>
      </w:r>
    </w:p>
    <w:p w14:paraId="58850A8C" w14:textId="77777777" w:rsidR="00773B03" w:rsidRDefault="00771B1A">
      <w:pPr>
        <w:pStyle w:val="Standard"/>
      </w:pPr>
      <w:hyperlink r:id="rId6" w:history="1">
        <w:r w:rsidR="00F30682">
          <w:t>https://partner.steamgames.com/</w:t>
        </w:r>
      </w:hyperlink>
    </w:p>
    <w:p w14:paraId="310B4A10" w14:textId="1925185D" w:rsidR="006D7862" w:rsidRDefault="00771B1A">
      <w:pPr>
        <w:pStyle w:val="Standard"/>
      </w:pPr>
      <w:hyperlink r:id="rId7" w:history="1">
        <w:r w:rsidR="00F30682">
          <w:t>https://www.valvesoftware.com/en/</w:t>
        </w:r>
      </w:hyperlink>
    </w:p>
    <w:p w14:paraId="2EBCF4CA" w14:textId="1A1FBAAF" w:rsidR="00773B03" w:rsidRDefault="006D7862">
      <w:pPr>
        <w:pStyle w:val="Standard"/>
      </w:pPr>
      <w:hyperlink r:id="rId8" w:history="1">
        <w:r w:rsidRPr="0083258F">
          <w:rPr>
            <w:rStyle w:val="Hyperlink"/>
          </w:rPr>
          <w:t>https://en.wikipedia.org/wiki/Digital_distribution_of_video_games#PC</w:t>
        </w:r>
      </w:hyperlink>
    </w:p>
    <w:p w14:paraId="1C7097FE" w14:textId="78B21965" w:rsidR="006D7862" w:rsidRDefault="006D7862">
      <w:pPr>
        <w:pStyle w:val="Standard"/>
      </w:pPr>
      <w:r w:rsidRPr="006D7862">
        <w:t>https://store.steampowered.com/</w:t>
      </w:r>
    </w:p>
    <w:p w14:paraId="63853B1D" w14:textId="77777777" w:rsidR="006D7862" w:rsidRDefault="006D7862">
      <w:pPr>
        <w:pStyle w:val="Standard"/>
      </w:pPr>
    </w:p>
    <w:p w14:paraId="2207BD9B" w14:textId="77777777" w:rsidR="00773B03" w:rsidRDefault="00773B03">
      <w:pPr>
        <w:pStyle w:val="Standard"/>
      </w:pPr>
    </w:p>
    <w:p w14:paraId="1E01B415" w14:textId="77777777" w:rsidR="00773B03" w:rsidRDefault="00773B03">
      <w:pPr>
        <w:pStyle w:val="Standard"/>
      </w:pP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86"/>
        <w:gridCol w:w="4986"/>
      </w:tblGrid>
      <w:tr w:rsidR="00773B03" w14:paraId="673BB4CE" w14:textId="77777777" w:rsidTr="005847DE">
        <w:tc>
          <w:tcPr>
            <w:tcW w:w="498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665C20" w14:textId="77777777" w:rsidR="00773B03" w:rsidRDefault="00F30682">
            <w:pPr>
              <w:pStyle w:val="TableContents"/>
            </w:pPr>
            <w:r>
              <w:t>Type stakeholder</w:t>
            </w:r>
          </w:p>
        </w:tc>
        <w:tc>
          <w:tcPr>
            <w:tcW w:w="498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E910F0" w14:textId="77777777" w:rsidR="00773B03" w:rsidRDefault="00F30682">
            <w:pPr>
              <w:pStyle w:val="TableContents"/>
            </w:pPr>
            <w:r>
              <w:t>Stakeholder</w:t>
            </w:r>
          </w:p>
        </w:tc>
      </w:tr>
      <w:tr w:rsidR="00773B03" w14:paraId="51E2F84F" w14:textId="77777777" w:rsidTr="005847DE">
        <w:tc>
          <w:tcPr>
            <w:tcW w:w="498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943925" w14:textId="77777777" w:rsidR="00773B03" w:rsidRDefault="00F30682">
            <w:pPr>
              <w:pStyle w:val="TableContents"/>
            </w:pPr>
            <w:r>
              <w:t>Partners</w:t>
            </w:r>
          </w:p>
        </w:tc>
        <w:tc>
          <w:tcPr>
            <w:tcW w:w="498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613960" w14:textId="64D5BF95" w:rsidR="00773B03" w:rsidRDefault="00F30682">
            <w:pPr>
              <w:pStyle w:val="TableContents"/>
            </w:pPr>
            <w:r>
              <w:t xml:space="preserve">Game developers via </w:t>
            </w:r>
            <w:proofErr w:type="spellStart"/>
            <w:r>
              <w:t>Steamworks</w:t>
            </w:r>
            <w:proofErr w:type="spellEnd"/>
            <w:r>
              <w:t xml:space="preserve">, </w:t>
            </w:r>
            <w:proofErr w:type="spellStart"/>
            <w:r>
              <w:t>nieuws</w:t>
            </w:r>
            <w:proofErr w:type="spellEnd"/>
            <w:r w:rsidR="00E82732">
              <w:t xml:space="preserve">, Greenlight, Electronic Arts, Ubisoft, CD </w:t>
            </w:r>
            <w:proofErr w:type="spellStart"/>
            <w:r w:rsidR="00E82732">
              <w:t>Projekt</w:t>
            </w:r>
            <w:proofErr w:type="spellEnd"/>
            <w:r w:rsidR="00E82732">
              <w:t>,</w:t>
            </w:r>
          </w:p>
        </w:tc>
      </w:tr>
      <w:tr w:rsidR="00773B03" w14:paraId="2C837E05" w14:textId="77777777" w:rsidTr="005847DE">
        <w:tc>
          <w:tcPr>
            <w:tcW w:w="498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5CBFC6" w14:textId="77777777" w:rsidR="00773B03" w:rsidRDefault="00F30682">
            <w:pPr>
              <w:pStyle w:val="TableContents"/>
            </w:pPr>
            <w:r>
              <w:t>Suppliers</w:t>
            </w:r>
          </w:p>
        </w:tc>
        <w:tc>
          <w:tcPr>
            <w:tcW w:w="498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35D6F1" w14:textId="54444E40" w:rsidR="00773B03" w:rsidRDefault="007E61E3">
            <w:pPr>
              <w:pStyle w:val="TableContents"/>
            </w:pPr>
            <w:r>
              <w:t>Game dev</w:t>
            </w:r>
            <w:r w:rsidR="00FE3DC8">
              <w:t>e</w:t>
            </w:r>
            <w:r>
              <w:t>lopers</w:t>
            </w:r>
          </w:p>
        </w:tc>
      </w:tr>
      <w:tr w:rsidR="00773B03" w:rsidRPr="00B92974" w14:paraId="48BE47E1" w14:textId="77777777" w:rsidTr="005847DE">
        <w:tc>
          <w:tcPr>
            <w:tcW w:w="498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864E93" w14:textId="77777777" w:rsidR="00773B03" w:rsidRDefault="00F30682">
            <w:pPr>
              <w:pStyle w:val="TableContents"/>
            </w:pPr>
            <w:r>
              <w:t>Regulators</w:t>
            </w:r>
          </w:p>
        </w:tc>
        <w:tc>
          <w:tcPr>
            <w:tcW w:w="498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812D93" w14:textId="7B7A738F" w:rsidR="00773B03" w:rsidRPr="00B92974" w:rsidRDefault="00B92974">
            <w:pPr>
              <w:pStyle w:val="TableContents"/>
              <w:rPr>
                <w:lang w:val="nl-NL"/>
              </w:rPr>
            </w:pPr>
            <w:proofErr w:type="spellStart"/>
            <w:r>
              <w:rPr>
                <w:lang w:val="nl-NL"/>
              </w:rPr>
              <w:t>Valve</w:t>
            </w:r>
            <w:proofErr w:type="spellEnd"/>
            <w:r>
              <w:rPr>
                <w:lang w:val="nl-NL"/>
              </w:rPr>
              <w:t xml:space="preserve"> </w:t>
            </w:r>
            <w:r w:rsidRPr="00B92974">
              <w:rPr>
                <w:lang w:val="nl-NL"/>
              </w:rPr>
              <w:t>is een internationa</w:t>
            </w:r>
            <w:r>
              <w:rPr>
                <w:lang w:val="nl-NL"/>
              </w:rPr>
              <w:t xml:space="preserve">al bedrijf en moet zich houden aan de wetten van alle landen waar ze actief zijn. </w:t>
            </w:r>
            <w:proofErr w:type="spellStart"/>
            <w:r>
              <w:rPr>
                <w:lang w:val="nl-NL"/>
              </w:rPr>
              <w:t>Steam</w:t>
            </w:r>
            <w:proofErr w:type="spellEnd"/>
            <w:r>
              <w:rPr>
                <w:lang w:val="nl-NL"/>
              </w:rPr>
              <w:t xml:space="preserve"> is een aantal keren aangeklaagd. En heeft een apart platform in China, die door de overheid is goedgekeurd</w:t>
            </w:r>
            <w:r w:rsidR="00CD24BB">
              <w:rPr>
                <w:lang w:val="nl-NL"/>
              </w:rPr>
              <w:t xml:space="preserve">. Verder heeft </w:t>
            </w:r>
            <w:proofErr w:type="spellStart"/>
            <w:r w:rsidR="00CD24BB">
              <w:rPr>
                <w:lang w:val="nl-NL"/>
              </w:rPr>
              <w:t>Steam</w:t>
            </w:r>
            <w:proofErr w:type="spellEnd"/>
            <w:r w:rsidR="00CD24BB">
              <w:rPr>
                <w:lang w:val="nl-NL"/>
              </w:rPr>
              <w:t xml:space="preserve"> op hun </w:t>
            </w:r>
            <w:proofErr w:type="gramStart"/>
            <w:r w:rsidR="00CD24BB">
              <w:rPr>
                <w:lang w:val="nl-NL"/>
              </w:rPr>
              <w:t>website informatie</w:t>
            </w:r>
            <w:proofErr w:type="gramEnd"/>
            <w:r w:rsidR="00CD24BB">
              <w:rPr>
                <w:lang w:val="nl-NL"/>
              </w:rPr>
              <w:t xml:space="preserve"> over Copyright wetten in de Verenigde Staten. En informatie over </w:t>
            </w:r>
            <w:proofErr w:type="spellStart"/>
            <w:r w:rsidR="00CD24BB">
              <w:rPr>
                <w:lang w:val="nl-NL"/>
              </w:rPr>
              <w:t>third</w:t>
            </w:r>
            <w:proofErr w:type="spellEnd"/>
            <w:r w:rsidR="00CD24BB">
              <w:rPr>
                <w:lang w:val="nl-NL"/>
              </w:rPr>
              <w:t xml:space="preserve"> party </w:t>
            </w:r>
            <w:proofErr w:type="spellStart"/>
            <w:r w:rsidR="00CD24BB">
              <w:rPr>
                <w:lang w:val="nl-NL"/>
              </w:rPr>
              <w:t>licencesm</w:t>
            </w:r>
            <w:proofErr w:type="spellEnd"/>
          </w:p>
        </w:tc>
      </w:tr>
      <w:tr w:rsidR="00773B03" w14:paraId="0F063D9C" w14:textId="77777777" w:rsidTr="005847DE">
        <w:tc>
          <w:tcPr>
            <w:tcW w:w="498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D856BC" w14:textId="77777777" w:rsidR="00773B03" w:rsidRDefault="00F30682">
            <w:pPr>
              <w:pStyle w:val="TableContents"/>
            </w:pPr>
            <w:r>
              <w:t>Employees</w:t>
            </w:r>
          </w:p>
        </w:tc>
        <w:tc>
          <w:tcPr>
            <w:tcW w:w="498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843586" w14:textId="3E17577C" w:rsidR="00773B03" w:rsidRDefault="00F30682">
            <w:pPr>
              <w:pStyle w:val="TableContents"/>
            </w:pPr>
            <w:r>
              <w:t>Art, Audio,</w:t>
            </w:r>
            <w:r w:rsidR="00345EEF">
              <w:t xml:space="preserve"> </w:t>
            </w:r>
            <w:r>
              <w:t xml:space="preserve">Business Development, Customer Support, Data Science, Game Design, Hardware Engineering, Human Resources, Product Design, Software Engineering, </w:t>
            </w:r>
            <w:proofErr w:type="spellStart"/>
            <w:r>
              <w:t>Techinal</w:t>
            </w:r>
            <w:proofErr w:type="spellEnd"/>
            <w:r>
              <w:t xml:space="preserve"> Infrastructure, Writing, Other Experts</w:t>
            </w:r>
          </w:p>
        </w:tc>
      </w:tr>
      <w:tr w:rsidR="00773B03" w14:paraId="375C615C" w14:textId="77777777" w:rsidTr="005847DE">
        <w:tc>
          <w:tcPr>
            <w:tcW w:w="498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763ABF" w14:textId="77777777" w:rsidR="00773B03" w:rsidRDefault="00F30682">
            <w:pPr>
              <w:pStyle w:val="TableContents"/>
            </w:pPr>
            <w:r>
              <w:t>Managers</w:t>
            </w:r>
          </w:p>
        </w:tc>
        <w:tc>
          <w:tcPr>
            <w:tcW w:w="498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B8B09E" w14:textId="77777777" w:rsidR="00773B03" w:rsidRDefault="00F30682">
            <w:pPr>
              <w:pStyle w:val="TableContents"/>
            </w:pPr>
            <w:r>
              <w:t>Human Resources</w:t>
            </w:r>
          </w:p>
        </w:tc>
      </w:tr>
      <w:tr w:rsidR="00773B03" w:rsidRPr="00345EEF" w14:paraId="085EBCAA" w14:textId="77777777" w:rsidTr="005847DE">
        <w:tc>
          <w:tcPr>
            <w:tcW w:w="498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0FD698" w14:textId="77777777" w:rsidR="00773B03" w:rsidRDefault="00F30682">
            <w:pPr>
              <w:pStyle w:val="TableContents"/>
            </w:pPr>
            <w:r>
              <w:t>Owners</w:t>
            </w:r>
          </w:p>
        </w:tc>
        <w:tc>
          <w:tcPr>
            <w:tcW w:w="498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A86CB1" w14:textId="77777777" w:rsidR="00773B03" w:rsidRPr="005847DE" w:rsidRDefault="00F30682">
            <w:pPr>
              <w:pStyle w:val="TableContents"/>
              <w:rPr>
                <w:lang w:val="nl-NL"/>
              </w:rPr>
            </w:pPr>
            <w:r w:rsidRPr="005847DE">
              <w:rPr>
                <w:lang w:val="nl-NL"/>
              </w:rPr>
              <w:t>Valve geeft op de website aan geen eigenaar te hebben gehad sinds 1996.</w:t>
            </w:r>
          </w:p>
        </w:tc>
      </w:tr>
      <w:tr w:rsidR="00773B03" w14:paraId="1C358DB4" w14:textId="77777777" w:rsidTr="005847DE">
        <w:tc>
          <w:tcPr>
            <w:tcW w:w="498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86AB3" w14:textId="77777777" w:rsidR="00773B03" w:rsidRPr="005847DE" w:rsidRDefault="00F30682">
            <w:pPr>
              <w:pStyle w:val="TableContents"/>
              <w:rPr>
                <w:lang w:val="nl-NL"/>
              </w:rPr>
            </w:pPr>
            <w:proofErr w:type="spellStart"/>
            <w:r w:rsidRPr="005847DE">
              <w:rPr>
                <w:lang w:val="nl-NL"/>
              </w:rPr>
              <w:t>Competitors</w:t>
            </w:r>
            <w:proofErr w:type="spellEnd"/>
          </w:p>
          <w:p w14:paraId="67A21D8E" w14:textId="77777777" w:rsidR="00773B03" w:rsidRPr="005847DE" w:rsidRDefault="00F30682">
            <w:pPr>
              <w:pStyle w:val="TableContents"/>
              <w:rPr>
                <w:lang w:val="nl-NL"/>
              </w:rPr>
            </w:pPr>
            <w:r w:rsidRPr="005847DE">
              <w:rPr>
                <w:lang w:val="nl-NL"/>
              </w:rPr>
              <w:t>* Een aantal van deze digitale distributeurs bieden een aantal of al hun spellen ook aan op steam.</w:t>
            </w:r>
          </w:p>
        </w:tc>
        <w:tc>
          <w:tcPr>
            <w:tcW w:w="498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133719" w14:textId="539B47AA" w:rsidR="00773B03" w:rsidRDefault="00F30682">
            <w:pPr>
              <w:pStyle w:val="TableContents"/>
            </w:pPr>
            <w:r>
              <w:t xml:space="preserve">Battle.net, </w:t>
            </w:r>
            <w:proofErr w:type="spellStart"/>
            <w:r>
              <w:t>Beamdog</w:t>
            </w:r>
            <w:proofErr w:type="spellEnd"/>
            <w:r>
              <w:t xml:space="preserve">, Bethesda.net, Direct2Drive, </w:t>
            </w:r>
            <w:proofErr w:type="spellStart"/>
            <w:r>
              <w:t>DotEmu</w:t>
            </w:r>
            <w:proofErr w:type="spellEnd"/>
            <w:r>
              <w:t xml:space="preserve">, Epic Games Store, </w:t>
            </w:r>
            <w:proofErr w:type="spellStart"/>
            <w:r>
              <w:t>GameHouse</w:t>
            </w:r>
            <w:proofErr w:type="spellEnd"/>
            <w:r>
              <w:t xml:space="preserve">, Game Jolt, </w:t>
            </w:r>
            <w:proofErr w:type="spellStart"/>
            <w:r>
              <w:t>GamersGate</w:t>
            </w:r>
            <w:proofErr w:type="spellEnd"/>
            <w:r>
              <w:t xml:space="preserve">, GOG.com, Green Man Gaming, Itch.io, Mac App Store, </w:t>
            </w:r>
            <w:proofErr w:type="spellStart"/>
            <w:r>
              <w:t>Metaboli</w:t>
            </w:r>
            <w:proofErr w:type="spellEnd"/>
            <w:r>
              <w:t xml:space="preserve">, Microsoft Store, Origin, </w:t>
            </w:r>
            <w:proofErr w:type="spellStart"/>
            <w:r>
              <w:t>Playism</w:t>
            </w:r>
            <w:proofErr w:type="spellEnd"/>
            <w:r>
              <w:t>, Ubisoft Connect</w:t>
            </w:r>
          </w:p>
        </w:tc>
      </w:tr>
      <w:tr w:rsidR="00773B03" w14:paraId="288F7E62" w14:textId="77777777" w:rsidTr="005847DE">
        <w:tc>
          <w:tcPr>
            <w:tcW w:w="498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8A0124" w14:textId="77777777" w:rsidR="00773B03" w:rsidRDefault="00F30682">
            <w:pPr>
              <w:pStyle w:val="TableContents"/>
            </w:pPr>
            <w:r>
              <w:t>Customers</w:t>
            </w:r>
          </w:p>
        </w:tc>
        <w:tc>
          <w:tcPr>
            <w:tcW w:w="498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5A983F" w14:textId="6A8B92E7" w:rsidR="00773B03" w:rsidRDefault="00B92974">
            <w:pPr>
              <w:pStyle w:val="TableContents"/>
            </w:pPr>
            <w:r>
              <w:t>GAMERS</w:t>
            </w:r>
          </w:p>
        </w:tc>
      </w:tr>
    </w:tbl>
    <w:p w14:paraId="23F032BF" w14:textId="77777777" w:rsidR="00773B03" w:rsidRDefault="00773B03">
      <w:pPr>
        <w:pStyle w:val="Standard"/>
      </w:pPr>
    </w:p>
    <w:sectPr w:rsidR="00773B03">
      <w:pgSz w:w="12240" w:h="15840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87B4CA" w14:textId="77777777" w:rsidR="00771B1A" w:rsidRDefault="00771B1A">
      <w:r>
        <w:separator/>
      </w:r>
    </w:p>
  </w:endnote>
  <w:endnote w:type="continuationSeparator" w:id="0">
    <w:p w14:paraId="4C4D7F77" w14:textId="77777777" w:rsidR="00771B1A" w:rsidRDefault="00771B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erif CJK SC">
    <w:charset w:val="00"/>
    <w:family w:val="auto"/>
    <w:pitch w:val="variable"/>
  </w:font>
  <w:font w:name="Noto Sans Devanagari">
    <w:altName w:val="Calibri"/>
    <w:charset w:val="00"/>
    <w:family w:val="swiss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Noto Sans CJK SC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121EFC" w14:textId="77777777" w:rsidR="00771B1A" w:rsidRDefault="00771B1A">
      <w:r>
        <w:rPr>
          <w:color w:val="000000"/>
        </w:rPr>
        <w:separator/>
      </w:r>
    </w:p>
  </w:footnote>
  <w:footnote w:type="continuationSeparator" w:id="0">
    <w:p w14:paraId="0CD85FDC" w14:textId="77777777" w:rsidR="00771B1A" w:rsidRDefault="00771B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B03"/>
    <w:rsid w:val="00345EEF"/>
    <w:rsid w:val="005847DE"/>
    <w:rsid w:val="006D7862"/>
    <w:rsid w:val="00771B1A"/>
    <w:rsid w:val="00773B03"/>
    <w:rsid w:val="007E61E3"/>
    <w:rsid w:val="00972220"/>
    <w:rsid w:val="00B92974"/>
    <w:rsid w:val="00CD24BB"/>
    <w:rsid w:val="00E82732"/>
    <w:rsid w:val="00F30682"/>
    <w:rsid w:val="00FE3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77913F"/>
  <w15:docId w15:val="{D0DF27BC-77BE-4CA5-A204-C39E104D4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Noto Serif CJK SC" w:hAnsi="Calibri" w:cs="Noto Sans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Noto Sans" w:eastAsia="Noto Sans CJK SC" w:hAnsi="Noto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eastAsia="Calibri"/>
    </w:rPr>
  </w:style>
  <w:style w:type="paragraph" w:styleId="Caption">
    <w:name w:val="caption"/>
    <w:basedOn w:val="Standard"/>
    <w:pPr>
      <w:suppressLineNumbers/>
      <w:spacing w:before="120" w:after="120"/>
    </w:pPr>
    <w:rPr>
      <w:rFonts w:eastAsia="Calibri"/>
      <w:i/>
      <w:iCs/>
    </w:rPr>
  </w:style>
  <w:style w:type="paragraph" w:customStyle="1" w:styleId="Index">
    <w:name w:val="Index"/>
    <w:basedOn w:val="Standard"/>
    <w:pPr>
      <w:suppressLineNumbers/>
    </w:pPr>
    <w:rPr>
      <w:rFonts w:eastAsia="Calibri"/>
    </w:r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character" w:styleId="Hyperlink">
    <w:name w:val="Hyperlink"/>
    <w:basedOn w:val="DefaultParagraphFont"/>
    <w:uiPriority w:val="99"/>
    <w:unhideWhenUsed/>
    <w:rsid w:val="006D78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78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Digital_distribution_of_video_games#PC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valvesoftware.com/e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artner.steamgames.com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239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Just Oudheusden</cp:lastModifiedBy>
  <cp:revision>3</cp:revision>
  <dcterms:created xsi:type="dcterms:W3CDTF">2021-12-15T12:40:00Z</dcterms:created>
  <dcterms:modified xsi:type="dcterms:W3CDTF">2021-12-16T12:42:00Z</dcterms:modified>
</cp:coreProperties>
</file>