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o raio do círculo: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"Área do círculo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o valor total: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valorAVista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valorParcelado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comissaoAVista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comissaoParcelado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com desconto: R$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valorAVista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de cada parcela, no parcelamento de 3x sem juros: R$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valorParcelado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"Comissão com pagamento a vista: R$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comissaoAVista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"Comissão com pagamento parcelado: R$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comissaoParcelado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3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"LABORATORIO"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palavraMinuscula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primeiraLetraMaiuscula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palavraLetrasSeparadas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primeiraLetraMaiuscula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palavraMinuscula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primeiraLetraMaiuscula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palavraLetrasSeparadas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as duas notas separadas por espaço: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"Nota inválida"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5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número inteiro maior que zero: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somaAlgarismos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soma dos algarismos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somaAlgarismos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inválido"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6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"Votos para 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"Votos para B: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contB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"Votos para C: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7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quantidade de números a inserir: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número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soma_total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maior número é: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menor número é: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soma total dos números é: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soma_total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"Números em ordem crescente:"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"Números em ordem decrescente:"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8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um número inteiro: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9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paresPosicoesImpares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paresPosicoesImpares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"Eu sou uma string"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[:])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[::])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10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valor para 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valor para 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valor para C: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valor para 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"Valores aceitos"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"Valores nao aceitos"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