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82420" w:rsidR="00892B05" w:rsidRDefault="00892B05" w14:paraId="38F7E519" w14:textId="77777777">
      <w:pPr>
        <w:rPr>
          <w:rStyle w:val="fontstyle11"/>
          <w:rFonts w:ascii="Times New Roman" w:hAnsi="Times New Roman" w:cs="Times New Roman"/>
        </w:rPr>
      </w:pPr>
      <w:r w:rsidRPr="0088242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8F7E520" wp14:editId="38F7E521">
            <wp:simplePos x="0" y="0"/>
            <wp:positionH relativeFrom="margin">
              <wp:posOffset>4558030</wp:posOffset>
            </wp:positionH>
            <wp:positionV relativeFrom="page">
              <wp:posOffset>146050</wp:posOffset>
            </wp:positionV>
            <wp:extent cx="1200150" cy="10985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242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7E522" wp14:editId="38F7E523">
                <wp:simplePos x="0" y="0"/>
                <wp:positionH relativeFrom="column">
                  <wp:posOffset>-25400</wp:posOffset>
                </wp:positionH>
                <wp:positionV relativeFrom="paragraph">
                  <wp:posOffset>419100</wp:posOffset>
                </wp:positionV>
                <wp:extent cx="58420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1.5pt" from="-2pt,33pt" to="458pt,33pt" w14:anchorId="4F67DF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">
                <v:stroke joinstyle="miter"/>
              </v:line>
            </w:pict>
          </mc:Fallback>
        </mc:AlternateContent>
      </w:r>
      <w:r w:rsidRPr="00882420">
        <w:rPr>
          <w:rStyle w:val="fontstyle01"/>
          <w:rFonts w:ascii="Times New Roman" w:hAnsi="Times New Roman" w:cs="Times New Roman"/>
        </w:rPr>
        <w:t>Memorandum</w:t>
      </w:r>
      <w:r w:rsidRPr="00882420">
        <w:rPr>
          <w:rFonts w:ascii="Times New Roman" w:hAnsi="Times New Roman" w:cs="Times New Roman"/>
          <w:color w:val="000000"/>
          <w:sz w:val="52"/>
          <w:szCs w:val="52"/>
        </w:rPr>
        <w:br/>
      </w:r>
    </w:p>
    <w:p w:rsidRPr="00882420" w:rsidR="00414A90" w:rsidP="00892B05" w:rsidRDefault="00892B05" w14:paraId="792E5529" w14:textId="0606C14A">
      <w:pPr>
        <w:spacing w:after="0" w:line="360" w:lineRule="auto"/>
        <w:rPr>
          <w:rStyle w:val="fontstyle11"/>
          <w:rFonts w:ascii="Times New Roman" w:hAnsi="Times New Roman" w:cs="Times New Roman"/>
        </w:rPr>
      </w:pPr>
      <w:r w:rsidRPr="0088242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7E524" wp14:editId="38F7E525">
                <wp:simplePos x="0" y="0"/>
                <wp:positionH relativeFrom="margin">
                  <wp:align>left</wp:align>
                </wp:positionH>
                <wp:positionV relativeFrom="paragraph">
                  <wp:posOffset>1232535</wp:posOffset>
                </wp:positionV>
                <wp:extent cx="5842000" cy="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#5b9bd5 [3204]" strokeweight="1.5pt" from="0,97.05pt" to="460pt,97.05pt" w14:anchorId="1F239A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">
                <v:stroke joinstyle="miter"/>
                <w10:wrap anchorx="margin"/>
              </v:line>
            </w:pict>
          </mc:Fallback>
        </mc:AlternateContent>
      </w:r>
      <w:r w:rsidRPr="00882420">
        <w:rPr>
          <w:rStyle w:val="fontstyle11"/>
          <w:rFonts w:ascii="Times New Roman" w:hAnsi="Times New Roman" w:cs="Times New Roman"/>
          <w:b/>
          <w:bCs/>
        </w:rPr>
        <w:t>To</w:t>
      </w:r>
      <w:r w:rsidRPr="00882420">
        <w:rPr>
          <w:rStyle w:val="fontstyle11"/>
          <w:rFonts w:ascii="Times New Roman" w:hAnsi="Times New Roman" w:cs="Times New Roman"/>
        </w:rPr>
        <w:t>:</w:t>
      </w:r>
      <w:r w:rsidRPr="00882420" w:rsidR="00FB7BD3">
        <w:rPr>
          <w:rStyle w:val="fontstyle11"/>
          <w:rFonts w:ascii="Times New Roman" w:hAnsi="Times New Roman" w:cs="Times New Roman"/>
        </w:rPr>
        <w:t xml:space="preserve"> </w:t>
      </w:r>
      <w:r w:rsidRPr="00882420" w:rsidR="00414A90">
        <w:rPr>
          <w:rStyle w:val="fontstyle11"/>
          <w:rFonts w:ascii="Times New Roman" w:hAnsi="Times New Roman" w:cs="Times New Roman"/>
        </w:rPr>
        <w:t>Cole Saucier</w:t>
      </w:r>
      <w:r w:rsidRPr="00882420">
        <w:rPr>
          <w:rFonts w:ascii="Times New Roman" w:hAnsi="Times New Roman" w:cs="Times New Roman"/>
          <w:color w:val="000000"/>
        </w:rPr>
        <w:br/>
      </w:r>
      <w:r w:rsidRPr="00882420">
        <w:rPr>
          <w:rStyle w:val="fontstyle11"/>
          <w:rFonts w:ascii="Times New Roman" w:hAnsi="Times New Roman" w:cs="Times New Roman"/>
          <w:b/>
          <w:bCs/>
        </w:rPr>
        <w:t>From</w:t>
      </w:r>
      <w:r w:rsidRPr="00882420">
        <w:rPr>
          <w:rStyle w:val="fontstyle11"/>
          <w:rFonts w:ascii="Times New Roman" w:hAnsi="Times New Roman" w:cs="Times New Roman"/>
        </w:rPr>
        <w:t xml:space="preserve">: </w:t>
      </w:r>
      <w:r w:rsidRPr="00882420" w:rsidR="00414A90">
        <w:rPr>
          <w:rStyle w:val="fontstyle11"/>
          <w:rFonts w:ascii="Times New Roman" w:hAnsi="Times New Roman" w:cs="Times New Roman"/>
        </w:rPr>
        <w:t>Reno Brown, Morgan Goins, Owen Hamro</w:t>
      </w:r>
    </w:p>
    <w:p w:rsidRPr="00882420" w:rsidR="00892B05" w:rsidP="00892B05" w:rsidRDefault="00892B05" w14:paraId="38F7E51A" w14:textId="596A0449">
      <w:pPr>
        <w:spacing w:after="0" w:line="360" w:lineRule="auto"/>
        <w:rPr>
          <w:rStyle w:val="fontstyle31"/>
          <w:rFonts w:ascii="Times New Roman" w:hAnsi="Times New Roman" w:cs="Times New Roman"/>
        </w:rPr>
      </w:pPr>
      <w:r w:rsidRPr="0ACA9568" w:rsidR="00892B05">
        <w:rPr>
          <w:rStyle w:val="fontstyle11"/>
          <w:rFonts w:ascii="Times New Roman" w:hAnsi="Times New Roman" w:cs="Times New Roman"/>
          <w:b w:val="1"/>
          <w:bCs w:val="1"/>
        </w:rPr>
        <w:t>Date</w:t>
      </w:r>
      <w:r w:rsidRPr="0ACA9568" w:rsidR="00892B05">
        <w:rPr>
          <w:rStyle w:val="fontstyle11"/>
          <w:rFonts w:ascii="Times New Roman" w:hAnsi="Times New Roman" w:cs="Times New Roman"/>
        </w:rPr>
        <w:t xml:space="preserve">: </w:t>
      </w:r>
      <w:r w:rsidRPr="0ACA9568" w:rsidR="00414A90">
        <w:rPr>
          <w:rStyle w:val="fontstyle11"/>
          <w:rFonts w:ascii="Times New Roman" w:hAnsi="Times New Roman" w:cs="Times New Roman"/>
        </w:rPr>
        <w:t>May 22, 2023</w:t>
      </w:r>
      <w:r>
        <w:br/>
      </w:r>
      <w:r w:rsidRPr="0ACA9568" w:rsidR="00892B05">
        <w:rPr>
          <w:rStyle w:val="fontstyle11"/>
          <w:rFonts w:ascii="Times New Roman" w:hAnsi="Times New Roman" w:cs="Times New Roman"/>
          <w:b w:val="1"/>
          <w:bCs w:val="1"/>
        </w:rPr>
        <w:t>Subject</w:t>
      </w:r>
      <w:r w:rsidRPr="0ACA9568" w:rsidR="00892B05">
        <w:rPr>
          <w:rStyle w:val="fontstyle11"/>
          <w:rFonts w:ascii="Times New Roman" w:hAnsi="Times New Roman" w:cs="Times New Roman"/>
        </w:rPr>
        <w:t xml:space="preserve">: </w:t>
      </w:r>
      <w:r w:rsidRPr="0ACA9568" w:rsidR="00414A90">
        <w:rPr>
          <w:rStyle w:val="fontstyle11"/>
          <w:rFonts w:ascii="Times New Roman" w:hAnsi="Times New Roman" w:cs="Times New Roman"/>
        </w:rPr>
        <w:t>AERO 356 Lab 2</w:t>
      </w:r>
      <w:r w:rsidRPr="0ACA9568" w:rsidR="05C26D09">
        <w:rPr>
          <w:rStyle w:val="fontstyle11"/>
          <w:rFonts w:ascii="Times New Roman" w:hAnsi="Times New Roman" w:cs="Times New Roman"/>
        </w:rPr>
        <w:t xml:space="preserve"> </w:t>
      </w:r>
      <w:r w:rsidRPr="0ACA9568" w:rsidR="00414A90">
        <w:rPr>
          <w:rStyle w:val="fontstyle11"/>
          <w:rFonts w:ascii="Times New Roman" w:hAnsi="Times New Roman" w:cs="Times New Roman"/>
        </w:rPr>
        <w:t>- Plasma Arcing</w:t>
      </w:r>
      <w:r>
        <w:br/>
      </w:r>
    </w:p>
    <w:p w:rsidRPr="00882420" w:rsidR="00D71C0C" w:rsidP="00892B05" w:rsidRDefault="00D71C0C" w14:paraId="38F7E51B" w14:textId="77777777">
      <w:pPr>
        <w:spacing w:after="0" w:line="360" w:lineRule="auto"/>
        <w:rPr>
          <w:rStyle w:val="fontstyle31"/>
          <w:rFonts w:ascii="Times New Roman" w:hAnsi="Times New Roman" w:cs="Times New Roman"/>
        </w:rPr>
      </w:pPr>
    </w:p>
    <w:p w:rsidRPr="00882420" w:rsidR="00D71C0C" w:rsidP="00892B05" w:rsidRDefault="00892B05" w14:paraId="38F7E51C" w14:textId="452FF0FC">
      <w:pPr>
        <w:spacing w:after="0" w:line="360" w:lineRule="auto"/>
        <w:rPr>
          <w:rStyle w:val="fontstyle41"/>
        </w:rPr>
      </w:pPr>
      <w:r w:rsidRPr="0ACA9568" w:rsidR="00892B05">
        <w:rPr>
          <w:rStyle w:val="fontstyle31"/>
          <w:rFonts w:ascii="Times New Roman" w:hAnsi="Times New Roman" w:cs="Times New Roman"/>
        </w:rPr>
        <w:t>Background:</w:t>
      </w:r>
      <w:r>
        <w:br/>
      </w:r>
      <w:r w:rsidRPr="0ACA9568" w:rsidR="009C3EF0">
        <w:rPr>
          <w:rStyle w:val="fontstyle41"/>
        </w:rPr>
        <w:t xml:space="preserve">Plasma is a fourth type of matter that consists of </w:t>
      </w:r>
      <w:r w:rsidRPr="0ACA9568" w:rsidR="00C16820">
        <w:rPr>
          <w:rStyle w:val="fontstyle41"/>
        </w:rPr>
        <w:t xml:space="preserve">electrically charged particles of high kinetic energy, so that </w:t>
      </w:r>
      <w:r w:rsidRPr="0ACA9568" w:rsidR="00C16820">
        <w:rPr>
          <w:rStyle w:val="fontstyle41"/>
        </w:rPr>
        <w:t>very high</w:t>
      </w:r>
      <w:r w:rsidRPr="0ACA9568" w:rsidR="00C16820">
        <w:rPr>
          <w:rStyle w:val="fontstyle41"/>
        </w:rPr>
        <w:t xml:space="preserve"> potentials exist between ions and electrons in the plasma.</w:t>
      </w:r>
      <w:r w:rsidRPr="0ACA9568" w:rsidR="00730C97">
        <w:rPr>
          <w:rStyle w:val="fontstyle41"/>
        </w:rPr>
        <w:t xml:space="preserve"> </w:t>
      </w:r>
      <w:r w:rsidRPr="0ACA9568" w:rsidR="00823919">
        <w:rPr>
          <w:rStyle w:val="fontstyle41"/>
        </w:rPr>
        <w:t xml:space="preserve">The interaction between the Earth’s magnetic field and charged solar wind </w:t>
      </w:r>
      <w:r w:rsidRPr="0ACA9568" w:rsidR="00B22ED5">
        <w:rPr>
          <w:rStyle w:val="fontstyle41"/>
        </w:rPr>
        <w:t xml:space="preserve">creates plasma that is often of high enough density to affect spacecraft </w:t>
      </w:r>
      <w:r w:rsidRPr="0ACA9568" w:rsidR="5CE26DAE">
        <w:rPr>
          <w:rStyle w:val="fontstyle41"/>
        </w:rPr>
        <w:t xml:space="preserve">orbiting </w:t>
      </w:r>
      <w:r w:rsidRPr="0ACA9568" w:rsidR="00B22ED5">
        <w:rPr>
          <w:rStyle w:val="fontstyle41"/>
        </w:rPr>
        <w:t xml:space="preserve">around Earth. </w:t>
      </w:r>
      <w:r w:rsidRPr="0ACA9568" w:rsidR="00615246">
        <w:rPr>
          <w:rStyle w:val="fontstyle41"/>
        </w:rPr>
        <w:t xml:space="preserve">Plasma can </w:t>
      </w:r>
      <w:r w:rsidRPr="0ACA9568" w:rsidR="659D7A87">
        <w:rPr>
          <w:rStyle w:val="fontstyle41"/>
        </w:rPr>
        <w:t xml:space="preserve">create high </w:t>
      </w:r>
      <w:r w:rsidRPr="0ACA9568" w:rsidR="00615246">
        <w:rPr>
          <w:rStyle w:val="fontstyle41"/>
        </w:rPr>
        <w:t xml:space="preserve">charge potentials on spacecraft surfaces, which </w:t>
      </w:r>
      <w:r w:rsidRPr="0ACA9568" w:rsidR="164B2EDC">
        <w:rPr>
          <w:rStyle w:val="fontstyle41"/>
        </w:rPr>
        <w:t>increases the</w:t>
      </w:r>
      <w:r w:rsidRPr="0ACA9568" w:rsidR="00615246">
        <w:rPr>
          <w:rStyle w:val="fontstyle41"/>
        </w:rPr>
        <w:t xml:space="preserve"> risk </w:t>
      </w:r>
      <w:r w:rsidRPr="0ACA9568" w:rsidR="0BECB1D4">
        <w:rPr>
          <w:rStyle w:val="fontstyle41"/>
        </w:rPr>
        <w:t>of</w:t>
      </w:r>
      <w:r w:rsidRPr="0ACA9568" w:rsidR="00615246">
        <w:rPr>
          <w:rStyle w:val="fontstyle41"/>
        </w:rPr>
        <w:t xml:space="preserve"> arcing</w:t>
      </w:r>
      <w:r w:rsidRPr="0ACA9568" w:rsidR="00AB512E">
        <w:rPr>
          <w:rStyle w:val="fontstyle41"/>
        </w:rPr>
        <w:t xml:space="preserve">. Arcing </w:t>
      </w:r>
      <w:r w:rsidRPr="0ACA9568" w:rsidR="00EA4B17">
        <w:rPr>
          <w:rStyle w:val="fontstyle41"/>
        </w:rPr>
        <w:t xml:space="preserve">between surfaces occurs when </w:t>
      </w:r>
      <w:r w:rsidRPr="0ACA9568" w:rsidR="006F55A8">
        <w:rPr>
          <w:rStyle w:val="fontstyle41"/>
        </w:rPr>
        <w:t xml:space="preserve">the voltage is high enough to breakdown the molecules in </w:t>
      </w:r>
      <w:r w:rsidRPr="0ACA9568" w:rsidR="00E81DD2">
        <w:rPr>
          <w:rStyle w:val="fontstyle41"/>
        </w:rPr>
        <w:t xml:space="preserve">a gap down to ions, allowing current to flow between the two surfaces. </w:t>
      </w:r>
      <w:r w:rsidRPr="0ACA9568" w:rsidR="00E82025">
        <w:rPr>
          <w:rStyle w:val="fontstyle41"/>
        </w:rPr>
        <w:t>This arcing can</w:t>
      </w:r>
      <w:r w:rsidRPr="0ACA9568" w:rsidR="471E3E2B">
        <w:rPr>
          <w:rStyle w:val="fontstyle41"/>
        </w:rPr>
        <w:t xml:space="preserve"> permanently </w:t>
      </w:r>
      <w:r w:rsidRPr="0ACA9568" w:rsidR="00E82025">
        <w:rPr>
          <w:rStyle w:val="fontstyle41"/>
        </w:rPr>
        <w:t>damage sensitive spacecraft electronics such as solar cells</w:t>
      </w:r>
      <w:r w:rsidRPr="0ACA9568" w:rsidR="00E82025">
        <w:rPr>
          <w:rStyle w:val="fontstyle41"/>
        </w:rPr>
        <w:t xml:space="preserve">. </w:t>
      </w:r>
      <w:r w:rsidRPr="0ACA9568" w:rsidR="2FBE3E47">
        <w:rPr>
          <w:rStyle w:val="fontstyle41"/>
        </w:rPr>
        <w:t>To</w:t>
      </w:r>
      <w:r w:rsidRPr="0ACA9568" w:rsidR="00AA62F0">
        <w:rPr>
          <w:rStyle w:val="fontstyle41"/>
        </w:rPr>
        <w:t xml:space="preserve"> test the conditions in which arcing can occur</w:t>
      </w:r>
      <w:r w:rsidRPr="0ACA9568" w:rsidR="00612E9B">
        <w:rPr>
          <w:rStyle w:val="fontstyle41"/>
        </w:rPr>
        <w:t xml:space="preserve"> and the effects it can have</w:t>
      </w:r>
      <w:r w:rsidRPr="0ACA9568" w:rsidR="00AA62F0">
        <w:rPr>
          <w:rStyle w:val="fontstyle41"/>
        </w:rPr>
        <w:t xml:space="preserve">, we conducted two experiments. </w:t>
      </w:r>
      <w:r w:rsidRPr="0ACA9568" w:rsidR="006D34DF">
        <w:rPr>
          <w:rStyle w:val="fontstyle41"/>
        </w:rPr>
        <w:t>For the first experiment</w:t>
      </w:r>
      <w:r w:rsidRPr="0ACA9568" w:rsidR="00AA62F0">
        <w:rPr>
          <w:rStyle w:val="fontstyle41"/>
        </w:rPr>
        <w:t xml:space="preserve">, we </w:t>
      </w:r>
      <w:r w:rsidRPr="0ACA9568" w:rsidR="003F769D">
        <w:rPr>
          <w:rStyle w:val="fontstyle41"/>
        </w:rPr>
        <w:t>characterized the power-voltage curve of a small solar cell</w:t>
      </w:r>
      <w:r w:rsidRPr="0ACA9568" w:rsidR="006D34DF">
        <w:rPr>
          <w:rStyle w:val="fontstyle41"/>
        </w:rPr>
        <w:t xml:space="preserve"> before subjecting it to arcing in a vacuum chamber. Arcing was achieved </w:t>
      </w:r>
      <w:r w:rsidRPr="0ACA9568" w:rsidR="004E5585">
        <w:rPr>
          <w:rStyle w:val="fontstyle41"/>
        </w:rPr>
        <w:t xml:space="preserve">with an anode and cathode plate separated by a small distance, and subject to several hundred Volts of electrical potential. Of the four </w:t>
      </w:r>
      <w:r w:rsidRPr="0ACA9568" w:rsidR="004E5585">
        <w:rPr>
          <w:rStyle w:val="fontstyle41"/>
        </w:rPr>
        <w:t>different groups</w:t>
      </w:r>
      <w:r w:rsidRPr="0ACA9568" w:rsidR="004E5585">
        <w:rPr>
          <w:rStyle w:val="fontstyle41"/>
        </w:rPr>
        <w:t xml:space="preserve">, each one tested a different </w:t>
      </w:r>
      <w:r w:rsidRPr="0ACA9568" w:rsidR="00003EB3">
        <w:rPr>
          <w:rStyle w:val="fontstyle41"/>
        </w:rPr>
        <w:t xml:space="preserve">location and orientation of the solar cell in between the two plates. </w:t>
      </w:r>
      <w:r w:rsidRPr="0ACA9568" w:rsidR="00612E9B">
        <w:rPr>
          <w:rStyle w:val="fontstyle41"/>
        </w:rPr>
        <w:t xml:space="preserve">After we visually confirmed the presence of arcing, we extracted the solar cell and subjected it again to a power-voltage characterization to </w:t>
      </w:r>
      <w:r w:rsidRPr="0ACA9568" w:rsidR="000D276D">
        <w:rPr>
          <w:rStyle w:val="fontstyle41"/>
        </w:rPr>
        <w:t xml:space="preserve">examine any differences post-arcing. For the second experiment, we used a smaller, pin-style anode-cathode setup in the vacuum chamber. </w:t>
      </w:r>
      <w:r w:rsidRPr="0ACA9568" w:rsidR="5818E24F">
        <w:rPr>
          <w:rStyle w:val="fontstyle41"/>
        </w:rPr>
        <w:t>Across the groups</w:t>
      </w:r>
      <w:r w:rsidRPr="0ACA9568" w:rsidR="0DF81E90">
        <w:rPr>
          <w:rStyle w:val="fontstyle41"/>
        </w:rPr>
        <w:t xml:space="preserve">, </w:t>
      </w:r>
      <w:r w:rsidRPr="0ACA9568" w:rsidR="3D8141A9">
        <w:rPr>
          <w:rStyle w:val="fontstyle41"/>
        </w:rPr>
        <w:t>three</w:t>
      </w:r>
      <w:r w:rsidRPr="0ACA9568" w:rsidR="0DF81E90">
        <w:rPr>
          <w:rStyle w:val="fontstyle41"/>
        </w:rPr>
        <w:t xml:space="preserve"> </w:t>
      </w:r>
      <w:r w:rsidRPr="0ACA9568" w:rsidR="6BFD7972">
        <w:rPr>
          <w:rStyle w:val="fontstyle41"/>
        </w:rPr>
        <w:t xml:space="preserve">different </w:t>
      </w:r>
      <w:r w:rsidRPr="0ACA9568" w:rsidR="7DD4C3F8">
        <w:rPr>
          <w:rStyle w:val="fontstyle41"/>
        </w:rPr>
        <w:t>a</w:t>
      </w:r>
      <w:r w:rsidRPr="0ACA9568" w:rsidR="0DF81E90">
        <w:rPr>
          <w:rStyle w:val="fontstyle41"/>
        </w:rPr>
        <w:t xml:space="preserve">node </w:t>
      </w:r>
      <w:r w:rsidRPr="0ACA9568" w:rsidR="0DF81E90">
        <w:rPr>
          <w:rStyle w:val="fontstyle41"/>
        </w:rPr>
        <w:t>material</w:t>
      </w:r>
      <w:r w:rsidRPr="0ACA9568" w:rsidR="5F6E486A">
        <w:rPr>
          <w:rStyle w:val="fontstyle41"/>
        </w:rPr>
        <w:t>s were tested</w:t>
      </w:r>
      <w:r w:rsidRPr="0ACA9568" w:rsidR="0DF81E90">
        <w:rPr>
          <w:rStyle w:val="fontstyle41"/>
        </w:rPr>
        <w:t xml:space="preserve"> (stainless steel, aluminum, </w:t>
      </w:r>
      <w:r w:rsidRPr="0ACA9568" w:rsidR="6ECE6357">
        <w:rPr>
          <w:rStyle w:val="fontstyle41"/>
        </w:rPr>
        <w:t>and copper)</w:t>
      </w:r>
      <w:r w:rsidRPr="0ACA9568" w:rsidR="1AB08A60">
        <w:rPr>
          <w:rStyle w:val="fontstyle41"/>
        </w:rPr>
        <w:t xml:space="preserve">. </w:t>
      </w:r>
      <w:r w:rsidRPr="0ACA9568" w:rsidR="34826CD1">
        <w:rPr>
          <w:rStyle w:val="fontstyle41"/>
        </w:rPr>
        <w:t>The</w:t>
      </w:r>
      <w:r w:rsidRPr="0ACA9568" w:rsidR="00F17D3B">
        <w:rPr>
          <w:rStyle w:val="fontstyle41"/>
        </w:rPr>
        <w:t xml:space="preserve"> pressure in the vacuum chamber </w:t>
      </w:r>
      <w:r w:rsidRPr="0ACA9568" w:rsidR="425C0D6C">
        <w:rPr>
          <w:rStyle w:val="fontstyle41"/>
        </w:rPr>
        <w:t xml:space="preserve">was varied </w:t>
      </w:r>
      <w:r w:rsidRPr="0ACA9568" w:rsidR="00F17D3B">
        <w:rPr>
          <w:rStyle w:val="fontstyle41"/>
        </w:rPr>
        <w:t xml:space="preserve">and resulting voltage </w:t>
      </w:r>
      <w:r w:rsidRPr="0ACA9568" w:rsidR="00F17D3B">
        <w:rPr>
          <w:rStyle w:val="fontstyle41"/>
        </w:rPr>
        <w:t>required to induce arcing</w:t>
      </w:r>
      <w:r w:rsidRPr="0ACA9568" w:rsidR="0F0DC514">
        <w:rPr>
          <w:rStyle w:val="fontstyle41"/>
        </w:rPr>
        <w:t xml:space="preserve"> was noted</w:t>
      </w:r>
      <w:r w:rsidRPr="0ACA9568" w:rsidR="00F17D3B">
        <w:rPr>
          <w:rStyle w:val="fontstyle41"/>
        </w:rPr>
        <w:t xml:space="preserve">. As a result, we were able to compile our very own version of a </w:t>
      </w:r>
      <w:r w:rsidRPr="0ACA9568" w:rsidR="3CD146B5">
        <w:rPr>
          <w:rStyle w:val="fontstyle41"/>
        </w:rPr>
        <w:t>“</w:t>
      </w:r>
      <w:r w:rsidRPr="0ACA9568" w:rsidR="00F17D3B">
        <w:rPr>
          <w:rStyle w:val="fontstyle41"/>
        </w:rPr>
        <w:t>Paschen</w:t>
      </w:r>
      <w:r w:rsidRPr="0ACA9568" w:rsidR="00F17D3B">
        <w:rPr>
          <w:rStyle w:val="fontstyle41"/>
        </w:rPr>
        <w:t xml:space="preserve"> Curve</w:t>
      </w:r>
      <w:r w:rsidRPr="0ACA9568" w:rsidR="69DEF9E1">
        <w:rPr>
          <w:rStyle w:val="fontstyle41"/>
        </w:rPr>
        <w:t>”</w:t>
      </w:r>
      <w:r w:rsidRPr="0ACA9568" w:rsidR="00F17D3B">
        <w:rPr>
          <w:rStyle w:val="fontstyle41"/>
        </w:rPr>
        <w:t xml:space="preserve">—the relationship between </w:t>
      </w:r>
      <w:r w:rsidRPr="0ACA9568" w:rsidR="003F7A72">
        <w:rPr>
          <w:rStyle w:val="fontstyle41"/>
        </w:rPr>
        <w:t xml:space="preserve">pressure gap and breakdown voltage. </w:t>
      </w:r>
    </w:p>
    <w:p w:rsidRPr="00882420" w:rsidR="00D71112" w:rsidP="00892B05" w:rsidRDefault="00892B05" w14:paraId="3C8A4971" w14:textId="77777777">
      <w:pPr>
        <w:spacing w:after="0" w:line="360" w:lineRule="auto"/>
        <w:rPr>
          <w:rStyle w:val="fontstyle31"/>
          <w:rFonts w:ascii="Times New Roman" w:hAnsi="Times New Roman" w:cs="Times New Roman"/>
        </w:rPr>
      </w:pPr>
      <w:r>
        <w:br/>
      </w:r>
      <w:r w:rsidRPr="0ACA9568" w:rsidR="00892B05">
        <w:rPr>
          <w:rStyle w:val="fontstyle31"/>
          <w:rFonts w:ascii="Times New Roman" w:hAnsi="Times New Roman" w:cs="Times New Roman"/>
        </w:rPr>
        <w:t>Results and Discussion:</w:t>
      </w:r>
    </w:p>
    <w:p w:rsidR="53D764FD" w:rsidP="0ACA9568" w:rsidRDefault="53D764FD" w14:paraId="7BE31831" w14:textId="51194D1D">
      <w:pPr>
        <w:spacing w:after="0" w:line="360" w:lineRule="auto"/>
        <w:rPr>
          <w:rStyle w:val="fontstyle31"/>
          <w:rFonts w:ascii="Times New Roman" w:hAnsi="Times New Roman" w:cs="Times New Roman"/>
          <w:b w:val="0"/>
          <w:bCs w:val="0"/>
        </w:rPr>
      </w:pPr>
      <w:r w:rsidRPr="0ACA9568" w:rsidR="53D764FD">
        <w:rPr>
          <w:rStyle w:val="fontstyle31"/>
          <w:rFonts w:ascii="Times New Roman" w:hAnsi="Times New Roman" w:cs="Times New Roman"/>
          <w:b w:val="0"/>
          <w:bCs w:val="0"/>
        </w:rPr>
        <w:t xml:space="preserve">For the first experiment, we collected data from arcing across a solar cell, in four different configurations. Firstly, with the cell positioned in an anode biased position, with the </w:t>
      </w:r>
      <w:r w:rsidRPr="0ACA9568" w:rsidR="1E567C2B">
        <w:rPr>
          <w:rStyle w:val="fontstyle31"/>
          <w:rFonts w:ascii="Times New Roman" w:hAnsi="Times New Roman" w:cs="Times New Roman"/>
          <w:b w:val="0"/>
          <w:bCs w:val="0"/>
        </w:rPr>
        <w:t xml:space="preserve">cell facing the anode in the vacuum chamber. </w:t>
      </w:r>
    </w:p>
    <w:p w:rsidR="1E567C2B" w:rsidP="0ACA9568" w:rsidRDefault="1E567C2B" w14:paraId="6EF00227" w14:textId="25804656">
      <w:pPr>
        <w:pStyle w:val="Normal"/>
        <w:spacing w:after="0" w:line="360" w:lineRule="auto"/>
        <w:rPr>
          <w:rStyle w:val="fontstyle31"/>
          <w:rFonts w:ascii="Times New Roman" w:hAnsi="Times New Roman" w:cs="Times New Roman"/>
          <w:b w:val="0"/>
          <w:bCs w:val="0"/>
        </w:rPr>
      </w:pPr>
      <w:r w:rsidRPr="0ACA9568" w:rsidR="1E567C2B">
        <w:rPr>
          <w:rStyle w:val="fontstyle31"/>
          <w:rFonts w:ascii="Times New Roman" w:hAnsi="Times New Roman" w:cs="Times New Roman"/>
          <w:b w:val="1"/>
          <w:bCs w:val="1"/>
        </w:rPr>
        <w:t>------ INSERT anode biased – cell facing anode DATA -------</w:t>
      </w:r>
    </w:p>
    <w:p w:rsidR="0ACA9568" w:rsidP="0ACA9568" w:rsidRDefault="0ACA9568" w14:paraId="375F6FBA" w14:textId="23658F52">
      <w:pPr>
        <w:pStyle w:val="Normal"/>
        <w:spacing w:after="0" w:line="360" w:lineRule="auto"/>
        <w:rPr>
          <w:rStyle w:val="fontstyle31"/>
          <w:rFonts w:ascii="Times New Roman" w:hAnsi="Times New Roman" w:cs="Times New Roman"/>
          <w:b w:val="1"/>
          <w:bCs w:val="1"/>
        </w:rPr>
      </w:pPr>
    </w:p>
    <w:p w:rsidR="1E567C2B" w:rsidP="0ACA9568" w:rsidRDefault="1E567C2B" w14:paraId="098754D2" w14:textId="52AB9410">
      <w:pPr>
        <w:pStyle w:val="Normal"/>
        <w:spacing w:after="0" w:line="360" w:lineRule="auto"/>
        <w:rPr>
          <w:rStyle w:val="fontstyle31"/>
          <w:rFonts w:ascii="Times New Roman" w:hAnsi="Times New Roman" w:cs="Times New Roman"/>
          <w:b w:val="0"/>
          <w:bCs w:val="0"/>
        </w:rPr>
      </w:pPr>
      <w:r w:rsidRPr="0ACA9568" w:rsidR="1E567C2B">
        <w:rPr>
          <w:rStyle w:val="fontstyle31"/>
          <w:rFonts w:ascii="Times New Roman" w:hAnsi="Times New Roman" w:cs="Times New Roman"/>
          <w:b w:val="0"/>
          <w:bCs w:val="0"/>
        </w:rPr>
        <w:t xml:space="preserve">Secondly, we had an anode biased setup, with the cell facing outward, away from the anode. </w:t>
      </w:r>
    </w:p>
    <w:p w:rsidR="1E567C2B" w:rsidP="0ACA9568" w:rsidRDefault="1E567C2B" w14:paraId="4E821E87" w14:textId="04CEF370">
      <w:pPr>
        <w:pStyle w:val="Normal"/>
        <w:spacing w:after="0" w:line="360" w:lineRule="auto"/>
        <w:rPr>
          <w:rStyle w:val="fontstyle31"/>
          <w:rFonts w:ascii="Times New Roman" w:hAnsi="Times New Roman" w:cs="Times New Roman"/>
          <w:b w:val="0"/>
          <w:bCs w:val="0"/>
        </w:rPr>
      </w:pPr>
      <w:r w:rsidRPr="0ACA9568" w:rsidR="1E567C2B">
        <w:rPr>
          <w:rStyle w:val="fontstyle31"/>
          <w:rFonts w:ascii="Times New Roman" w:hAnsi="Times New Roman" w:cs="Times New Roman"/>
          <w:b w:val="1"/>
          <w:bCs w:val="1"/>
        </w:rPr>
        <w:t>------ INSERT anode biased – cell facing out DATA -------</w:t>
      </w:r>
    </w:p>
    <w:p w:rsidR="0ACA9568" w:rsidP="0ACA9568" w:rsidRDefault="0ACA9568" w14:paraId="42FE5C00" w14:textId="68E456C0">
      <w:pPr>
        <w:pStyle w:val="Normal"/>
        <w:spacing w:after="0" w:line="360" w:lineRule="auto"/>
        <w:rPr>
          <w:rStyle w:val="fontstyle31"/>
          <w:rFonts w:ascii="Times New Roman" w:hAnsi="Times New Roman" w:cs="Times New Roman"/>
          <w:b w:val="0"/>
          <w:bCs w:val="0"/>
        </w:rPr>
      </w:pPr>
    </w:p>
    <w:p w:rsidR="1E567C2B" w:rsidP="0ACA9568" w:rsidRDefault="1E567C2B" w14:paraId="13FAF6FC" w14:textId="3A32486C">
      <w:pPr>
        <w:pStyle w:val="Normal"/>
        <w:spacing w:after="0" w:line="360" w:lineRule="auto"/>
        <w:rPr>
          <w:rStyle w:val="fontstyle31"/>
          <w:rFonts w:ascii="Times New Roman" w:hAnsi="Times New Roman" w:cs="Times New Roman"/>
          <w:b w:val="0"/>
          <w:bCs w:val="0"/>
        </w:rPr>
      </w:pPr>
      <w:r w:rsidRPr="0ACA9568" w:rsidR="1E567C2B">
        <w:rPr>
          <w:rStyle w:val="fontstyle31"/>
          <w:rFonts w:ascii="Times New Roman" w:hAnsi="Times New Roman" w:cs="Times New Roman"/>
          <w:b w:val="0"/>
          <w:bCs w:val="0"/>
        </w:rPr>
        <w:t>Thirdly, we had a cathode biased setup, with the cell facing the cathode.</w:t>
      </w:r>
    </w:p>
    <w:p w:rsidR="1E567C2B" w:rsidP="0ACA9568" w:rsidRDefault="1E567C2B" w14:paraId="7A93FE64" w14:textId="54723821">
      <w:pPr>
        <w:pStyle w:val="Normal"/>
        <w:spacing w:after="0" w:line="360" w:lineRule="auto"/>
        <w:rPr>
          <w:rStyle w:val="fontstyle31"/>
          <w:rFonts w:ascii="Times New Roman" w:hAnsi="Times New Roman" w:cs="Times New Roman"/>
          <w:b w:val="0"/>
          <w:bCs w:val="0"/>
        </w:rPr>
      </w:pPr>
      <w:r w:rsidRPr="0ACA9568" w:rsidR="1E567C2B">
        <w:rPr>
          <w:rStyle w:val="fontstyle31"/>
          <w:rFonts w:ascii="Times New Roman" w:hAnsi="Times New Roman" w:cs="Times New Roman"/>
          <w:b w:val="1"/>
          <w:bCs w:val="1"/>
        </w:rPr>
        <w:t>------ INSERT cathode biased – cell facing cathode DATA -------</w:t>
      </w:r>
    </w:p>
    <w:p w:rsidR="0ACA9568" w:rsidP="0ACA9568" w:rsidRDefault="0ACA9568" w14:paraId="0EB5CF97" w14:textId="62972799">
      <w:pPr>
        <w:pStyle w:val="Normal"/>
        <w:spacing w:after="0" w:line="360" w:lineRule="auto"/>
        <w:rPr>
          <w:rStyle w:val="fontstyle31"/>
          <w:rFonts w:ascii="Times New Roman" w:hAnsi="Times New Roman" w:cs="Times New Roman"/>
          <w:b w:val="1"/>
          <w:bCs w:val="1"/>
        </w:rPr>
      </w:pPr>
    </w:p>
    <w:p w:rsidR="1E567C2B" w:rsidP="0ACA9568" w:rsidRDefault="1E567C2B" w14:paraId="1B14ED1C" w14:textId="3B6B182D">
      <w:pPr>
        <w:pStyle w:val="Normal"/>
        <w:spacing w:after="0" w:line="360" w:lineRule="auto"/>
        <w:rPr>
          <w:rStyle w:val="fontstyle31"/>
          <w:rFonts w:ascii="Times New Roman" w:hAnsi="Times New Roman" w:cs="Times New Roman"/>
          <w:b w:val="1"/>
          <w:bCs w:val="1"/>
        </w:rPr>
      </w:pPr>
      <w:r w:rsidRPr="0ACA9568" w:rsidR="1E567C2B">
        <w:rPr>
          <w:rStyle w:val="fontstyle31"/>
          <w:rFonts w:ascii="Times New Roman" w:hAnsi="Times New Roman" w:cs="Times New Roman"/>
          <w:b w:val="0"/>
          <w:bCs w:val="0"/>
        </w:rPr>
        <w:t>Fourthly, we had a cathode baised setup, with the cell facing outward, away from the cathode.</w:t>
      </w:r>
    </w:p>
    <w:p w:rsidR="1E567C2B" w:rsidP="0ACA9568" w:rsidRDefault="1E567C2B" w14:paraId="7B8327C4" w14:textId="232EB5B7">
      <w:pPr>
        <w:pStyle w:val="Normal"/>
        <w:spacing w:after="0" w:line="360" w:lineRule="auto"/>
        <w:rPr>
          <w:rStyle w:val="fontstyle31"/>
          <w:rFonts w:ascii="Times New Roman" w:hAnsi="Times New Roman" w:cs="Times New Roman"/>
          <w:b w:val="0"/>
          <w:bCs w:val="0"/>
        </w:rPr>
      </w:pPr>
      <w:r w:rsidRPr="0ACA9568" w:rsidR="1E567C2B">
        <w:rPr>
          <w:rStyle w:val="fontstyle31"/>
          <w:rFonts w:ascii="Times New Roman" w:hAnsi="Times New Roman" w:cs="Times New Roman"/>
          <w:b w:val="1"/>
          <w:bCs w:val="1"/>
        </w:rPr>
        <w:t>------ INSERT cathode biased – cell facing out DATA -------</w:t>
      </w:r>
    </w:p>
    <w:p w:rsidR="0ACA9568" w:rsidP="0ACA9568" w:rsidRDefault="0ACA9568" w14:paraId="15100DCB" w14:textId="345E2724">
      <w:pPr>
        <w:pStyle w:val="Normal"/>
        <w:spacing w:after="0" w:line="360" w:lineRule="auto"/>
        <w:rPr>
          <w:rStyle w:val="fontstyle31"/>
          <w:rFonts w:ascii="Times New Roman" w:hAnsi="Times New Roman" w:cs="Times New Roman"/>
          <w:b w:val="0"/>
          <w:bCs w:val="0"/>
        </w:rPr>
      </w:pPr>
    </w:p>
    <w:p w:rsidR="26E80D4E" w:rsidP="0ACA9568" w:rsidRDefault="26E80D4E" w14:paraId="1A4A4337" w14:textId="4B1B3435">
      <w:pPr>
        <w:pStyle w:val="Normal"/>
        <w:spacing w:after="0" w:line="360" w:lineRule="auto"/>
        <w:rPr>
          <w:rStyle w:val="fontstyle31"/>
          <w:rFonts w:ascii="Times New Roman" w:hAnsi="Times New Roman" w:cs="Times New Roman"/>
          <w:b w:val="0"/>
          <w:bCs w:val="0"/>
        </w:rPr>
      </w:pPr>
      <w:r w:rsidRPr="0ACA9568" w:rsidR="26E80D4E">
        <w:rPr>
          <w:rStyle w:val="fontstyle31"/>
          <w:rFonts w:ascii="Times New Roman" w:hAnsi="Times New Roman" w:cs="Times New Roman"/>
          <w:b w:val="0"/>
          <w:bCs w:val="0"/>
        </w:rPr>
        <w:t xml:space="preserve">We measured the I-V characteristics of the solar cell before and after arc testing it in the vacuum chamber to see if there were any noticeable performance effects. The results </w:t>
      </w:r>
      <w:r w:rsidRPr="0ACA9568" w:rsidR="04857E30">
        <w:rPr>
          <w:rStyle w:val="fontstyle31"/>
          <w:rFonts w:ascii="Times New Roman" w:hAnsi="Times New Roman" w:cs="Times New Roman"/>
          <w:b w:val="0"/>
          <w:bCs w:val="0"/>
        </w:rPr>
        <w:t>from all four solar cell</w:t>
      </w:r>
    </w:p>
    <w:p w:rsidR="0ACA9568" w:rsidP="0ACA9568" w:rsidRDefault="0ACA9568" w14:paraId="38D99F17" w14:textId="2C109F09">
      <w:pPr>
        <w:pStyle w:val="Normal"/>
        <w:spacing w:after="0" w:line="360" w:lineRule="auto"/>
        <w:rPr>
          <w:rStyle w:val="fontstyle31"/>
          <w:rFonts w:ascii="Times New Roman" w:hAnsi="Times New Roman" w:cs="Times New Roman"/>
          <w:b w:val="0"/>
          <w:bCs w:val="0"/>
        </w:rPr>
      </w:pPr>
    </w:p>
    <w:p w:rsidR="0ACA9568" w:rsidP="0ACA9568" w:rsidRDefault="0ACA9568" w14:paraId="31D0C5FA" w14:textId="3971E7BD">
      <w:pPr>
        <w:pStyle w:val="Normal"/>
        <w:spacing w:after="0" w:line="360" w:lineRule="auto"/>
        <w:rPr>
          <w:rStyle w:val="fontstyle31"/>
          <w:rFonts w:ascii="Times New Roman" w:hAnsi="Times New Roman" w:cs="Times New Roman"/>
          <w:b w:val="0"/>
          <w:bCs w:val="0"/>
        </w:rPr>
      </w:pPr>
    </w:p>
    <w:p w:rsidRPr="00882420" w:rsidR="00D71112" w:rsidP="00892B05" w:rsidRDefault="00882420" w14:paraId="753217A4" w14:textId="1BDC9E4B">
      <w:pPr>
        <w:spacing w:after="0" w:line="360" w:lineRule="auto"/>
        <w:rPr>
          <w:rStyle w:val="fontstyle31"/>
          <w:rFonts w:ascii="Times New Roman" w:hAnsi="Times New Roman" w:cs="Times New Roman"/>
        </w:rPr>
      </w:pPr>
      <w:r w:rsidRPr="00882420">
        <w:rPr>
          <w:rStyle w:val="fontstyle31"/>
          <w:rFonts w:ascii="Times New Roman" w:hAnsi="Times New Roman" w:cs="Times New Roman"/>
        </w:rPr>
        <w:t>--- solar cell and such whatnot—</w:t>
      </w:r>
    </w:p>
    <w:p w:rsidRPr="00882420" w:rsidR="00882420" w:rsidP="00892B05" w:rsidRDefault="00882420" w14:paraId="23D28C4B" w14:textId="77777777">
      <w:pPr>
        <w:spacing w:after="0" w:line="360" w:lineRule="auto"/>
        <w:rPr>
          <w:rStyle w:val="fontstyle31"/>
          <w:rFonts w:ascii="Times New Roman" w:hAnsi="Times New Roman" w:cs="Times New Roman"/>
        </w:rPr>
      </w:pPr>
    </w:p>
    <w:p w:rsidRPr="00882420" w:rsidR="00882420" w:rsidP="00892B05" w:rsidRDefault="00882420" w14:paraId="46E90DC2" w14:textId="363243DF">
      <w:pPr>
        <w:spacing w:after="0" w:line="360" w:lineRule="auto"/>
        <w:rPr>
          <w:rStyle w:val="fontstyle31"/>
          <w:rFonts w:ascii="Times New Roman" w:hAnsi="Times New Roman" w:cs="Times New Roman"/>
        </w:rPr>
      </w:pPr>
      <w:r w:rsidRPr="00882420">
        <w:rPr>
          <w:rStyle w:val="fontstyle31"/>
          <w:rFonts w:ascii="Times New Roman" w:hAnsi="Times New Roman" w:cs="Times New Roman"/>
        </w:rPr>
        <w:t>---</w:t>
      </w:r>
      <w:proofErr w:type="spellStart"/>
      <w:r w:rsidRPr="00882420">
        <w:rPr>
          <w:rStyle w:val="fontstyle31"/>
          <w:rFonts w:ascii="Times New Roman" w:hAnsi="Times New Roman" w:cs="Times New Roman"/>
        </w:rPr>
        <w:t>Paschen</w:t>
      </w:r>
      <w:proofErr w:type="spellEnd"/>
      <w:r w:rsidRPr="00882420">
        <w:rPr>
          <w:rStyle w:val="fontstyle31"/>
          <w:rFonts w:ascii="Times New Roman" w:hAnsi="Times New Roman" w:cs="Times New Roman"/>
        </w:rPr>
        <w:t>—</w:t>
      </w:r>
    </w:p>
    <w:p w:rsidR="00882420" w:rsidP="00892B05" w:rsidRDefault="00882420" w14:paraId="656D27E2" w14:textId="0C0E6055">
      <w:pPr>
        <w:spacing w:after="0" w:line="360" w:lineRule="auto"/>
        <w:rPr>
          <w:rStyle w:val="fontstyle31"/>
          <w:rFonts w:ascii="Times New Roman" w:hAnsi="Times New Roman" w:cs="Times New Roman"/>
          <w:b w:val="0"/>
          <w:bCs w:val="0"/>
        </w:rPr>
      </w:pPr>
    </w:p>
    <w:p w:rsidR="00E84E66" w:rsidP="00892B05" w:rsidRDefault="00D72308" w14:paraId="05D84EB0" w14:textId="0C64628F">
      <w:pPr>
        <w:spacing w:after="0" w:line="360" w:lineRule="auto"/>
        <w:rPr>
          <w:rStyle w:val="fontstyle31"/>
          <w:rFonts w:ascii="Times New Roman" w:hAnsi="Times New Roman" w:cs="Times New Roman"/>
          <w:b w:val="0"/>
          <w:bCs w:val="0"/>
        </w:rPr>
      </w:pPr>
      <w:r>
        <w:rPr>
          <w:rStyle w:val="fontstyle31"/>
          <w:rFonts w:ascii="Times New Roman" w:hAnsi="Times New Roman" w:cs="Times New Roman"/>
          <w:b w:val="0"/>
          <w:bCs w:val="0"/>
        </w:rPr>
        <w:t xml:space="preserve">For all four </w:t>
      </w:r>
      <w:proofErr w:type="spellStart"/>
      <w:r>
        <w:rPr>
          <w:rStyle w:val="fontstyle31"/>
          <w:rFonts w:ascii="Times New Roman" w:hAnsi="Times New Roman" w:cs="Times New Roman"/>
          <w:b w:val="0"/>
          <w:bCs w:val="0"/>
        </w:rPr>
        <w:t>Paschen</w:t>
      </w:r>
      <w:proofErr w:type="spellEnd"/>
      <w:r>
        <w:rPr>
          <w:rStyle w:val="fontstyle31"/>
          <w:rFonts w:ascii="Times New Roman" w:hAnsi="Times New Roman" w:cs="Times New Roman"/>
          <w:b w:val="0"/>
          <w:bCs w:val="0"/>
        </w:rPr>
        <w:t xml:space="preserve"> curves shown below, </w:t>
      </w:r>
      <w:r w:rsidR="00907255">
        <w:rPr>
          <w:rStyle w:val="fontstyle31"/>
          <w:rFonts w:ascii="Times New Roman" w:hAnsi="Times New Roman" w:cs="Times New Roman"/>
          <w:b w:val="0"/>
          <w:bCs w:val="0"/>
        </w:rPr>
        <w:t xml:space="preserve">the behavior </w:t>
      </w:r>
      <w:proofErr w:type="gramStart"/>
      <w:r w:rsidR="00907255">
        <w:rPr>
          <w:rStyle w:val="fontstyle31"/>
          <w:rFonts w:ascii="Times New Roman" w:hAnsi="Times New Roman" w:cs="Times New Roman"/>
          <w:b w:val="0"/>
          <w:bCs w:val="0"/>
        </w:rPr>
        <w:t>matches about</w:t>
      </w:r>
      <w:proofErr w:type="gramEnd"/>
      <w:r w:rsidR="00907255">
        <w:rPr>
          <w:rStyle w:val="fontstyle31"/>
          <w:rFonts w:ascii="Times New Roman" w:hAnsi="Times New Roman" w:cs="Times New Roman"/>
          <w:b w:val="0"/>
          <w:bCs w:val="0"/>
        </w:rPr>
        <w:t xml:space="preserve"> what we would expect. </w:t>
      </w:r>
      <w:r w:rsidR="004247D5">
        <w:rPr>
          <w:rStyle w:val="fontstyle31"/>
          <w:rFonts w:ascii="Times New Roman" w:hAnsi="Times New Roman" w:cs="Times New Roman"/>
          <w:b w:val="0"/>
          <w:bCs w:val="0"/>
        </w:rPr>
        <w:t xml:space="preserve">Starting from about </w:t>
      </w:r>
      <w:r w:rsidR="006F4244">
        <w:rPr>
          <w:rStyle w:val="fontstyle31"/>
          <w:rFonts w:ascii="Times New Roman" w:hAnsi="Times New Roman" w:cs="Times New Roman"/>
          <w:b w:val="0"/>
          <w:bCs w:val="0"/>
        </w:rPr>
        <w:t>3 Torr-inch, the breakdown voltage required for arcing decreases steadily as pressure is reduced. At a certain point, however, the breakdown vol</w:t>
      </w:r>
      <w:r w:rsidR="00B522EE">
        <w:rPr>
          <w:rStyle w:val="fontstyle31"/>
          <w:rFonts w:ascii="Times New Roman" w:hAnsi="Times New Roman" w:cs="Times New Roman"/>
          <w:b w:val="0"/>
          <w:bCs w:val="0"/>
        </w:rPr>
        <w:t xml:space="preserve">tage </w:t>
      </w:r>
      <w:r w:rsidR="00215001">
        <w:rPr>
          <w:rStyle w:val="fontstyle31"/>
          <w:rFonts w:ascii="Times New Roman" w:hAnsi="Times New Roman" w:cs="Times New Roman"/>
          <w:b w:val="0"/>
          <w:bCs w:val="0"/>
        </w:rPr>
        <w:t xml:space="preserve">begins to climb up again. This </w:t>
      </w:r>
      <w:r w:rsidR="005C31AD">
        <w:rPr>
          <w:rStyle w:val="fontstyle31"/>
          <w:rFonts w:ascii="Times New Roman" w:hAnsi="Times New Roman" w:cs="Times New Roman"/>
          <w:b w:val="0"/>
          <w:bCs w:val="0"/>
        </w:rPr>
        <w:t xml:space="preserve">appears to reflect the increasing mean free path of the gas molecules, as for lower vacuums the </w:t>
      </w:r>
      <w:r w:rsidR="007F3F6C">
        <w:rPr>
          <w:rStyle w:val="fontstyle31"/>
          <w:rFonts w:ascii="Times New Roman" w:hAnsi="Times New Roman" w:cs="Times New Roman"/>
          <w:b w:val="0"/>
          <w:bCs w:val="0"/>
        </w:rPr>
        <w:t xml:space="preserve">chance of an ionizing collision between molecules reduces. </w:t>
      </w:r>
    </w:p>
    <w:p w:rsidRPr="00882420" w:rsidR="009F2A5C" w:rsidP="0ACA9568" w:rsidRDefault="009F2A5C" w14:paraId="75BB2B8C" w14:noSpellErr="1" w14:textId="71615EC6">
      <w:pPr>
        <w:pStyle w:val="Normal"/>
        <w:spacing w:after="0" w:line="360" w:lineRule="auto"/>
        <w:rPr>
          <w:rStyle w:val="fontstyle31"/>
          <w:rFonts w:ascii="Times New Roman" w:hAnsi="Times New Roman" w:cs="Times New Roman"/>
          <w:b w:val="0"/>
          <w:bCs w:val="0"/>
        </w:rPr>
      </w:pPr>
    </w:p>
    <w:p w:rsidRPr="00882420" w:rsidR="00882420" w:rsidP="0ACA9568" w:rsidRDefault="00E84E66" w14:paraId="70A567C2" w14:textId="39741AB2">
      <w:pPr>
        <w:pStyle w:val="Normal"/>
        <w:spacing w:after="0" w:line="360" w:lineRule="auto"/>
      </w:pPr>
      <w:r w:rsidR="20D77C7E">
        <w:drawing>
          <wp:inline wp14:editId="44522690" wp14:anchorId="4503BC35">
            <wp:extent cx="4572000" cy="3429000"/>
            <wp:effectExtent l="0" t="0" r="0" b="0"/>
            <wp:docPr id="164360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4fa2f4ad3144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CA9568" w:rsidP="0ACA9568" w:rsidRDefault="0ACA9568" w14:noSpellErr="1" w14:paraId="0F112850" w14:textId="4DC8C61E">
      <w:pPr>
        <w:pStyle w:val="Normal"/>
        <w:spacing w:after="0" w:line="360" w:lineRule="auto"/>
        <w:rPr>
          <w:rStyle w:val="fontstyle31"/>
          <w:rFonts w:ascii="Times New Roman" w:hAnsi="Times New Roman" w:cs="Times New Roman"/>
          <w:b w:val="0"/>
          <w:bCs w:val="0"/>
        </w:rPr>
      </w:pPr>
    </w:p>
    <w:p w:rsidR="064523C6" w:rsidP="0ACA9568" w:rsidRDefault="064523C6" w14:paraId="4E1C9A76" w14:textId="7C7318F0">
      <w:pPr>
        <w:pStyle w:val="Normal"/>
        <w:spacing w:after="0" w:line="360" w:lineRule="auto"/>
        <w:rPr>
          <w:rStyle w:val="fontstyle31"/>
          <w:rFonts w:ascii="Times New Roman" w:hAnsi="Times New Roman" w:cs="Times New Roman"/>
          <w:b w:val="0"/>
          <w:bCs w:val="0"/>
        </w:rPr>
      </w:pPr>
      <w:r w:rsidRPr="0ACA9568" w:rsidR="064523C6">
        <w:rPr>
          <w:rStyle w:val="fontstyle31"/>
          <w:rFonts w:ascii="Times New Roman" w:hAnsi="Times New Roman" w:cs="Times New Roman"/>
          <w:b w:val="0"/>
          <w:bCs w:val="0"/>
        </w:rPr>
        <w:t xml:space="preserve">The material </w:t>
      </w:r>
      <w:r w:rsidRPr="0ACA9568" w:rsidR="064523C6">
        <w:rPr>
          <w:rStyle w:val="fontstyle31"/>
          <w:rFonts w:ascii="Times New Roman" w:hAnsi="Times New Roman" w:cs="Times New Roman"/>
          <w:b w:val="0"/>
          <w:bCs w:val="0"/>
        </w:rPr>
        <w:t>selection</w:t>
      </w:r>
      <w:r w:rsidRPr="0ACA9568" w:rsidR="064523C6">
        <w:rPr>
          <w:rStyle w:val="fontstyle31"/>
          <w:rFonts w:ascii="Times New Roman" w:hAnsi="Times New Roman" w:cs="Times New Roman"/>
          <w:b w:val="0"/>
          <w:bCs w:val="0"/>
        </w:rPr>
        <w:t xml:space="preserve"> of the anode causes a noticeable difference in the curves, however. </w:t>
      </w:r>
    </w:p>
    <w:p w:rsidRPr="00882420" w:rsidR="00D71C0C" w:rsidP="00892B05" w:rsidRDefault="00892B05" w14:paraId="38F7E51D" w14:textId="20303A1C">
      <w:pPr>
        <w:spacing w:after="0" w:line="360" w:lineRule="auto"/>
        <w:rPr>
          <w:rStyle w:val="fontstyle41"/>
        </w:rPr>
      </w:pPr>
      <w:r w:rsidRPr="00882420">
        <w:rPr>
          <w:rFonts w:ascii="Times New Roman" w:hAnsi="Times New Roman" w:cs="Times New Roman"/>
          <w:b/>
          <w:bCs/>
          <w:color w:val="000000"/>
        </w:rPr>
        <w:br/>
      </w:r>
      <w:r w:rsidRPr="00882420">
        <w:rPr>
          <w:rStyle w:val="fontstyle41"/>
          <w:i/>
          <w:iCs/>
        </w:rPr>
        <w:t xml:space="preserve">The results and discussion should include but is not limited </w:t>
      </w:r>
      <w:proofErr w:type="gramStart"/>
      <w:r w:rsidRPr="00882420">
        <w:rPr>
          <w:rStyle w:val="fontstyle41"/>
          <w:i/>
          <w:iCs/>
        </w:rPr>
        <w:t>to:</w:t>
      </w:r>
      <w:proofErr w:type="gramEnd"/>
      <w:r w:rsidRPr="00882420">
        <w:rPr>
          <w:rStyle w:val="fontstyle41"/>
          <w:i/>
          <w:iCs/>
        </w:rPr>
        <w:t xml:space="preserve"> the significant findings of</w:t>
      </w:r>
      <w:r w:rsidRPr="00882420">
        <w:rPr>
          <w:rFonts w:ascii="Times New Roman" w:hAnsi="Times New Roman" w:cs="Times New Roman"/>
          <w:i/>
          <w:iCs/>
          <w:color w:val="000000"/>
        </w:rPr>
        <w:br/>
      </w:r>
      <w:r w:rsidRPr="00882420">
        <w:rPr>
          <w:rStyle w:val="fontstyle41"/>
          <w:i/>
          <w:iCs/>
        </w:rPr>
        <w:t>the experiment, graphs and charts if they support the technical findings, discussion of the</w:t>
      </w:r>
      <w:r w:rsidRPr="00882420">
        <w:rPr>
          <w:rFonts w:ascii="Times New Roman" w:hAnsi="Times New Roman" w:cs="Times New Roman"/>
          <w:i/>
          <w:iCs/>
          <w:color w:val="000000"/>
        </w:rPr>
        <w:br/>
      </w:r>
      <w:r w:rsidRPr="00882420">
        <w:rPr>
          <w:rStyle w:val="fontstyle41"/>
          <w:i/>
          <w:iCs/>
        </w:rPr>
        <w:t>results, and a short discussion of any error sources that could make your findings</w:t>
      </w:r>
      <w:r w:rsidRPr="00882420">
        <w:rPr>
          <w:rFonts w:ascii="Times New Roman" w:hAnsi="Times New Roman" w:cs="Times New Roman"/>
          <w:i/>
          <w:iCs/>
          <w:color w:val="000000"/>
        </w:rPr>
        <w:br/>
      </w:r>
      <w:r w:rsidRPr="00882420">
        <w:rPr>
          <w:rStyle w:val="fontstyle41"/>
          <w:i/>
          <w:iCs/>
        </w:rPr>
        <w:t>questionable.</w:t>
      </w:r>
      <w:r w:rsidRPr="00882420">
        <w:rPr>
          <w:rFonts w:ascii="Times New Roman" w:hAnsi="Times New Roman" w:cs="Times New Roman"/>
          <w:color w:val="000000"/>
        </w:rPr>
        <w:br/>
      </w:r>
      <w:r w:rsidRPr="00882420">
        <w:rPr>
          <w:rStyle w:val="fontstyle41"/>
          <w:i/>
          <w:iCs/>
        </w:rPr>
        <w:lastRenderedPageBreak/>
        <w:t>The total memo should be 2-5 pages in length and is written for an audience that is</w:t>
      </w:r>
      <w:r w:rsidRPr="00882420">
        <w:rPr>
          <w:rFonts w:ascii="Times New Roman" w:hAnsi="Times New Roman" w:cs="Times New Roman"/>
          <w:i/>
          <w:iCs/>
          <w:color w:val="000000"/>
        </w:rPr>
        <w:br/>
      </w:r>
      <w:r w:rsidRPr="00882420">
        <w:rPr>
          <w:rStyle w:val="fontstyle41"/>
          <w:i/>
          <w:iCs/>
        </w:rPr>
        <w:t>knowledgeable about the subject material.</w:t>
      </w:r>
    </w:p>
    <w:p w:rsidRPr="00882420" w:rsidR="00D71C0C" w:rsidP="00892B05" w:rsidRDefault="00892B05" w14:paraId="38F7E51E" w14:textId="77777777">
      <w:pPr>
        <w:spacing w:after="0" w:line="360" w:lineRule="auto"/>
        <w:rPr>
          <w:rStyle w:val="fontstyle41"/>
        </w:rPr>
      </w:pPr>
      <w:r w:rsidRPr="00882420">
        <w:rPr>
          <w:rFonts w:ascii="Times New Roman" w:hAnsi="Times New Roman" w:cs="Times New Roman"/>
          <w:color w:val="000000"/>
        </w:rPr>
        <w:br/>
      </w:r>
      <w:r w:rsidRPr="00882420">
        <w:rPr>
          <w:rStyle w:val="fontstyle31"/>
          <w:rFonts w:ascii="Times New Roman" w:hAnsi="Times New Roman" w:cs="Times New Roman"/>
        </w:rPr>
        <w:t>Conclusion:</w:t>
      </w:r>
      <w:r w:rsidRPr="00882420">
        <w:rPr>
          <w:rFonts w:ascii="Times New Roman" w:hAnsi="Times New Roman" w:cs="Times New Roman"/>
          <w:b/>
          <w:bCs/>
          <w:color w:val="000000"/>
        </w:rPr>
        <w:br/>
      </w:r>
      <w:r w:rsidRPr="00882420">
        <w:rPr>
          <w:rStyle w:val="fontstyle41"/>
        </w:rPr>
        <w:t>A brief conclusion is necessary to complete the memo.</w:t>
      </w:r>
    </w:p>
    <w:p w:rsidRPr="00882420" w:rsidR="00E62E43" w:rsidP="0ACA9568" w:rsidRDefault="00892B05" w14:paraId="38F7E51F" w14:textId="2CA5D4B9">
      <w:pPr>
        <w:spacing w:after="0" w:line="360" w:lineRule="auto"/>
        <w:rPr>
          <w:rFonts w:ascii="Times New Roman" w:hAnsi="Times New Roman" w:eastAsia="Times New Roman" w:cs="Times New Roman"/>
        </w:rPr>
      </w:pPr>
      <w:r>
        <w:br/>
      </w:r>
      <w:r w:rsidRPr="0ACA9568" w:rsidR="00892B05">
        <w:rPr>
          <w:rStyle w:val="fontstyle31"/>
          <w:rFonts w:ascii="Times New Roman" w:hAnsi="Times New Roman" w:cs="Times New Roman"/>
        </w:rPr>
        <w:t>R</w:t>
      </w:r>
      <w:r w:rsidRPr="0ACA9568" w:rsidR="00892B05">
        <w:rPr>
          <w:rStyle w:val="fontstyle31"/>
          <w:rFonts w:ascii="Times New Roman" w:hAnsi="Times New Roman" w:eastAsia="Times New Roman" w:cs="Times New Roman"/>
          <w:sz w:val="24"/>
          <w:szCs w:val="24"/>
        </w:rPr>
        <w:t>eferences:</w:t>
      </w:r>
      <w:r>
        <w:br/>
      </w:r>
      <w:r w:rsidRPr="0ACA9568" w:rsidR="1FD6C387">
        <w:rPr>
          <w:rFonts w:ascii="Times New Roman" w:hAnsi="Times New Roman" w:eastAsia="Times New Roman" w:cs="Times New Roman"/>
          <w:sz w:val="24"/>
          <w:szCs w:val="24"/>
        </w:rPr>
        <w:t>[1] "L2 – Plasma Arcing Lab Manual," California Polytechnic State University, San Luis Obispo, CA, April 2023.</w:t>
      </w:r>
    </w:p>
    <w:sectPr w:rsidRPr="00882420" w:rsidR="00E62E4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B05"/>
    <w:rsid w:val="00003EB3"/>
    <w:rsid w:val="000D276D"/>
    <w:rsid w:val="001622C0"/>
    <w:rsid w:val="00215001"/>
    <w:rsid w:val="003036D7"/>
    <w:rsid w:val="003F769D"/>
    <w:rsid w:val="003F7A72"/>
    <w:rsid w:val="00414A90"/>
    <w:rsid w:val="004247D5"/>
    <w:rsid w:val="004E5585"/>
    <w:rsid w:val="005C31AD"/>
    <w:rsid w:val="00612E9B"/>
    <w:rsid w:val="00615246"/>
    <w:rsid w:val="006D34DF"/>
    <w:rsid w:val="006F4244"/>
    <w:rsid w:val="006F55A8"/>
    <w:rsid w:val="00707A57"/>
    <w:rsid w:val="00730C97"/>
    <w:rsid w:val="007F3F6C"/>
    <w:rsid w:val="00820ADC"/>
    <w:rsid w:val="00823919"/>
    <w:rsid w:val="00882420"/>
    <w:rsid w:val="00892B05"/>
    <w:rsid w:val="00907255"/>
    <w:rsid w:val="0094CE11"/>
    <w:rsid w:val="009C3EF0"/>
    <w:rsid w:val="009F2A5C"/>
    <w:rsid w:val="00AA62F0"/>
    <w:rsid w:val="00AB512E"/>
    <w:rsid w:val="00B22ED5"/>
    <w:rsid w:val="00B367C5"/>
    <w:rsid w:val="00B522EE"/>
    <w:rsid w:val="00C16820"/>
    <w:rsid w:val="00D301C8"/>
    <w:rsid w:val="00D71112"/>
    <w:rsid w:val="00D71C0C"/>
    <w:rsid w:val="00D72308"/>
    <w:rsid w:val="00E62E43"/>
    <w:rsid w:val="00E81DD2"/>
    <w:rsid w:val="00E82025"/>
    <w:rsid w:val="00E84E66"/>
    <w:rsid w:val="00EA4B17"/>
    <w:rsid w:val="00F17D3B"/>
    <w:rsid w:val="00FB7BD3"/>
    <w:rsid w:val="01ECD673"/>
    <w:rsid w:val="045B53E4"/>
    <w:rsid w:val="04857E30"/>
    <w:rsid w:val="05C26D09"/>
    <w:rsid w:val="064523C6"/>
    <w:rsid w:val="073BB3CD"/>
    <w:rsid w:val="0ACA9568"/>
    <w:rsid w:val="0BECB1D4"/>
    <w:rsid w:val="0DF81E90"/>
    <w:rsid w:val="0F0DC514"/>
    <w:rsid w:val="1121C634"/>
    <w:rsid w:val="164B2EDC"/>
    <w:rsid w:val="17089088"/>
    <w:rsid w:val="1AB08A60"/>
    <w:rsid w:val="1E567C2B"/>
    <w:rsid w:val="1FD6C387"/>
    <w:rsid w:val="20D77C7E"/>
    <w:rsid w:val="21BE5991"/>
    <w:rsid w:val="224BAB2F"/>
    <w:rsid w:val="26E80D4E"/>
    <w:rsid w:val="2FBE3E47"/>
    <w:rsid w:val="34826CD1"/>
    <w:rsid w:val="34BF886A"/>
    <w:rsid w:val="3580475E"/>
    <w:rsid w:val="3690148A"/>
    <w:rsid w:val="3A24EAE8"/>
    <w:rsid w:val="3CD146B5"/>
    <w:rsid w:val="3D8141A9"/>
    <w:rsid w:val="425C0D6C"/>
    <w:rsid w:val="4411A894"/>
    <w:rsid w:val="471E3E2B"/>
    <w:rsid w:val="49880BED"/>
    <w:rsid w:val="49A8A680"/>
    <w:rsid w:val="53D764FD"/>
    <w:rsid w:val="55DF1C1A"/>
    <w:rsid w:val="5818E24F"/>
    <w:rsid w:val="5A69D096"/>
    <w:rsid w:val="5CE26DAE"/>
    <w:rsid w:val="5F6E486A"/>
    <w:rsid w:val="635471B9"/>
    <w:rsid w:val="65096A77"/>
    <w:rsid w:val="659D7A87"/>
    <w:rsid w:val="671B72F5"/>
    <w:rsid w:val="686EFD51"/>
    <w:rsid w:val="68B2164A"/>
    <w:rsid w:val="6918E348"/>
    <w:rsid w:val="69DBAA4C"/>
    <w:rsid w:val="69DEF9E1"/>
    <w:rsid w:val="6BFD7972"/>
    <w:rsid w:val="6ECE6357"/>
    <w:rsid w:val="7A911F00"/>
    <w:rsid w:val="7D5D2D4E"/>
    <w:rsid w:val="7DD4C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E519"/>
  <w15:chartTrackingRefBased/>
  <w15:docId w15:val="{6947740E-2CA1-430B-B262-48F394F6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fontstyle01" w:customStyle="1">
    <w:name w:val="fontstyle01"/>
    <w:basedOn w:val="DefaultParagraphFont"/>
    <w:rsid w:val="00892B05"/>
    <w:rPr>
      <w:rFonts w:hint="default" w:ascii="Arial Black" w:hAnsi="Arial Black"/>
      <w:b w:val="0"/>
      <w:bCs w:val="0"/>
      <w:i w:val="0"/>
      <w:iCs w:val="0"/>
      <w:color w:val="000000"/>
      <w:sz w:val="52"/>
      <w:szCs w:val="52"/>
    </w:rPr>
  </w:style>
  <w:style w:type="character" w:styleId="fontstyle11" w:customStyle="1">
    <w:name w:val="fontstyle11"/>
    <w:basedOn w:val="DefaultParagraphFont"/>
    <w:rsid w:val="00892B05"/>
    <w:rPr>
      <w:rFonts w:hint="default" w:ascii="Arial" w:hAnsi="Arial" w:cs="Arial"/>
      <w:b w:val="0"/>
      <w:bCs w:val="0"/>
      <w:i w:val="0"/>
      <w:iCs w:val="0"/>
      <w:color w:val="000000"/>
      <w:sz w:val="24"/>
      <w:szCs w:val="24"/>
    </w:rPr>
  </w:style>
  <w:style w:type="character" w:styleId="fontstyle31" w:customStyle="1">
    <w:name w:val="fontstyle31"/>
    <w:basedOn w:val="DefaultParagraphFont"/>
    <w:rsid w:val="00892B05"/>
    <w:rPr>
      <w:rFonts w:hint="default" w:ascii="Arial" w:hAnsi="Arial" w:cs="Arial"/>
      <w:b/>
      <w:bCs/>
      <w:i w:val="0"/>
      <w:iCs w:val="0"/>
      <w:color w:val="000000"/>
      <w:sz w:val="24"/>
      <w:szCs w:val="24"/>
    </w:rPr>
  </w:style>
  <w:style w:type="character" w:styleId="fontstyle41" w:customStyle="1">
    <w:name w:val="fontstyle41"/>
    <w:basedOn w:val="DefaultParagraphFont"/>
    <w:rsid w:val="00892B05"/>
    <w:rPr>
      <w:rFonts w:hint="default" w:ascii="Times New Roman" w:hAnsi="Times New Roman" w:cs="Times New Roman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301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layer--absolute" w:customStyle="1">
    <w:name w:val="textlayer--absolute"/>
    <w:basedOn w:val="DefaultParagraphFont"/>
    <w:rsid w:val="00D30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1.jpeg" Id="rId5" /><Relationship Type="http://schemas.openxmlformats.org/officeDocument/2006/relationships/webSettings" Target="webSettings.xml" Id="rId4" /><Relationship Type="http://schemas.openxmlformats.org/officeDocument/2006/relationships/image" Target="/media/image2.png" Id="Rc24fa2f4ad3144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9BEBF-E00A-482F-9436-6BC2C43A211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Amelia Greig</dc:creator>
  <keywords/>
  <dc:description/>
  <lastModifiedBy>Morgan Goins</lastModifiedBy>
  <revision>40</revision>
  <dcterms:created xsi:type="dcterms:W3CDTF">2019-08-15T23:22:00.0000000Z</dcterms:created>
  <dcterms:modified xsi:type="dcterms:W3CDTF">2023-05-22T15:59:54.5468280Z</dcterms:modified>
</coreProperties>
</file>