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64"/>
          <w:sz-cs w:val="64"/>
          <w:b/>
          <w:spacing w:val="0"/>
          <w:color w:val="111316"/>
        </w:rPr>
        <w:t xml:space="preserve">Angel Rodriguez II</w:t>
      </w:r>
    </w:p>
    <w:p>
      <w:pPr/>
      <w:r>
        <w:rPr>
          <w:rFonts w:ascii=".SF NS" w:hAnsi=".SF NS" w:cs=".SF NS"/>
          <w:sz w:val="32"/>
          <w:sz-cs w:val="32"/>
          <w:b/>
          <w:spacing w:val="0"/>
          <w:color w:val="3D28DE"/>
        </w:rPr>
        <w:t xml:space="preserve">Software Engineer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El Paso, TX — Open to relocating</w:t>
      </w:r>
      <w:r>
        <w:rPr>
          <w:rFonts w:ascii="Helvetica Neue" w:hAnsi="Helvetica Neue" w:cs="Helvetica Neue"/>
          <w:sz w:val="24"/>
          <w:sz-cs w:val="24"/>
          <w:spacing w:val="0"/>
          <w:color w:val="CFD2D9"/>
        </w:rPr>
        <w:t xml:space="preserve">•</w:t>
      </w: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3D28DE"/>
        </w:rPr>
        <w:t xml:space="preserve">angeldevelops@gmail.com</w:t>
      </w:r>
      <w:r>
        <w:rPr>
          <w:rFonts w:ascii="Helvetica Neue" w:hAnsi="Helvetica Neue" w:cs="Helvetica Neue"/>
          <w:sz w:val="24"/>
          <w:sz-cs w:val="24"/>
          <w:spacing w:val="0"/>
          <w:color w:val="CFD2D9"/>
        </w:rPr>
        <w:t xml:space="preserve">•</w:t>
      </w: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3D28DE"/>
        </w:rPr>
        <w:t xml:space="preserve">github.com/JapaneseGrass</w:t>
      </w:r>
      <w:r>
        <w:rPr>
          <w:rFonts w:ascii="Helvetica Neue" w:hAnsi="Helvetica Neue" w:cs="Helvetica Neue"/>
          <w:sz w:val="24"/>
          <w:sz-cs w:val="24"/>
          <w:spacing w:val="0"/>
          <w:color w:val="CFD2D9"/>
        </w:rPr>
        <w:t xml:space="preserve">•</w:t>
      </w: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3D28DE"/>
        </w:rPr>
        <w:t xml:space="preserve">linkedin.com/in/angel-rodriguez-ii</w:t>
      </w: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D28DE"/>
        </w:rPr>
        <w:t xml:space="preserve">SUMMARY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B4350"/>
        </w:rPr>
        <w:t xml:space="preserve">A multi-faceted thinker and doer who enjoys the process of observation and understanding to develop human-centric solutions that contribute to someone's ability to perform their work in a more fulfilling way. I care about solutions that make sense and can genuinely make a meaningful difference in someone's day-to-day experience.</w:t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D28DE"/>
        </w:rPr>
        <w:t xml:space="preserve">EXPERIENCE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Wiring Associate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, </w:t>
      </w:r>
      <w:r>
        <w:rPr>
          <w:rFonts w:ascii=".SF NS" w:hAnsi=".SF NS" w:cs=".SF NS"/>
          <w:sz w:val="28"/>
          <w:sz-cs w:val="28"/>
          <w:b/>
          <w:spacing w:val="0"/>
          <w:color w:val="3D28DE"/>
        </w:rPr>
        <w:t xml:space="preserve">Schneider Electric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Jul 2026 – Present</w:t>
      </w:r>
    </w:p>
    <w:p>
      <w:pPr>
        <w:spacing w:after="60"/>
      </w:pP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El Paso, TX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Assemble and wire electrical components to engineering specifications, ensuring quality and safety standards are met.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Read and interpret wiring diagrams and schematics to build reliable, production-ready assemblies.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Collaborate with the production team to meet daily build targets while maintaining strict quality control.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Seasonal Mountain Park Ranger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, </w:t>
      </w:r>
      <w:r>
        <w:rPr>
          <w:rFonts w:ascii=".SF NS" w:hAnsi=".SF NS" w:cs=".SF NS"/>
          <w:sz w:val="28"/>
          <w:sz-cs w:val="28"/>
          <w:b/>
          <w:spacing w:val="0"/>
          <w:color w:val="3D28DE"/>
        </w:rPr>
        <w:t xml:space="preserve">City and County of Denver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Mar 2025 – Feb 2026</w:t>
      </w:r>
    </w:p>
    <w:p>
      <w:pPr>
        <w:spacing w:after="60"/>
      </w:pP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Denver, CO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Patrolled and maintained Denver Mountain Parks, ensuring visitor safety and protection of natural resources.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Educated park visitors on regulations, trail conditions, and land stewardship.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Responded to incidents and coordinated with team members across a large, distributed park system.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Software Development Engineer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, </w:t>
      </w:r>
      <w:r>
        <w:rPr>
          <w:rFonts w:ascii=".SF NS" w:hAnsi=".SF NS" w:cs=".SF NS"/>
          <w:sz w:val="28"/>
          <w:sz-cs w:val="28"/>
          <w:b/>
          <w:spacing w:val="0"/>
          <w:color w:val="3D28DE"/>
        </w:rPr>
        <w:t xml:space="preserve">Amazon Web Services — HealthAI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Jul 2022 – Apr 2024</w:t>
      </w:r>
    </w:p>
    <w:p>
      <w:pPr>
        <w:spacing w:after="60"/>
      </w:pP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Seattle, WA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Built and operated cloud services on the HealthAI team, initially with Amazon Comprehend Medical and later with AWS HealthOmics.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Designed, implemented, and tested features for large-scale, HIPAA-eligible services processing health and genomics data.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Participated in the team's operational excellence practices — code reviews, on-call rotations, and incident response for production services.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Instructional Assistant, Data Structures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, </w:t>
      </w:r>
      <w:r>
        <w:rPr>
          <w:rFonts w:ascii=".SF NS" w:hAnsi=".SF NS" w:cs=".SF NS"/>
          <w:sz w:val="28"/>
          <w:sz-cs w:val="28"/>
          <w:b/>
          <w:spacing w:val="0"/>
          <w:color w:val="3D28DE"/>
        </w:rPr>
        <w:t xml:space="preserve">University of Texas at El Paso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Jun 2021 – Aug 2021</w:t>
      </w:r>
    </w:p>
    <w:p>
      <w:pPr>
        <w:spacing w:after="60"/>
      </w:pP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El Paso, TX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Supported instruction for an undergraduate Data Structures course during the summer semester.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Held office hours and guided students through algorithms, data structures, and debugging their implementations.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Assisted with grading and provided feedback that helped students strengthen their code quality.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Programming Instructor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, </w:t>
      </w:r>
      <w:r>
        <w:rPr>
          <w:rFonts w:ascii=".SF NS" w:hAnsi=".SF NS" w:cs=".SF NS"/>
          <w:sz w:val="28"/>
          <w:sz-cs w:val="28"/>
          <w:b/>
          <w:spacing w:val="0"/>
          <w:color w:val="3D28DE"/>
        </w:rPr>
        <w:t xml:space="preserve">Sylvan Learning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Summer of 2019</w:t>
      </w:r>
    </w:p>
    <w:p>
      <w:pPr>
        <w:spacing w:after="60"/>
      </w:pP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El Paso, TX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Taught an introductory programming course for kids, making coding concepts approachable and fun.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Adapted lessons to a wide range of ages and skill levels, keeping every student engaged.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Fostered curiosity and confidence in students writing their first programs.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Cadet, U.S. Army ROTC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, </w:t>
      </w:r>
      <w:r>
        <w:rPr>
          <w:rFonts w:ascii=".SF NS" w:hAnsi=".SF NS" w:cs=".SF NS"/>
          <w:sz w:val="28"/>
          <w:sz-cs w:val="28"/>
          <w:b/>
          <w:spacing w:val="0"/>
          <w:color w:val="3D28DE"/>
        </w:rPr>
        <w:t xml:space="preserve">University of Texas at El Paso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Aug 2015 – Aug 2016</w:t>
      </w:r>
    </w:p>
    <w:p>
      <w:pPr>
        <w:spacing w:after="60"/>
      </w:pP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El Paso, TX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Trained in leadership, discipline, and teamwork through the Army ROTC program.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Completed physical training, field exercises, and military science coursework.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Pastry Shop Assistant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High school summers</w:t>
      </w:r>
    </w:p>
    <w:p>
      <w:pPr>
        <w:spacing w:after="60"/>
      </w:pP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San Elizario, TX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Worked summers at a local pastry shop, assisting with baking, prep, and customer service.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8"/>
          <w:sz-cs w:val="28"/>
          <w:color w:val="1113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Learned the value of consistency, early mornings, and taking pride in handmade work.</w:t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D28DE"/>
        </w:rPr>
        <w:t xml:space="preserve">PROJECTS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Automated Drink Machine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—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3B4350"/>
        </w:rPr>
        <w:t xml:space="preserve">Raspberry Pi, Python, FastAPI, gpiozero, SQLite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B4350"/>
        </w:rPr>
        <w:t xml:space="preserve">An 8-pump smart drink dispenser built on a Raspberry Pi. Assign the bottles you have to each pump in a mobile web app, and it works out every drink it can make from its recipe database — tap one, press pour, and peristaltic pumps driven through relays mix it.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Park Ranger Tools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—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3B4350"/>
        </w:rPr>
        <w:t xml:space="preserve">Python, SQLite, WSGI, openpyxl, Render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B4350"/>
        </w:rPr>
        <w:t xml:space="preserve">A full-stack truck inspection app for park rangers. Rangers log in, photograph their truck, record fuel levels, and complete inspection checklists with issue escalation; supervisors review submissions, track compliance metrics, and export the full archive to Excel with embedded photo evidence.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MyGarage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—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3B4350"/>
        </w:rPr>
        <w:t xml:space="preserve">React Native, Expo, Supabase, TypeScript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B4350"/>
        </w:rPr>
        <w:t xml:space="preserve">A vehicle maintenance software solution for tracking vehicles and staying on top of upkeep.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Personal Website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—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3B4350"/>
        </w:rPr>
        <w:t xml:space="preserve">Astro, TypeScript, CSS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B4350"/>
        </w:rPr>
        <w:t xml:space="preserve">A fast, accessible portfolio built with Astro — content-driven, dark-mode aware, and deployed automatically to GitHub Pages.</w:t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D28DE"/>
        </w:rPr>
        <w:t xml:space="preserve">SKILLS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Languages: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Python, TypeScript, JavaScript, SQL, HTML &amp; CSS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Frameworks &amp; Libraries: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React Native, Expo, FastAPI, Astro, Node.js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Cloud &amp; DevOps: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AWS, CI/CD, Infrastructure as Code, Supabase, Render, Git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Tools &amp; Hardware: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SQLite, PostgreSQL, REST APIs, Raspberry Pi, AI-assisted development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Professional: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> Project management, Stakeholder communication, Technical documentation, Cross-functional collaboration, Public service, CJIS clearance</w:t>
      </w:r>
    </w:p>
    <w:p>
      <w:pPr>
        <w:spacing w:after="1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3D28DE"/>
        </w:rPr>
        <w:t xml:space="preserve">EDUCATION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11316"/>
        </w:rPr>
        <w:t xml:space="preserve">University of Texas at El Paso</w:t>
      </w:r>
      <w:r>
        <w:rPr>
          <w:rFonts w:ascii="Helvetica Neue" w:hAnsi="Helvetica Neue" w:cs="Helvetica Neue"/>
          <w:sz w:val="28"/>
          <w:sz-cs w:val="28"/>
          <w:spacing w:val="0"/>
          <w:color w:val="1113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May 2022</w:t>
      </w:r>
    </w:p>
    <w:p>
      <w:pPr>
        <w:spacing w:after="60"/>
      </w:pPr>
      <w:r>
        <w:rPr>
          <w:rFonts w:ascii="Helvetica Neue" w:hAnsi="Helvetica Neue" w:cs="Helvetica Neue"/>
          <w:sz w:val="24"/>
          <w:sz-cs w:val="24"/>
          <w:spacing w:val="0"/>
          <w:color w:val="3B4350"/>
        </w:rPr>
        <w:t xml:space="preserve">Bachelor of Science in Computer Science, Minor in Commercial Music — GPA 3.55 / 4.00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