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497C" w14:textId="77777777" w:rsidR="002B0115" w:rsidRDefault="00000000">
      <w:pPr>
        <w:spacing w:after="80"/>
      </w:pPr>
      <w:r>
        <w:rPr>
          <w:b/>
          <w:bCs/>
          <w:color w:val="1F9D55"/>
          <w:sz w:val="44"/>
          <w:szCs w:val="44"/>
        </w:rPr>
        <w:t>Data Cleaning Process</w:t>
      </w:r>
    </w:p>
    <w:p w14:paraId="4F4B0917" w14:textId="77777777" w:rsidR="002B0115" w:rsidRDefault="00000000">
      <w:pPr>
        <w:spacing w:after="300"/>
      </w:pPr>
      <w:r>
        <w:rPr>
          <w:color w:val="1F2937"/>
          <w:sz w:val="24"/>
          <w:szCs w:val="24"/>
        </w:rPr>
        <w:t>Summary Report — Hospital Admission &amp; Discharge Records</w:t>
      </w:r>
    </w:p>
    <w:p w14:paraId="0CA8988A" w14:textId="77777777" w:rsidR="002B0115" w:rsidRDefault="00000000">
      <w:pPr>
        <w:spacing w:after="160"/>
      </w:pPr>
      <w:r>
        <w:rPr>
          <w:sz w:val="21"/>
          <w:szCs w:val="21"/>
        </w:rPr>
        <w:t>This report documents the data-quality issues found in the raw patient admission/discharge dataset and the cleaning steps applied to resolve them, as recorded in the workbook's Raw Dataset, Cleaning Process, and Clean Dataset sheets.</w:t>
      </w:r>
    </w:p>
    <w:p w14:paraId="3AF0B02A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t>1. Dataset Overview</w:t>
      </w:r>
    </w:p>
    <w:p w14:paraId="3EA3006B" w14:textId="77777777" w:rsidR="002B0115" w:rsidRDefault="00000000">
      <w:pPr>
        <w:spacing w:after="160"/>
      </w:pPr>
      <w:r>
        <w:rPr>
          <w:sz w:val="21"/>
          <w:szCs w:val="21"/>
        </w:rPr>
        <w:t>The workbook tracks hospital admission and discharge records (patients, wards, sponsors, admission/discharge timestamps, length of stay, discharge outcome, district, and region), predominantly for facilities in the Kigoma region.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2B0115" w14:paraId="792CB51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3D573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75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068AE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B0115" w14:paraId="7A851CE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D6544" w14:textId="77777777" w:rsidR="002B0115" w:rsidRDefault="00000000">
            <w:r>
              <w:rPr>
                <w:color w:val="000000"/>
                <w:sz w:val="19"/>
                <w:szCs w:val="19"/>
              </w:rPr>
              <w:t>Raw records (Raw Dataset sheet)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2B70C" w14:textId="77777777" w:rsidR="002B0115" w:rsidRDefault="00000000">
            <w:r>
              <w:rPr>
                <w:color w:val="000000"/>
                <w:sz w:val="19"/>
                <w:szCs w:val="19"/>
              </w:rPr>
              <w:t>907 rows × 18 columns</w:t>
            </w:r>
          </w:p>
        </w:tc>
      </w:tr>
      <w:tr w:rsidR="002B0115" w14:paraId="41C4BDE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39A92" w14:textId="77777777" w:rsidR="002B0115" w:rsidRDefault="00000000">
            <w:r>
              <w:rPr>
                <w:color w:val="000000"/>
                <w:sz w:val="19"/>
                <w:szCs w:val="19"/>
              </w:rPr>
              <w:t>Records carried through cleaning workflow</w:t>
            </w:r>
          </w:p>
        </w:tc>
        <w:tc>
          <w:tcPr>
            <w:tcW w:w="467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B13A" w14:textId="77777777" w:rsidR="002B0115" w:rsidRDefault="00000000">
            <w:r>
              <w:rPr>
                <w:color w:val="000000"/>
                <w:sz w:val="19"/>
                <w:szCs w:val="19"/>
              </w:rPr>
              <w:t xml:space="preserve">906 rows </w:t>
            </w:r>
            <w:proofErr w:type="spellStart"/>
            <w:r>
              <w:rPr>
                <w:color w:val="000000"/>
                <w:sz w:val="19"/>
                <w:szCs w:val="19"/>
              </w:rPr>
              <w:t>analyzed</w:t>
            </w:r>
            <w:proofErr w:type="spellEnd"/>
          </w:p>
        </w:tc>
      </w:tr>
      <w:tr w:rsidR="002B0115" w14:paraId="504DC4C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6432" w14:textId="77777777" w:rsidR="002B0115" w:rsidRDefault="00000000">
            <w:r>
              <w:rPr>
                <w:color w:val="000000"/>
                <w:sz w:val="19"/>
                <w:szCs w:val="19"/>
              </w:rPr>
              <w:t>Final clean records (Clean Dataset sheet)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E8FC1" w14:textId="77777777" w:rsidR="002B0115" w:rsidRDefault="00000000">
            <w:r>
              <w:rPr>
                <w:color w:val="000000"/>
                <w:sz w:val="19"/>
                <w:szCs w:val="19"/>
              </w:rPr>
              <w:t>905 rows × 12 columns</w:t>
            </w:r>
          </w:p>
        </w:tc>
      </w:tr>
      <w:tr w:rsidR="002B0115" w14:paraId="78AC624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365F4" w14:textId="77777777" w:rsidR="002B0115" w:rsidRDefault="00000000">
            <w:r>
              <w:rPr>
                <w:color w:val="000000"/>
                <w:sz w:val="19"/>
                <w:szCs w:val="19"/>
              </w:rPr>
              <w:t>Sheets in workbook</w:t>
            </w:r>
          </w:p>
        </w:tc>
        <w:tc>
          <w:tcPr>
            <w:tcW w:w="4675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230D" w14:textId="77777777" w:rsidR="002B0115" w:rsidRDefault="00000000">
            <w:r>
              <w:rPr>
                <w:color w:val="000000"/>
                <w:sz w:val="19"/>
                <w:szCs w:val="19"/>
              </w:rPr>
              <w:t>Raw Dataset · Cleaning Process · Clean Dataset</w:t>
            </w:r>
          </w:p>
        </w:tc>
      </w:tr>
    </w:tbl>
    <w:p w14:paraId="0843B669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Table 1. High-level dataset counts.</w:t>
      </w:r>
    </w:p>
    <w:p w14:paraId="28B981A2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t>Raw Dataset — sample</w:t>
      </w:r>
    </w:p>
    <w:p w14:paraId="6FAEF320" w14:textId="77777777" w:rsidR="002B0115" w:rsidRDefault="00000000">
      <w:pPr>
        <w:spacing w:after="160"/>
      </w:pPr>
      <w:r>
        <w:rPr>
          <w:sz w:val="21"/>
          <w:szCs w:val="21"/>
        </w:rPr>
        <w:t>A representative excerpt of the untouched source data:</w:t>
      </w:r>
    </w:p>
    <w:p w14:paraId="25B1F336" w14:textId="77777777" w:rsidR="002B011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C3D7376" wp14:editId="1C8352A2">
            <wp:extent cx="5905500" cy="752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1757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Screenshot 1. Raw Dataset sheet (first rows, key columns).</w:t>
      </w:r>
    </w:p>
    <w:p w14:paraId="4EA82B56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t>2. Data Quality Issues Identified</w:t>
      </w:r>
    </w:p>
    <w:p w14:paraId="24936E11" w14:textId="77777777" w:rsidR="002B0115" w:rsidRDefault="00000000">
      <w:pPr>
        <w:spacing w:after="160"/>
      </w:pPr>
      <w:r>
        <w:rPr>
          <w:sz w:val="21"/>
          <w:szCs w:val="21"/>
        </w:rPr>
        <w:t>The Cleaning Process sheet runs each raw field through validation and standardization formulas, flagging problems column by column.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350"/>
        <w:gridCol w:w="5250"/>
      </w:tblGrid>
      <w:tr w:rsidR="002B0115" w14:paraId="0298D7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24443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2350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1A01F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Issue Found</w:t>
            </w:r>
          </w:p>
        </w:tc>
        <w:tc>
          <w:tcPr>
            <w:tcW w:w="5250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8A0AD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B0115" w14:paraId="2D404D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59FE" w14:textId="77777777" w:rsidR="002B0115" w:rsidRDefault="00000000">
            <w:r>
              <w:rPr>
                <w:color w:val="000000"/>
                <w:sz w:val="19"/>
                <w:szCs w:val="19"/>
              </w:rPr>
              <w:t>Patient Number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53B5E" w14:textId="77777777" w:rsidR="002B0115" w:rsidRDefault="00000000">
            <w:r>
              <w:rPr>
                <w:color w:val="000000"/>
                <w:sz w:val="19"/>
                <w:szCs w:val="19"/>
              </w:rPr>
              <w:t>Duplicate IDs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36AAE" w14:textId="77777777" w:rsidR="002B0115" w:rsidRDefault="00000000">
            <w:r>
              <w:rPr>
                <w:color w:val="000000"/>
                <w:sz w:val="19"/>
                <w:szCs w:val="19"/>
              </w:rPr>
              <w:t>44 of 906 rows share a Patient Number with another row (flagged "Duplicate"); 862 are unique</w:t>
            </w:r>
          </w:p>
        </w:tc>
      </w:tr>
      <w:tr w:rsidR="002B0115" w14:paraId="05444E0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95156" w14:textId="77777777" w:rsidR="002B0115" w:rsidRDefault="00000000">
            <w:r>
              <w:rPr>
                <w:color w:val="000000"/>
                <w:sz w:val="19"/>
                <w:szCs w:val="19"/>
              </w:rPr>
              <w:t>Age</w:t>
            </w:r>
          </w:p>
        </w:tc>
        <w:tc>
          <w:tcPr>
            <w:tcW w:w="23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20811" w14:textId="77777777" w:rsidR="002B0115" w:rsidRDefault="00000000">
            <w:r>
              <w:rPr>
                <w:color w:val="000000"/>
                <w:sz w:val="19"/>
                <w:szCs w:val="19"/>
              </w:rPr>
              <w:t>Mixed units in one field</w:t>
            </w:r>
          </w:p>
        </w:tc>
        <w:tc>
          <w:tcPr>
            <w:tcW w:w="52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C3403" w14:textId="77777777" w:rsidR="002B0115" w:rsidRDefault="00000000">
            <w:r>
              <w:rPr>
                <w:color w:val="000000"/>
                <w:sz w:val="19"/>
                <w:szCs w:val="19"/>
              </w:rPr>
              <w:t>Stored as free text such as "1 years", "11 months" — not usable for numeric analysis</w:t>
            </w:r>
          </w:p>
        </w:tc>
      </w:tr>
      <w:tr w:rsidR="002B0115" w14:paraId="5082BE6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13A08" w14:textId="77777777" w:rsidR="002B0115" w:rsidRDefault="00000000">
            <w:r>
              <w:rPr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C0B31" w14:textId="77777777" w:rsidR="002B0115" w:rsidRDefault="00000000">
            <w:r>
              <w:rPr>
                <w:color w:val="000000"/>
                <w:sz w:val="19"/>
                <w:szCs w:val="19"/>
              </w:rPr>
              <w:t>Inconsistent labels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618D1" w14:textId="77777777" w:rsidR="002B0115" w:rsidRDefault="00000000">
            <w:r>
              <w:rPr>
                <w:color w:val="000000"/>
                <w:sz w:val="19"/>
                <w:szCs w:val="19"/>
              </w:rPr>
              <w:t>Checked for values outside "Male"/"Female"; all 906 rows passed as Valid</w:t>
            </w:r>
          </w:p>
        </w:tc>
      </w:tr>
      <w:tr w:rsidR="002B0115" w14:paraId="53D050A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E4869" w14:textId="77777777" w:rsidR="002B0115" w:rsidRDefault="00000000">
            <w:r>
              <w:rPr>
                <w:color w:val="000000"/>
                <w:sz w:val="19"/>
                <w:szCs w:val="19"/>
              </w:rPr>
              <w:t>District</w:t>
            </w:r>
          </w:p>
        </w:tc>
        <w:tc>
          <w:tcPr>
            <w:tcW w:w="23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CAE52" w14:textId="77777777" w:rsidR="002B0115" w:rsidRDefault="00000000">
            <w:r>
              <w:rPr>
                <w:color w:val="000000"/>
                <w:sz w:val="19"/>
                <w:szCs w:val="19"/>
              </w:rPr>
              <w:t>Spelling/naming variants</w:t>
            </w:r>
          </w:p>
        </w:tc>
        <w:tc>
          <w:tcPr>
            <w:tcW w:w="52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7940" w14:textId="77777777" w:rsidR="002B0115" w:rsidRDefault="00000000">
            <w:r>
              <w:rPr>
                <w:color w:val="000000"/>
                <w:sz w:val="19"/>
                <w:szCs w:val="19"/>
              </w:rPr>
              <w:t>11 raw spellings collapsed to 10 standardized names (e.g. "</w:t>
            </w:r>
            <w:proofErr w:type="spellStart"/>
            <w:r>
              <w:rPr>
                <w:color w:val="000000"/>
                <w:sz w:val="19"/>
                <w:szCs w:val="19"/>
              </w:rPr>
              <w:t>Manisipaa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ya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kigoma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ujiji</w:t>
            </w:r>
            <w:proofErr w:type="spellEnd"/>
            <w:r>
              <w:rPr>
                <w:color w:val="000000"/>
                <w:sz w:val="19"/>
                <w:szCs w:val="19"/>
              </w:rPr>
              <w:t>" → "Kigoma Ujiji Mc"; "</w:t>
            </w:r>
            <w:proofErr w:type="spellStart"/>
            <w:r>
              <w:rPr>
                <w:color w:val="000000"/>
                <w:sz w:val="19"/>
                <w:szCs w:val="19"/>
              </w:rPr>
              <w:t>Buhingwe</w:t>
            </w:r>
            <w:proofErr w:type="spellEnd"/>
            <w:r>
              <w:rPr>
                <w:color w:val="000000"/>
                <w:sz w:val="19"/>
                <w:szCs w:val="19"/>
              </w:rPr>
              <w:t>" → "</w:t>
            </w:r>
            <w:proofErr w:type="spellStart"/>
            <w:r>
              <w:rPr>
                <w:color w:val="000000"/>
                <w:sz w:val="19"/>
                <w:szCs w:val="19"/>
              </w:rPr>
              <w:t>Buhigwe</w:t>
            </w:r>
            <w:proofErr w:type="spellEnd"/>
            <w:r>
              <w:rPr>
                <w:color w:val="000000"/>
                <w:sz w:val="19"/>
                <w:szCs w:val="19"/>
              </w:rPr>
              <w:t>")</w:t>
            </w:r>
          </w:p>
        </w:tc>
      </w:tr>
      <w:tr w:rsidR="002B0115" w14:paraId="753D2C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3703" w14:textId="77777777" w:rsidR="002B0115" w:rsidRDefault="00000000">
            <w:r>
              <w:rPr>
                <w:color w:val="000000"/>
                <w:sz w:val="19"/>
                <w:szCs w:val="19"/>
              </w:rPr>
              <w:lastRenderedPageBreak/>
              <w:t>Ward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6333" w14:textId="77777777" w:rsidR="002B0115" w:rsidRDefault="00000000">
            <w:r>
              <w:rPr>
                <w:color w:val="000000"/>
                <w:sz w:val="19"/>
                <w:szCs w:val="19"/>
              </w:rPr>
              <w:t>Free-text ward/room labels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9822" w14:textId="77777777" w:rsidR="002B0115" w:rsidRDefault="00000000">
            <w:r>
              <w:rPr>
                <w:color w:val="000000"/>
                <w:sz w:val="19"/>
                <w:szCs w:val="19"/>
              </w:rPr>
              <w:t>Long raw labels (e.g. "FEMALE SURGICAL &amp; GYNECOLOGICAL WARD (WARD 5)") mapped to 11 standardized ward categories</w:t>
            </w:r>
          </w:p>
        </w:tc>
      </w:tr>
      <w:tr w:rsidR="002B0115" w14:paraId="350894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FE6D1" w14:textId="77777777" w:rsidR="002B0115" w:rsidRDefault="00000000">
            <w:r>
              <w:rPr>
                <w:color w:val="000000"/>
                <w:sz w:val="19"/>
                <w:szCs w:val="19"/>
              </w:rPr>
              <w:t>Sponsor</w:t>
            </w:r>
          </w:p>
        </w:tc>
        <w:tc>
          <w:tcPr>
            <w:tcW w:w="23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BE8F" w14:textId="77777777" w:rsidR="002B0115" w:rsidRDefault="00000000">
            <w:r>
              <w:rPr>
                <w:color w:val="000000"/>
                <w:sz w:val="19"/>
                <w:szCs w:val="19"/>
              </w:rPr>
              <w:t>Unstandardized categories</w:t>
            </w:r>
          </w:p>
        </w:tc>
        <w:tc>
          <w:tcPr>
            <w:tcW w:w="52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95D98" w14:textId="77777777" w:rsidR="002B0115" w:rsidRDefault="00000000">
            <w:proofErr w:type="gramStart"/>
            <w:r>
              <w:rPr>
                <w:color w:val="000000"/>
                <w:sz w:val="19"/>
                <w:szCs w:val="19"/>
              </w:rPr>
              <w:t>UNIQUE(</w:t>
            </w:r>
            <w:proofErr w:type="gramEnd"/>
            <w:r>
              <w:rPr>
                <w:color w:val="000000"/>
                <w:sz w:val="19"/>
                <w:szCs w:val="19"/>
              </w:rPr>
              <w:t>) inventory of column M surfaced 9 distinct payer categories (CASH, NHIF, NSSF, MHIS, FAST TRACK, CHF, OTHER INSURANCE, STRATEGIES, and one facility code)</w:t>
            </w:r>
          </w:p>
        </w:tc>
      </w:tr>
      <w:tr w:rsidR="002B0115" w14:paraId="52EC753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5C939" w14:textId="77777777" w:rsidR="002B0115" w:rsidRDefault="00000000">
            <w:r>
              <w:rPr>
                <w:color w:val="000000"/>
                <w:sz w:val="19"/>
                <w:szCs w:val="19"/>
              </w:rPr>
              <w:t>Date Admitted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55EFC" w14:textId="77777777" w:rsidR="002B0115" w:rsidRDefault="00000000">
            <w:r>
              <w:rPr>
                <w:color w:val="000000"/>
                <w:sz w:val="19"/>
                <w:szCs w:val="19"/>
              </w:rPr>
              <w:t>Text, not real dates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9A3C4" w14:textId="77777777" w:rsidR="002B0115" w:rsidRDefault="00000000">
            <w:r>
              <w:rPr>
                <w:color w:val="000000"/>
                <w:sz w:val="19"/>
                <w:szCs w:val="19"/>
              </w:rPr>
              <w:t>904 of 906 rows stored the timestamp as text ("Text Error"), blocking date math and sorting</w:t>
            </w:r>
          </w:p>
        </w:tc>
      </w:tr>
      <w:tr w:rsidR="002B0115" w14:paraId="4546302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98A35" w14:textId="77777777" w:rsidR="002B0115" w:rsidRDefault="00000000">
            <w:r>
              <w:rPr>
                <w:color w:val="000000"/>
                <w:sz w:val="19"/>
                <w:szCs w:val="19"/>
              </w:rPr>
              <w:t>Date Discharge</w:t>
            </w:r>
          </w:p>
        </w:tc>
        <w:tc>
          <w:tcPr>
            <w:tcW w:w="23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FB2F" w14:textId="77777777" w:rsidR="002B0115" w:rsidRDefault="00000000">
            <w:r>
              <w:rPr>
                <w:color w:val="000000"/>
                <w:sz w:val="19"/>
                <w:szCs w:val="19"/>
              </w:rPr>
              <w:t>Mostly valid</w:t>
            </w:r>
          </w:p>
        </w:tc>
        <w:tc>
          <w:tcPr>
            <w:tcW w:w="52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BEB14" w14:textId="77777777" w:rsidR="002B0115" w:rsidRDefault="00000000">
            <w:r>
              <w:rPr>
                <w:color w:val="000000"/>
                <w:sz w:val="19"/>
                <w:szCs w:val="19"/>
              </w:rPr>
              <w:t>Already numeric/date in nearly all rows; a standardized "Clean Discharge" column was produced</w:t>
            </w:r>
          </w:p>
        </w:tc>
      </w:tr>
      <w:tr w:rsidR="002B0115" w14:paraId="4981CC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28331" w14:textId="77777777" w:rsidR="002B0115" w:rsidRDefault="00000000">
            <w:r>
              <w:rPr>
                <w:color w:val="000000"/>
                <w:sz w:val="19"/>
                <w:szCs w:val="19"/>
              </w:rPr>
              <w:t>Days (length of stay)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B0AA" w14:textId="77777777" w:rsidR="002B0115" w:rsidRDefault="00000000">
            <w:r>
              <w:rPr>
                <w:color w:val="000000"/>
                <w:sz w:val="19"/>
                <w:szCs w:val="19"/>
              </w:rPr>
              <w:t>Checked for errors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936A3" w14:textId="77777777" w:rsidR="002B0115" w:rsidRDefault="00000000">
            <w:r>
              <w:rPr>
                <w:color w:val="000000"/>
                <w:sz w:val="19"/>
                <w:szCs w:val="19"/>
              </w:rPr>
              <w:t>Row-by-row check: validated as numeric and non-negative — all 906 rows OK</w:t>
            </w:r>
          </w:p>
        </w:tc>
      </w:tr>
      <w:tr w:rsidR="002B0115" w14:paraId="6E76AE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405EC" w14:textId="77777777" w:rsidR="002B0115" w:rsidRDefault="00000000">
            <w:r>
              <w:rPr>
                <w:color w:val="000000"/>
                <w:sz w:val="19"/>
                <w:szCs w:val="19"/>
              </w:rPr>
              <w:t>Discharge Reason</w:t>
            </w:r>
          </w:p>
        </w:tc>
        <w:tc>
          <w:tcPr>
            <w:tcW w:w="23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3E283" w14:textId="77777777" w:rsidR="002B0115" w:rsidRDefault="00000000">
            <w:r>
              <w:rPr>
                <w:color w:val="000000"/>
                <w:sz w:val="19"/>
                <w:szCs w:val="19"/>
              </w:rPr>
              <w:t>Category inventory</w:t>
            </w:r>
          </w:p>
        </w:tc>
        <w:tc>
          <w:tcPr>
            <w:tcW w:w="52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82C7" w14:textId="77777777" w:rsidR="002B0115" w:rsidRDefault="00000000">
            <w:proofErr w:type="gramStart"/>
            <w:r>
              <w:rPr>
                <w:color w:val="000000"/>
                <w:sz w:val="19"/>
                <w:szCs w:val="19"/>
              </w:rPr>
              <w:t>UNIQUE(</w:t>
            </w:r>
            <w:proofErr w:type="gramEnd"/>
            <w:r>
              <w:rPr>
                <w:color w:val="000000"/>
                <w:sz w:val="19"/>
                <w:szCs w:val="19"/>
              </w:rPr>
              <w:t>) inventory of column W surfaced 5 categories in use: Normal Discharge, Escape, DAMA, Death, Referred</w:t>
            </w:r>
          </w:p>
        </w:tc>
      </w:tr>
      <w:tr w:rsidR="002B0115" w14:paraId="2EB9EF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E1777" w14:textId="77777777" w:rsidR="002B0115" w:rsidRDefault="00000000">
            <w:r>
              <w:rPr>
                <w:color w:val="000000"/>
                <w:sz w:val="19"/>
                <w:szCs w:val="19"/>
              </w:rPr>
              <w:t>Region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2232" w14:textId="77777777" w:rsidR="002B0115" w:rsidRDefault="00000000">
            <w:r>
              <w:rPr>
                <w:color w:val="000000"/>
                <w:sz w:val="19"/>
                <w:szCs w:val="19"/>
              </w:rPr>
              <w:t>Outlier values</w:t>
            </w:r>
          </w:p>
        </w:tc>
        <w:tc>
          <w:tcPr>
            <w:tcW w:w="5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BC92" w14:textId="77777777" w:rsidR="002B0115" w:rsidRDefault="00000000">
            <w:proofErr w:type="gramStart"/>
            <w:r>
              <w:rPr>
                <w:color w:val="000000"/>
                <w:sz w:val="19"/>
                <w:szCs w:val="19"/>
              </w:rPr>
              <w:t>UNIQUE(</w:t>
            </w:r>
            <w:proofErr w:type="gramEnd"/>
            <w:r>
              <w:rPr>
                <w:color w:val="000000"/>
                <w:sz w:val="19"/>
                <w:szCs w:val="19"/>
              </w:rPr>
              <w:t>) inventory of column Y surfaced 3 distinct regions: Kigoma (904 rows), Katavi (1), Tabora (1) — the 2 non-Kigoma rows were flagged for review</w:t>
            </w:r>
          </w:p>
        </w:tc>
      </w:tr>
    </w:tbl>
    <w:p w14:paraId="2E315F3E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Table 2. Issues identified per field.</w:t>
      </w:r>
    </w:p>
    <w:p w14:paraId="371FAA36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t>3. Cleaning Methodology</w:t>
      </w:r>
    </w:p>
    <w:p w14:paraId="54D1A78B" w14:textId="77777777" w:rsidR="002B0115" w:rsidRDefault="00000000">
      <w:pPr>
        <w:spacing w:after="160"/>
      </w:pPr>
      <w:r>
        <w:rPr>
          <w:sz w:val="21"/>
          <w:szCs w:val="21"/>
        </w:rPr>
        <w:t>Each field was cleaned with a dedicated formula placed in an adjacent helper column (headers highlighted in green), so the original raw values are preserved side-by-side with the corrected values. Below, each formula is shown in its own box, with the plain-language explanation directly underneath it — so you can read what a formula literally does, and what it means, as two separate things.</w:t>
      </w:r>
    </w:p>
    <w:p w14:paraId="0A1555BE" w14:textId="77777777" w:rsidR="002B0115" w:rsidRDefault="00000000">
      <w:pPr>
        <w:spacing w:after="160"/>
      </w:pPr>
      <w:r>
        <w:rPr>
          <w:sz w:val="21"/>
          <w:szCs w:val="21"/>
        </w:rPr>
        <w:t>Two different validation techniques appear in the workbook:</w:t>
      </w:r>
    </w:p>
    <w:p w14:paraId="6F87101E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Row-by-row checks (Patient Name, Patient Number, Age, Gender, Days) evaluate every single row and return a per-row verdict, e.g. "OK" / "Text Error" / "Negative".</w:t>
      </w:r>
    </w:p>
    <w:p w14:paraId="2B8254A6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Category-inventory checks (Sponsor, Discharge Reason, Region) use a single </w:t>
      </w:r>
      <w:proofErr w:type="gramStart"/>
      <w:r>
        <w:rPr>
          <w:sz w:val="21"/>
          <w:szCs w:val="21"/>
        </w:rPr>
        <w:t>UNIQUE(</w:t>
      </w:r>
      <w:proofErr w:type="gramEnd"/>
      <w:r>
        <w:rPr>
          <w:sz w:val="21"/>
          <w:szCs w:val="21"/>
        </w:rPr>
        <w:t>) array formula placed once in row 2 that spills down and lists every distinct value found anywhere in that column, rather than flagging individual rows.</w:t>
      </w:r>
    </w:p>
    <w:p w14:paraId="41F6209F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t>Name, ID, age, and gender checks</w:t>
      </w:r>
    </w:p>
    <w:p w14:paraId="1A4E5612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Patient Name — name-completeness check (column B)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6194EA6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48B001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=IF(LEN(TRIM(A2))-LEN(SUBSTITUTE(TRIM(A2)," ",""))&gt;=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1,TRIM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(A2),"⚠ Only 1 name: "&amp;TRIM(A2))</w:t>
            </w:r>
          </w:p>
        </w:tc>
      </w:tr>
    </w:tbl>
    <w:p w14:paraId="28F27686" w14:textId="77777777" w:rsidR="002B0115" w:rsidRDefault="00000000">
      <w:pPr>
        <w:spacing w:before="100" w:after="220"/>
      </w:pPr>
      <w:r>
        <w:rPr>
          <w:color w:val="374151"/>
        </w:rPr>
        <w:t xml:space="preserve">Trims extra spaces and checks the name contains at least one space (i.e. </w:t>
      </w:r>
      <w:proofErr w:type="gramStart"/>
      <w:r>
        <w:rPr>
          <w:color w:val="374151"/>
        </w:rPr>
        <w:t>two or more name</w:t>
      </w:r>
      <w:proofErr w:type="gramEnd"/>
      <w:r>
        <w:rPr>
          <w:color w:val="374151"/>
        </w:rPr>
        <w:t xml:space="preserve"> parts). If not, it prepends a warning flag rather than silently passing a single-word name through.</w:t>
      </w:r>
    </w:p>
    <w:p w14:paraId="78B9B01E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Patient Number — duplicate check (column D)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39B08DD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A66D02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=IF(COUNTIF($C$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C$905,C2)&gt;1,"Duplicate","Unique")</w:t>
            </w:r>
          </w:p>
        </w:tc>
      </w:tr>
    </w:tbl>
    <w:p w14:paraId="453D4538" w14:textId="77777777" w:rsidR="002B0115" w:rsidRDefault="00000000">
      <w:pPr>
        <w:spacing w:before="100" w:after="220"/>
      </w:pPr>
      <w:r>
        <w:rPr>
          <w:color w:val="374151"/>
        </w:rPr>
        <w:t>Counts how many times this Patient Number appears in the whole column. If more than once, marks the row "Duplicate"; otherwise "Unique". 44 of 906 rows came back Duplicate.</w:t>
      </w:r>
    </w:p>
    <w:p w14:paraId="5A955B52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lastRenderedPageBreak/>
        <w:t>Age — text-to-number conversion (column F)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78256E0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DD3ACC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=IF(ISNUMBER(SEARCH("month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",E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2)), LEFT(E2,FIND(" ",E2)-1)&amp;"/12", VALUE(LEFT(E2,FIND(" ",E2)-1)))</w:t>
            </w:r>
          </w:p>
        </w:tc>
      </w:tr>
    </w:tbl>
    <w:p w14:paraId="4EFC405E" w14:textId="77777777" w:rsidR="002B0115" w:rsidRDefault="00000000">
      <w:pPr>
        <w:spacing w:before="100" w:after="220"/>
      </w:pPr>
      <w:r>
        <w:rPr>
          <w:color w:val="374151"/>
        </w:rPr>
        <w:t xml:space="preserve">Pulls the leading number out of free text like "1 years" or "11 months". If the text says "month", it's expressed as a fraction of a year (e.g. "11 months" → 11/12); </w:t>
      </w:r>
      <w:proofErr w:type="gramStart"/>
      <w:r>
        <w:rPr>
          <w:color w:val="374151"/>
        </w:rPr>
        <w:t>otherwise</w:t>
      </w:r>
      <w:proofErr w:type="gramEnd"/>
      <w:r>
        <w:rPr>
          <w:color w:val="374151"/>
        </w:rPr>
        <w:t xml:space="preserve"> the number is taken as whole years.</w:t>
      </w:r>
    </w:p>
    <w:p w14:paraId="3E3E26FF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Gender — validity check (column H)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2BD760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6ADE19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=IF(OR(TRIM(G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2)=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"Male", TRIM(G2)="Female"), "Valid", "Inconsistent")</w:t>
            </w:r>
          </w:p>
        </w:tc>
      </w:tr>
    </w:tbl>
    <w:p w14:paraId="00A33B4A" w14:textId="77777777" w:rsidR="002B0115" w:rsidRDefault="00000000">
      <w:pPr>
        <w:spacing w:before="100" w:after="220"/>
      </w:pPr>
      <w:r>
        <w:rPr>
          <w:color w:val="374151"/>
        </w:rPr>
        <w:t>Flags anything other than exactly "Male" or "Female" as "Inconsistent". All 906 rows passed as Valid.</w:t>
      </w:r>
    </w:p>
    <w:p w14:paraId="112632D8" w14:textId="77777777" w:rsidR="002B011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505BF61" wp14:editId="788BE4B8">
            <wp:extent cx="5905500" cy="752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3B5A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Screenshot 2. Cleaning Process sheet — name, ID, age, and gender columns (before → after).</w:t>
      </w:r>
    </w:p>
    <w:p w14:paraId="22E69120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t>District, ward, and sponsor standardization</w:t>
      </w:r>
    </w:p>
    <w:p w14:paraId="025A34E9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District — spelling standardization (column J)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49A1359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AC7F6C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=SUBSTITUTE(SUBSTITUTE(TRIM(CLEAN(I2)),"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Manisipaa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ya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kigoma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ujiji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","Kigoma Ujiji Mc"),"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Buhingwe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","</w:t>
            </w:r>
            <w:proofErr w:type="spell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Buhigwe</w:t>
            </w:r>
            <w:proofErr w:type="spell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")</w:t>
            </w:r>
          </w:p>
        </w:tc>
      </w:tr>
    </w:tbl>
    <w:p w14:paraId="4891CD27" w14:textId="77777777" w:rsidR="002B0115" w:rsidRDefault="00000000">
      <w:pPr>
        <w:spacing w:before="100" w:after="220"/>
      </w:pPr>
      <w:proofErr w:type="gramStart"/>
      <w:r>
        <w:rPr>
          <w:color w:val="374151"/>
        </w:rPr>
        <w:t>CLEAN(</w:t>
      </w:r>
      <w:proofErr w:type="gramEnd"/>
      <w:r>
        <w:rPr>
          <w:color w:val="374151"/>
        </w:rPr>
        <w:t>) strips non-printable characters, TRIM() removes extra spaces, then two nested SUBSTITUTE() calls rewrite the two known misspellings to one standard name each.</w:t>
      </w:r>
    </w:p>
    <w:p w14:paraId="1C782F35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Ward — keyword mapping (column 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27D3F55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B7B628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IFS(</w:t>
            </w:r>
            <w:proofErr w:type="gramEnd"/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ISNUMBER(SEARCH("ICU",K2)), "ICU",</w:t>
            </w:r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ISNUMBER(SEARCH("NEONATAL",K2)), PROPER("NEONATAL"),</w:t>
            </w:r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ISNUMBER(SEARCH("LABOUR",K2)), PROPER("LABOUR"),</w:t>
            </w:r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ISNUMBER(SEARCH("PAEDIATRIC",K2)), PROPER("PAEDIATRIC"),</w:t>
            </w:r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... (11 conditions total),</w:t>
            </w:r>
            <w:r>
              <w:br/>
            </w:r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 xml:space="preserve">  TRUE, "Unmapped: " &amp; K2)</w:t>
            </w:r>
          </w:p>
        </w:tc>
      </w:tr>
    </w:tbl>
    <w:p w14:paraId="09772DFF" w14:textId="77777777" w:rsidR="002B0115" w:rsidRDefault="00000000">
      <w:pPr>
        <w:spacing w:before="100" w:after="220"/>
      </w:pPr>
      <w:r>
        <w:rPr>
          <w:color w:val="374151"/>
        </w:rPr>
        <w:t>Searches the raw ward/room text for a keyword (e.g. "NEONATAL", "LABOUR", "ICU") and returns a short, standardized ward category for the first keyword it matches. A final TRUE branch would label anything unrecognized as "Unmapped" — none occurred, so all 906 rows matched one of 11 categories.</w:t>
      </w:r>
    </w:p>
    <w:p w14:paraId="3C2C55FF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Sponsor — category inventory (column N)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7314E41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EBE09F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UNIQUE(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M2:M907)</w:t>
            </w:r>
          </w:p>
        </w:tc>
      </w:tr>
    </w:tbl>
    <w:p w14:paraId="037F2645" w14:textId="77777777" w:rsidR="002B0115" w:rsidRDefault="00000000">
      <w:pPr>
        <w:spacing w:before="100" w:after="220"/>
      </w:pPr>
      <w:r>
        <w:rPr>
          <w:color w:val="374151"/>
        </w:rPr>
        <w:t>Lists every distinct payer/sponsor value found anywhere in the raw Sponsor column, spilling down from this one cell. Surfaced 9 categories, letting a reviewer eyeball the list for stray or misspelled entries.</w:t>
      </w:r>
    </w:p>
    <w:p w14:paraId="3FEBC55C" w14:textId="77777777" w:rsidR="002B0115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D26A0B" wp14:editId="083B03F0">
            <wp:extent cx="5905500" cy="752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3F46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Screenshot 3. Cleaning Process sheet — district, ward, and sponsor columns.</w:t>
      </w:r>
    </w:p>
    <w:p w14:paraId="252B4D01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t>Date and length-of-stay checks</w:t>
      </w:r>
    </w:p>
    <w:p w14:paraId="0935DA69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Date Admitted — text-vs-date check (column P)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50F099A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208A6B6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=IF(ISNUMBER(O2), "Valid Date", "Text Error")</w:t>
            </w:r>
          </w:p>
        </w:tc>
      </w:tr>
    </w:tbl>
    <w:p w14:paraId="3942F66E" w14:textId="77777777" w:rsidR="002B0115" w:rsidRDefault="00000000">
      <w:pPr>
        <w:spacing w:before="100" w:after="220"/>
      </w:pPr>
      <w:r>
        <w:rPr>
          <w:color w:val="374151"/>
        </w:rPr>
        <w:t>A true Excel date is stored internally as a number; text that only looks like a date is not. This returns "Text Error" whenever the raw cell isn't a real number — true for 904 of 906 rows.</w:t>
      </w:r>
    </w:p>
    <w:p w14:paraId="58F4A93C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Date Admitted (parsed) — re-check (column 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40DEBF3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0D4361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=IF(ISNUMBER(Q2), "Valid Date", "Text Error")</w:t>
            </w:r>
          </w:p>
        </w:tc>
      </w:tr>
    </w:tbl>
    <w:p w14:paraId="3C5BBA04" w14:textId="77777777" w:rsidR="002B0115" w:rsidRDefault="00000000">
      <w:pPr>
        <w:spacing w:before="100" w:after="220"/>
      </w:pPr>
      <w:r>
        <w:rPr>
          <w:color w:val="374151"/>
        </w:rPr>
        <w:t>The same check applied to a parsed working copy of the date, to confirm the conversion actually produced a real date value.</w:t>
      </w:r>
    </w:p>
    <w:p w14:paraId="25FBF509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Days — non-numeric / negative check (column V)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28E2517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F41BFB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=IF(NOT(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ISNUMBER(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U2)), "Text Error", IF(U2&lt;0, "Negative", "OK"))</w:t>
            </w:r>
          </w:p>
        </w:tc>
      </w:tr>
    </w:tbl>
    <w:p w14:paraId="0D5CF211" w14:textId="77777777" w:rsidR="002B0115" w:rsidRDefault="00000000">
      <w:pPr>
        <w:spacing w:before="100" w:after="220"/>
      </w:pPr>
      <w:r>
        <w:rPr>
          <w:color w:val="374151"/>
        </w:rPr>
        <w:t>Checks every row individually: "Text Error" if length of stay isn't a number, "Negative" if it's below zero, otherwise "OK". All 906 rows returned OK.</w:t>
      </w:r>
    </w:p>
    <w:p w14:paraId="41BF3EDB" w14:textId="77777777" w:rsidR="002B011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B12BCCB" wp14:editId="78E190D5">
            <wp:extent cx="5905500" cy="752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38BD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Screenshot 4. Cleaning Process sheet — Date Admitted, Date Discharge, and Days validation.</w:t>
      </w:r>
    </w:p>
    <w:p w14:paraId="551C9B0D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t>Discharge Reason and Region checks</w:t>
      </w:r>
    </w:p>
    <w:p w14:paraId="45752D3F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Discharge Reason — category inventory (column X)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5D7A1F2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559677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UNIQUE(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W2:W907)</w:t>
            </w:r>
          </w:p>
        </w:tc>
      </w:tr>
    </w:tbl>
    <w:p w14:paraId="31093544" w14:textId="77777777" w:rsidR="002B0115" w:rsidRDefault="00000000">
      <w:pPr>
        <w:spacing w:before="100" w:after="220"/>
      </w:pPr>
      <w:r>
        <w:rPr>
          <w:color w:val="374151"/>
        </w:rPr>
        <w:t>Spills the 5 distinct discharge reasons found in the raw data (Normal Discharge, Escape, DAMA, Death, Referred) into column X for a quick visual scan — it does not flag individual rows.</w:t>
      </w:r>
    </w:p>
    <w:p w14:paraId="494D4A58" w14:textId="77777777" w:rsidR="002B0115" w:rsidRDefault="00000000">
      <w:pPr>
        <w:spacing w:before="200" w:after="60"/>
      </w:pPr>
      <w:r>
        <w:rPr>
          <w:b/>
          <w:bCs/>
          <w:color w:val="1F2937"/>
          <w:sz w:val="21"/>
          <w:szCs w:val="21"/>
        </w:rPr>
        <w:t>Region — category inventory (column Z)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B0115" w14:paraId="2398DDC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293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29E73D" w14:textId="77777777" w:rsidR="002B0115" w:rsidRDefault="00000000"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UNIQUE(</w:t>
            </w:r>
            <w:proofErr w:type="gramEnd"/>
            <w:r>
              <w:rPr>
                <w:rFonts w:ascii="Consolas" w:eastAsia="Consolas" w:hAnsi="Consolas" w:cs="Consolas"/>
                <w:color w:val="E5E7EB"/>
                <w:sz w:val="19"/>
                <w:szCs w:val="19"/>
              </w:rPr>
              <w:t>Y2:Y907)</w:t>
            </w:r>
          </w:p>
        </w:tc>
      </w:tr>
    </w:tbl>
    <w:p w14:paraId="3A804A12" w14:textId="77777777" w:rsidR="002B0115" w:rsidRDefault="00000000">
      <w:pPr>
        <w:spacing w:before="100" w:after="220"/>
        <w:rPr>
          <w:color w:val="374151"/>
        </w:rPr>
      </w:pPr>
      <w:r>
        <w:rPr>
          <w:color w:val="374151"/>
        </w:rPr>
        <w:t xml:space="preserve">Spills the 3 distinct region values found in the raw data (Kigoma, Katavi, Tabora) into column Z. This is how the 2 non-Kigoma rows were spotted — anything other than "Kigoma" stands out immediately in the </w:t>
      </w:r>
      <w:proofErr w:type="gramStart"/>
      <w:r>
        <w:rPr>
          <w:color w:val="374151"/>
        </w:rPr>
        <w:t>short spilled</w:t>
      </w:r>
      <w:proofErr w:type="gramEnd"/>
      <w:r>
        <w:rPr>
          <w:color w:val="374151"/>
        </w:rPr>
        <w:t xml:space="preserve"> list.</w:t>
      </w:r>
    </w:p>
    <w:p w14:paraId="79E4C429" w14:textId="77777777" w:rsidR="00CC1C7B" w:rsidRDefault="00CC1C7B">
      <w:pPr>
        <w:spacing w:before="100" w:after="220"/>
      </w:pPr>
    </w:p>
    <w:p w14:paraId="66A67246" w14:textId="77777777" w:rsidR="002B0115" w:rsidRDefault="00000000">
      <w:pPr>
        <w:pStyle w:val="Heading2"/>
        <w:spacing w:before="240" w:after="120"/>
      </w:pPr>
      <w:r>
        <w:rPr>
          <w:b/>
          <w:bCs/>
          <w:color w:val="1F2937"/>
          <w:sz w:val="24"/>
          <w:szCs w:val="24"/>
        </w:rPr>
        <w:lastRenderedPageBreak/>
        <w:t>Date column fix applied: Text to Columns</w:t>
      </w:r>
    </w:p>
    <w:p w14:paraId="1A7ACA30" w14:textId="77777777" w:rsidR="002B0115" w:rsidRDefault="00000000">
      <w:pPr>
        <w:spacing w:after="160"/>
      </w:pPr>
      <w:r>
        <w:rPr>
          <w:sz w:val="21"/>
          <w:szCs w:val="21"/>
        </w:rPr>
        <w:t>The broken Date Admitted column (text instead of real dates) was standardized using Excel's Text to Columns feature, following these steps:</w:t>
      </w:r>
    </w:p>
    <w:p w14:paraId="73AB5658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1. Select the entire Date column (Column O).</w:t>
      </w:r>
    </w:p>
    <w:p w14:paraId="0F1C760B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2. Go to the Data tab and click Text to Columns.</w:t>
      </w:r>
    </w:p>
    <w:p w14:paraId="51E93214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3. Choose Delimited → Next.</w:t>
      </w:r>
    </w:p>
    <w:p w14:paraId="7A32F7F0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4. Uncheck all delimiter boxes → Next.</w:t>
      </w:r>
    </w:p>
    <w:p w14:paraId="105EA7C1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5. Under Column data format, choose Date and select YMD.</w:t>
      </w:r>
    </w:p>
    <w:p w14:paraId="1A564A71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6. Click Finish.</w:t>
      </w:r>
    </w:p>
    <w:p w14:paraId="7B7294C8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7. Format the column as Short Date or a custom YYYY-MM-DD HH:</w:t>
      </w:r>
      <w:proofErr w:type="gramStart"/>
      <w:r>
        <w:rPr>
          <w:sz w:val="21"/>
          <w:szCs w:val="21"/>
        </w:rPr>
        <w:t>MM:SS</w:t>
      </w:r>
      <w:proofErr w:type="gramEnd"/>
      <w:r>
        <w:rPr>
          <w:sz w:val="21"/>
          <w:szCs w:val="21"/>
        </w:rPr>
        <w:t xml:space="preserve"> format (Ctrl+1).</w:t>
      </w:r>
    </w:p>
    <w:p w14:paraId="75C2C4A6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t>4. Final Clean Dataset</w:t>
      </w:r>
    </w:p>
    <w:p w14:paraId="4BFF0838" w14:textId="77777777" w:rsidR="002B0115" w:rsidRDefault="00000000">
      <w:pPr>
        <w:spacing w:after="160"/>
      </w:pPr>
      <w:r>
        <w:rPr>
          <w:sz w:val="21"/>
          <w:szCs w:val="21"/>
        </w:rPr>
        <w:t>The Clean Dataset sheet keeps only the corrected values, condensed to 12 columns: Patient Name, Patient Number, Age (Yrs), Gender, District, Ward, Sponsor, Date Admitted, Clean Discharge, Days, Discharge Reason, and Region.</w:t>
      </w:r>
    </w:p>
    <w:p w14:paraId="11EB2630" w14:textId="77777777" w:rsidR="002B011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07E3A76" wp14:editId="059576BF">
            <wp:extent cx="5905500" cy="752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AAC0" w14:textId="77777777" w:rsidR="002B0115" w:rsidRDefault="00000000">
      <w:pPr>
        <w:spacing w:before="60" w:after="240"/>
        <w:jc w:val="center"/>
      </w:pPr>
      <w:r>
        <w:rPr>
          <w:i/>
          <w:iCs/>
          <w:color w:val="6B7280"/>
          <w:sz w:val="18"/>
          <w:szCs w:val="18"/>
        </w:rPr>
        <w:t>Screenshot 5. Clean Dataset sheet — ready for analysis.</w:t>
      </w:r>
    </w:p>
    <w:p w14:paraId="6AB73AC6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t>5. Validation Summary</w:t>
      </w:r>
    </w:p>
    <w:p w14:paraId="1256B285" w14:textId="77777777" w:rsidR="002B0115" w:rsidRDefault="00000000">
      <w:pPr>
        <w:spacing w:after="160"/>
      </w:pPr>
      <w:r>
        <w:rPr>
          <w:sz w:val="21"/>
          <w:szCs w:val="21"/>
        </w:rPr>
        <w:t>After running every check, each flagged field was reviewed and closed out as follows: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2B0115" w14:paraId="453AF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B6412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750" w:type="dxa"/>
            <w:shd w:val="clear" w:color="auto" w:fill="1F9D5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AD285" w14:textId="77777777" w:rsidR="002B0115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Validation Outcome</w:t>
            </w:r>
          </w:p>
        </w:tc>
      </w:tr>
      <w:tr w:rsidR="002B0115" w14:paraId="4AE0E1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D044" w14:textId="77777777" w:rsidR="002B0115" w:rsidRDefault="00000000">
            <w:r>
              <w:rPr>
                <w:color w:val="000000"/>
                <w:sz w:val="19"/>
                <w:szCs w:val="19"/>
              </w:rPr>
              <w:t>Date Admitted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C6FFC" w14:textId="77777777" w:rsidR="002B0115" w:rsidRDefault="00000000">
            <w:r>
              <w:rPr>
                <w:color w:val="000000"/>
                <w:sz w:val="19"/>
                <w:szCs w:val="19"/>
              </w:rPr>
              <w:t>Confirmed broken: 904 of 906 rows were stored as text instead of real dates. Standardized using Excel's Text to Columns feature (Delimited → Date → YMD), converting the column to true date/time values.</w:t>
            </w:r>
          </w:p>
        </w:tc>
      </w:tr>
      <w:tr w:rsidR="002B0115" w14:paraId="63787B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9C9E" w14:textId="77777777" w:rsidR="002B0115" w:rsidRDefault="00000000">
            <w:r>
              <w:rPr>
                <w:color w:val="000000"/>
                <w:sz w:val="19"/>
                <w:szCs w:val="19"/>
              </w:rPr>
              <w:t>Days (length of stay)</w:t>
            </w:r>
          </w:p>
        </w:tc>
        <w:tc>
          <w:tcPr>
            <w:tcW w:w="6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12155" w14:textId="77777777" w:rsidR="002B0115" w:rsidRDefault="00000000">
            <w:r>
              <w:rPr>
                <w:color w:val="000000"/>
                <w:sz w:val="19"/>
                <w:szCs w:val="19"/>
              </w:rPr>
              <w:t>Confirmed valid: all 906 rows are numeric and non-negative. No correction needed.</w:t>
            </w:r>
          </w:p>
        </w:tc>
      </w:tr>
      <w:tr w:rsidR="002B0115" w14:paraId="3C339D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FF4E7" w14:textId="77777777" w:rsidR="002B0115" w:rsidRDefault="00000000">
            <w:r>
              <w:rPr>
                <w:color w:val="000000"/>
                <w:sz w:val="19"/>
                <w:szCs w:val="19"/>
              </w:rPr>
              <w:t>Discharge Reason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30354" w14:textId="77777777" w:rsidR="002B0115" w:rsidRDefault="00000000">
            <w:r>
              <w:rPr>
                <w:color w:val="000000"/>
                <w:sz w:val="19"/>
                <w:szCs w:val="19"/>
              </w:rPr>
              <w:t>Confirmed valid: all 5 categories found (Normal Discharge, Escape, DAMA, Death, Referred) are legitimate, expected values. No correction needed.</w:t>
            </w:r>
          </w:p>
        </w:tc>
      </w:tr>
      <w:tr w:rsidR="002B0115" w14:paraId="5F46C3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B9D7" w14:textId="77777777" w:rsidR="002B0115" w:rsidRDefault="00000000">
            <w:r>
              <w:rPr>
                <w:color w:val="000000"/>
                <w:sz w:val="19"/>
                <w:szCs w:val="19"/>
              </w:rPr>
              <w:t>Region</w:t>
            </w:r>
          </w:p>
        </w:tc>
        <w:tc>
          <w:tcPr>
            <w:tcW w:w="675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4344A" w14:textId="77777777" w:rsidR="002B0115" w:rsidRDefault="00000000">
            <w:r>
              <w:rPr>
                <w:color w:val="000000"/>
                <w:sz w:val="19"/>
                <w:szCs w:val="19"/>
              </w:rPr>
              <w:t>Confirmed valid: all 3 values found (Kigoma, Katavi, Tabora) are legitimate entries, not typos. No correction needed.</w:t>
            </w:r>
          </w:p>
        </w:tc>
      </w:tr>
      <w:tr w:rsidR="002B0115" w14:paraId="1FDC1D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EC1B" w14:textId="77777777" w:rsidR="002B0115" w:rsidRDefault="00000000">
            <w:r>
              <w:rPr>
                <w:color w:val="000000"/>
                <w:sz w:val="19"/>
                <w:szCs w:val="19"/>
              </w:rPr>
              <w:t>Patient Number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ABD6" w14:textId="77777777" w:rsidR="002B0115" w:rsidRDefault="00000000">
            <w:r>
              <w:rPr>
                <w:color w:val="000000"/>
                <w:sz w:val="19"/>
                <w:szCs w:val="19"/>
              </w:rPr>
              <w:t>44 duplicate Patient Numbers confirmed as readmitted patients — the same patient returning for a separate admission episode — not data-entry duplicates. Retained in the dataset as distinct admission records.</w:t>
            </w:r>
          </w:p>
        </w:tc>
      </w:tr>
    </w:tbl>
    <w:p w14:paraId="5A604757" w14:textId="77777777" w:rsidR="002B0115" w:rsidRDefault="00000000">
      <w:pPr>
        <w:spacing w:before="60" w:after="240"/>
        <w:jc w:val="center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Table 3. Final validation outcome per flagged field.</w:t>
      </w:r>
    </w:p>
    <w:p w14:paraId="1B95FFB2" w14:textId="77777777" w:rsidR="00CC1C7B" w:rsidRDefault="00CC1C7B">
      <w:pPr>
        <w:spacing w:before="60" w:after="240"/>
        <w:jc w:val="center"/>
        <w:rPr>
          <w:i/>
          <w:iCs/>
          <w:color w:val="6B7280"/>
          <w:sz w:val="18"/>
          <w:szCs w:val="18"/>
        </w:rPr>
      </w:pPr>
    </w:p>
    <w:p w14:paraId="7B6B426C" w14:textId="77777777" w:rsidR="00CC1C7B" w:rsidRDefault="00CC1C7B">
      <w:pPr>
        <w:spacing w:before="60" w:after="240"/>
        <w:jc w:val="center"/>
      </w:pPr>
    </w:p>
    <w:p w14:paraId="3A9DAF6B" w14:textId="77777777" w:rsidR="002B0115" w:rsidRDefault="00000000">
      <w:pPr>
        <w:pStyle w:val="Heading1"/>
        <w:spacing w:before="300" w:after="150"/>
      </w:pPr>
      <w:r>
        <w:rPr>
          <w:b/>
          <w:bCs/>
          <w:color w:val="1F9D55"/>
          <w:sz w:val="30"/>
          <w:szCs w:val="30"/>
        </w:rPr>
        <w:lastRenderedPageBreak/>
        <w:t>6. Summary &amp; Recommendations</w:t>
      </w:r>
    </w:p>
    <w:p w14:paraId="4E5F7B67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44 duplicate Patient Numbers are confirmed readmissions, not errors — keep them as separate admission records, but be aware when counting "patients" vs. "admissions" that these represent the same person more than once.</w:t>
      </w:r>
    </w:p>
    <w:p w14:paraId="400E0EF6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Date Admitted has been standardized via Text to Columns; re-apply the same check to Date Discharge if it is ever re-entered as text.</w:t>
      </w:r>
    </w:p>
    <w:p w14:paraId="7660C676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Days, Discharge Reason, and Region all passed validation as-is — no further correction needed for these fields.</w:t>
      </w:r>
    </w:p>
    <w:p w14:paraId="79AA8790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Retain the standardized District, Ward, and Discharge Reason categories for consistent reporting/analysis going forward.</w:t>
      </w:r>
    </w:p>
    <w:p w14:paraId="1E1F9254" w14:textId="77777777" w:rsidR="002B0115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Clean Dataset sheet is ready to be used as the analysis-ready source for downstream reporting.</w:t>
      </w:r>
    </w:p>
    <w:sectPr w:rsidR="002B0115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5F82C" w14:textId="77777777" w:rsidR="00A6182C" w:rsidRDefault="00A6182C">
      <w:r>
        <w:separator/>
      </w:r>
    </w:p>
  </w:endnote>
  <w:endnote w:type="continuationSeparator" w:id="0">
    <w:p w14:paraId="734EA55C" w14:textId="77777777" w:rsidR="00A6182C" w:rsidRDefault="00A61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7F78D" w14:textId="77777777" w:rsidR="002B0115" w:rsidRDefault="00000000">
    <w:pPr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CC1C7B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839AA" w14:textId="77777777" w:rsidR="00A6182C" w:rsidRDefault="00A6182C">
      <w:r>
        <w:separator/>
      </w:r>
    </w:p>
  </w:footnote>
  <w:footnote w:type="continuationSeparator" w:id="0">
    <w:p w14:paraId="0D9CF2C9" w14:textId="77777777" w:rsidR="00A6182C" w:rsidRDefault="00A61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A60B4" w14:textId="77777777" w:rsidR="002B0115" w:rsidRDefault="00000000">
    <w:pPr>
      <w:jc w:val="right"/>
    </w:pPr>
    <w:r>
      <w:rPr>
        <w:color w:val="9CA3AF"/>
        <w:sz w:val="16"/>
        <w:szCs w:val="16"/>
      </w:rPr>
      <w:t>Kigoma Hospital Admissions — Data Cleaning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FDC"/>
    <w:multiLevelType w:val="hybridMultilevel"/>
    <w:tmpl w:val="1696D15E"/>
    <w:lvl w:ilvl="0" w:tplc="AE3C9FAC">
      <w:start w:val="1"/>
      <w:numFmt w:val="bullet"/>
      <w:lvlText w:val="●"/>
      <w:lvlJc w:val="left"/>
      <w:pPr>
        <w:ind w:left="720" w:hanging="360"/>
      </w:pPr>
    </w:lvl>
    <w:lvl w:ilvl="1" w:tplc="3A46FB64">
      <w:start w:val="1"/>
      <w:numFmt w:val="bullet"/>
      <w:lvlText w:val="○"/>
      <w:lvlJc w:val="left"/>
      <w:pPr>
        <w:ind w:left="1440" w:hanging="360"/>
      </w:pPr>
    </w:lvl>
    <w:lvl w:ilvl="2" w:tplc="CA96549C">
      <w:start w:val="1"/>
      <w:numFmt w:val="bullet"/>
      <w:lvlText w:val="■"/>
      <w:lvlJc w:val="left"/>
      <w:pPr>
        <w:ind w:left="2160" w:hanging="360"/>
      </w:pPr>
    </w:lvl>
    <w:lvl w:ilvl="3" w:tplc="660AEACC">
      <w:start w:val="1"/>
      <w:numFmt w:val="bullet"/>
      <w:lvlText w:val="●"/>
      <w:lvlJc w:val="left"/>
      <w:pPr>
        <w:ind w:left="2880" w:hanging="360"/>
      </w:pPr>
    </w:lvl>
    <w:lvl w:ilvl="4" w:tplc="33546874">
      <w:start w:val="1"/>
      <w:numFmt w:val="bullet"/>
      <w:lvlText w:val="○"/>
      <w:lvlJc w:val="left"/>
      <w:pPr>
        <w:ind w:left="3600" w:hanging="360"/>
      </w:pPr>
    </w:lvl>
    <w:lvl w:ilvl="5" w:tplc="86CE10DE">
      <w:start w:val="1"/>
      <w:numFmt w:val="bullet"/>
      <w:lvlText w:val="■"/>
      <w:lvlJc w:val="left"/>
      <w:pPr>
        <w:ind w:left="4320" w:hanging="360"/>
      </w:pPr>
    </w:lvl>
    <w:lvl w:ilvl="6" w:tplc="6EF2CF8A">
      <w:start w:val="1"/>
      <w:numFmt w:val="bullet"/>
      <w:lvlText w:val="●"/>
      <w:lvlJc w:val="left"/>
      <w:pPr>
        <w:ind w:left="5040" w:hanging="360"/>
      </w:pPr>
    </w:lvl>
    <w:lvl w:ilvl="7" w:tplc="A18601E0">
      <w:start w:val="1"/>
      <w:numFmt w:val="bullet"/>
      <w:lvlText w:val="●"/>
      <w:lvlJc w:val="left"/>
      <w:pPr>
        <w:ind w:left="5760" w:hanging="360"/>
      </w:pPr>
    </w:lvl>
    <w:lvl w:ilvl="8" w:tplc="2B386FE8">
      <w:start w:val="1"/>
      <w:numFmt w:val="bullet"/>
      <w:lvlText w:val="●"/>
      <w:lvlJc w:val="left"/>
      <w:pPr>
        <w:ind w:left="6480" w:hanging="360"/>
      </w:pPr>
    </w:lvl>
  </w:abstractNum>
  <w:num w:numId="1" w16cid:durableId="170566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115"/>
    <w:rsid w:val="002B0115"/>
    <w:rsid w:val="004B7026"/>
    <w:rsid w:val="00A6182C"/>
    <w:rsid w:val="00CC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8029"/>
  <w15:docId w15:val="{CCC2CF62-E005-44BE-95F7-3993D8F6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1527</Words>
  <Characters>8707</Characters>
  <Application>Microsoft Office Word</Application>
  <DocSecurity>0</DocSecurity>
  <Lines>72</Lines>
  <Paragraphs>20</Paragraphs>
  <ScaleCrop>false</ScaleCrop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japhetkapyela4@gmail.com</cp:lastModifiedBy>
  <cp:revision>2</cp:revision>
  <dcterms:created xsi:type="dcterms:W3CDTF">2026-09-05T11:01:00Z</dcterms:created>
  <dcterms:modified xsi:type="dcterms:W3CDTF">2026-09-05T11:07:00Z</dcterms:modified>
</cp:coreProperties>
</file>