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B33" w:rsidRDefault="00981B33" w:rsidP="00566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JAPHETH MATARA</w:t>
      </w:r>
    </w:p>
    <w:p w:rsidR="00981B33" w:rsidRDefault="00981B33" w:rsidP="00566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192194</w:t>
      </w:r>
    </w:p>
    <w:p w:rsidR="00981B33" w:rsidRDefault="00981B33" w:rsidP="00566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WORLD CIV 1 CAT 2</w:t>
      </w:r>
      <w:bookmarkStart w:id="0" w:name="_GoBack"/>
      <w:bookmarkEnd w:id="0"/>
    </w:p>
    <w:p w:rsidR="00981B33" w:rsidRDefault="00981B33" w:rsidP="00566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566048" w:rsidRPr="00566048" w:rsidRDefault="00566048" w:rsidP="00566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Discuss the major factors that contributed to the rise of ancient African civilizations.</w:t>
      </w:r>
    </w:p>
    <w:p w:rsidR="00566048" w:rsidRPr="00566048" w:rsidRDefault="00566048" w:rsidP="00566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Several key factors contributed to the rise of ancient African civilizations, including:</w:t>
      </w:r>
    </w:p>
    <w:p w:rsidR="00566048" w:rsidRPr="00566048" w:rsidRDefault="00566048" w:rsidP="00566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a) Geography and Natural Resources</w:t>
      </w:r>
    </w:p>
    <w:p w:rsidR="00566048" w:rsidRDefault="00566048" w:rsidP="00566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Ancient Egypt</w:t>
      </w: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566048" w:rsidRPr="00566048" w:rsidRDefault="00566048" w:rsidP="005660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Nile River was crucial for the development of Ancient Egypt. It provided fertile land due to annual floods, enabling agriculture and food surplus which supported population growth and urbanization.</w:t>
      </w:r>
    </w:p>
    <w:p w:rsidR="00566048" w:rsidRDefault="00566048" w:rsidP="00566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Great Zimbabwe</w:t>
      </w: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566048" w:rsidRPr="00566048" w:rsidRDefault="00566048" w:rsidP="005660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Located between rivers and near gold mines, Great Zimbabwe thrived on agriculture and trade in gold and ivory.</w:t>
      </w:r>
    </w:p>
    <w:p w:rsidR="00566048" w:rsidRPr="00566048" w:rsidRDefault="00566048" w:rsidP="00566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b) Trade</w:t>
      </w:r>
    </w:p>
    <w:p w:rsidR="00566048" w:rsidRDefault="00566048" w:rsidP="00566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Mali Empire</w:t>
      </w: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566048" w:rsidRPr="00566048" w:rsidRDefault="00566048" w:rsidP="005660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Its strategic location on trans-Saharan trade routes allowed Mali to control and tax trade in gold and salt. Cities like Timbuktu became </w:t>
      </w:r>
      <w:proofErr w:type="spellStart"/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centers</w:t>
      </w:r>
      <w:proofErr w:type="spellEnd"/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wealth and learning.</w:t>
      </w:r>
    </w:p>
    <w:p w:rsidR="00566048" w:rsidRDefault="00566048" w:rsidP="00566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Axum</w:t>
      </w: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566048" w:rsidRPr="00566048" w:rsidRDefault="00566048" w:rsidP="005660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Benefited from trade with the Roman Empire, India, and Arabia through the Red Sea. It exported ivory, gold, and exotic animals.</w:t>
      </w:r>
    </w:p>
    <w:p w:rsidR="00566048" w:rsidRPr="00566048" w:rsidRDefault="00566048" w:rsidP="00566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c) Political Organization</w:t>
      </w:r>
    </w:p>
    <w:p w:rsidR="00566048" w:rsidRPr="00566048" w:rsidRDefault="00566048" w:rsidP="00566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Strong centralized leadership, such as pharaohs in Egypt or kings in Mali, allowed for organized societies, taxation, and the construction of monumental architecture like pyramids and mosques.</w:t>
      </w:r>
    </w:p>
    <w:p w:rsidR="00566048" w:rsidRPr="00566048" w:rsidRDefault="00566048" w:rsidP="00566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d) Religion and Culture</w:t>
      </w:r>
    </w:p>
    <w:p w:rsidR="00566048" w:rsidRPr="00566048" w:rsidRDefault="00566048" w:rsidP="005660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Religion unified societies and justified leadership. In Egypt, the pharaoh was seen as a god-king. Similarly, Islam unified much of the Mali Empire and influenced education and law.</w:t>
      </w:r>
    </w:p>
    <w:p w:rsidR="00566048" w:rsidRPr="00566048" w:rsidRDefault="00566048" w:rsidP="00566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e) Technological and Agricultural Advancements</w:t>
      </w:r>
    </w:p>
    <w:p w:rsidR="00566048" w:rsidRPr="00566048" w:rsidRDefault="00566048" w:rsidP="005660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Egypt developed advanced irrigation techniques and architectural methods.</w:t>
      </w:r>
    </w:p>
    <w:p w:rsidR="00566048" w:rsidRPr="00566048" w:rsidRDefault="00566048" w:rsidP="005660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In Great Zimbabwe, impressive stone masonry techniques were used without mortar, visible in the Great Enclosure.</w:t>
      </w:r>
    </w:p>
    <w:p w:rsidR="00566048" w:rsidRPr="00566048" w:rsidRDefault="00566048" w:rsidP="00566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566048" w:rsidRPr="00566048" w:rsidRDefault="00566048" w:rsidP="00566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Evaluate the achievements and contributions of the Mesoamerican civilizations to the world with a focus on Olmec, Aztec, Toltec, and Inca.</w:t>
      </w:r>
    </w:p>
    <w:p w:rsidR="00566048" w:rsidRPr="00566048" w:rsidRDefault="00566048" w:rsidP="00566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Olmec</w:t>
      </w:r>
    </w:p>
    <w:p w:rsidR="00566048" w:rsidRPr="00566048" w:rsidRDefault="00566048" w:rsidP="005660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Known as the “mother civilization” of Mesoamerica.</w:t>
      </w:r>
    </w:p>
    <w:p w:rsidR="00566048" w:rsidRPr="00566048" w:rsidRDefault="00566048" w:rsidP="005660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Contributions include:</w:t>
      </w:r>
    </w:p>
    <w:p w:rsidR="00566048" w:rsidRPr="00566048" w:rsidRDefault="00566048" w:rsidP="0056604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Colossal stone heads</w:t>
      </w: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, early writing systems, and calendar development.</w:t>
      </w:r>
    </w:p>
    <w:p w:rsidR="00566048" w:rsidRPr="00566048" w:rsidRDefault="00566048" w:rsidP="0056604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Influenced later civilizations like the Maya and Aztec in religion and urban planning.</w:t>
      </w:r>
    </w:p>
    <w:p w:rsidR="00566048" w:rsidRPr="00566048" w:rsidRDefault="00566048" w:rsidP="00566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Aztec</w:t>
      </w:r>
    </w:p>
    <w:p w:rsidR="00566048" w:rsidRPr="00566048" w:rsidRDefault="00566048" w:rsidP="005660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Developed a vast empire in central Mexico with a capital at </w:t>
      </w:r>
      <w:proofErr w:type="spellStart"/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Tenochtitlán</w:t>
      </w:r>
      <w:proofErr w:type="spellEnd"/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566048" w:rsidRPr="00566048" w:rsidRDefault="00566048" w:rsidP="005660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Contributions:</w:t>
      </w:r>
    </w:p>
    <w:p w:rsidR="00566048" w:rsidRPr="00566048" w:rsidRDefault="00566048" w:rsidP="0056604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Chinampas</w:t>
      </w: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(floating gardens), advanced urban planning.</w:t>
      </w:r>
    </w:p>
    <w:p w:rsidR="00566048" w:rsidRPr="00566048" w:rsidRDefault="00566048" w:rsidP="0056604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Rich </w:t>
      </w: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mythology and religion</w:t>
      </w: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, still studied today.</w:t>
      </w:r>
    </w:p>
    <w:p w:rsidR="00566048" w:rsidRPr="00566048" w:rsidRDefault="00566048" w:rsidP="0056604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Use of cacao, tomatoes, and maize—foods that became globally significant.</w:t>
      </w:r>
    </w:p>
    <w:p w:rsidR="00566048" w:rsidRPr="00566048" w:rsidRDefault="00566048" w:rsidP="00566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Toltec</w:t>
      </w:r>
    </w:p>
    <w:p w:rsidR="00566048" w:rsidRPr="00566048" w:rsidRDefault="00566048" w:rsidP="005660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Predecessors to the Aztecs and influenced them greatly.</w:t>
      </w:r>
    </w:p>
    <w:p w:rsidR="00566048" w:rsidRPr="00566048" w:rsidRDefault="00566048" w:rsidP="005660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Contributions:</w:t>
      </w:r>
    </w:p>
    <w:p w:rsidR="00566048" w:rsidRPr="00566048" w:rsidRDefault="00566048" w:rsidP="0056604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Master builders and artisans (e.g., the </w:t>
      </w:r>
      <w:proofErr w:type="spellStart"/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Atlantean</w:t>
      </w:r>
      <w:proofErr w:type="spellEnd"/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statues</w:t>
      </w: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 Tula).</w:t>
      </w:r>
    </w:p>
    <w:p w:rsidR="00566048" w:rsidRPr="00566048" w:rsidRDefault="00566048" w:rsidP="0056604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Spread of cultural and religious practices across Mesoamerica.</w:t>
      </w:r>
    </w:p>
    <w:p w:rsidR="00566048" w:rsidRPr="00566048" w:rsidRDefault="00566048" w:rsidP="00566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Inca</w:t>
      </w:r>
    </w:p>
    <w:p w:rsidR="00566048" w:rsidRPr="00566048" w:rsidRDefault="00566048" w:rsidP="005660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Based in the Andes, they built the largest empire in pre-Columbian America.</w:t>
      </w:r>
    </w:p>
    <w:p w:rsidR="00566048" w:rsidRPr="00566048" w:rsidRDefault="00566048" w:rsidP="005660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Contributions:</w:t>
      </w:r>
    </w:p>
    <w:p w:rsidR="00566048" w:rsidRPr="00566048" w:rsidRDefault="00566048" w:rsidP="005660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Road networks</w:t>
      </w: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suspension bridges, and </w:t>
      </w: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terrace farming</w:t>
      </w: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566048" w:rsidRPr="00566048" w:rsidRDefault="00566048" w:rsidP="005660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Quipu</w:t>
      </w: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(knotted strings) for record-keeping.</w:t>
      </w:r>
    </w:p>
    <w:p w:rsidR="00566048" w:rsidRPr="00566048" w:rsidRDefault="00566048" w:rsidP="005660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Architectural marvels like </w:t>
      </w: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Machu Picchu</w:t>
      </w: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566048" w:rsidRPr="00566048" w:rsidRDefault="00566048" w:rsidP="005660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Contributions to medicine, including surgery techniques like trepanation.</w:t>
      </w:r>
    </w:p>
    <w:p w:rsidR="00566048" w:rsidRPr="00566048" w:rsidRDefault="00566048" w:rsidP="00566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566048" w:rsidRPr="00566048" w:rsidRDefault="00566048" w:rsidP="00566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Research-Based Questions from the Abstract</w:t>
      </w:r>
    </w:p>
    <w:p w:rsidR="00566048" w:rsidRPr="00566048" w:rsidRDefault="00566048" w:rsidP="00566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a) Formulate a topic for this research project.</w:t>
      </w:r>
    </w:p>
    <w:p w:rsidR="00566048" w:rsidRPr="00566048" w:rsidRDefault="00566048" w:rsidP="00566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Suggested Topic:</w:t>
      </w:r>
    </w:p>
    <w:p w:rsidR="00566048" w:rsidRPr="00566048" w:rsidRDefault="00566048" w:rsidP="005660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"Evaluating the Effectiveness of Sports Mega-Events in Nation Branding: A Case Study of Qatar’s Use of Soft Power Diplomacy."</w:t>
      </w:r>
    </w:p>
    <w:p w:rsidR="00566048" w:rsidRPr="00566048" w:rsidRDefault="00566048" w:rsidP="00566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b) Identify and explain the independent and dependent variables.</w:t>
      </w:r>
    </w:p>
    <w:p w:rsidR="00566048" w:rsidRPr="00566048" w:rsidRDefault="00566048" w:rsidP="005660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Independent Variable</w:t>
      </w: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6604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Hosting Sports Mega-Events (SMEs)</w:t>
      </w: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This is the main action or strategy being applied by Qatar.</w:t>
      </w:r>
    </w:p>
    <w:p w:rsidR="00566048" w:rsidRPr="00566048" w:rsidRDefault="00566048" w:rsidP="005660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Dependent Variable</w:t>
      </w: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6604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Nation Image Branding</w:t>
      </w: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This is the outcome being measured (i.e., how Qatar’s image is improved or altered through SMEs).</w:t>
      </w:r>
    </w:p>
    <w:p w:rsidR="00566048" w:rsidRPr="00566048" w:rsidRDefault="00566048" w:rsidP="00566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c) State the main objective of the research project.</w:t>
      </w:r>
    </w:p>
    <w:p w:rsidR="00566048" w:rsidRPr="00566048" w:rsidRDefault="008468ED" w:rsidP="005660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 1.</w:t>
      </w:r>
      <w:r w:rsidR="00566048"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To evaluate the effectiveness of the use of Sports Mega-Events in Qatar’s nation image branding.</w:t>
      </w:r>
    </w:p>
    <w:p w:rsidR="00566048" w:rsidRPr="00566048" w:rsidRDefault="00566048" w:rsidP="00566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d) Formulate TWO specific objectives.</w:t>
      </w:r>
    </w:p>
    <w:p w:rsidR="00566048" w:rsidRPr="00566048" w:rsidRDefault="00566048" w:rsidP="005660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</w:t>
      </w:r>
      <w:r w:rsidR="008468ED"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analyse</w:t>
      </w: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how hosting Sports Mega-Events has influenced international perceptions of Qatar.</w:t>
      </w:r>
    </w:p>
    <w:p w:rsidR="00566048" w:rsidRPr="00566048" w:rsidRDefault="00566048" w:rsidP="005660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To examine the impact of SMEs on Qatar’s foreign direct investment and tourism inflow.</w:t>
      </w:r>
    </w:p>
    <w:p w:rsidR="00566048" w:rsidRPr="00566048" w:rsidRDefault="00566048" w:rsidP="00566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e) State TWO research questions.</w:t>
      </w:r>
    </w:p>
    <w:p w:rsidR="00566048" w:rsidRPr="00566048" w:rsidRDefault="00566048" w:rsidP="005660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How effective have Sports Mega-Events been in improving Qatar’s international image?</w:t>
      </w:r>
    </w:p>
    <w:p w:rsidR="00566048" w:rsidRPr="00566048" w:rsidRDefault="00566048" w:rsidP="005660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>What role do SMEs play in promoting Qatar’s foreign policy and diplomatic goals?</w:t>
      </w:r>
    </w:p>
    <w:p w:rsidR="00566048" w:rsidRPr="00566048" w:rsidRDefault="00566048" w:rsidP="00566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f) Explain the methodology used in this research project.</w:t>
      </w:r>
    </w:p>
    <w:p w:rsidR="00566048" w:rsidRPr="00566048" w:rsidRDefault="00566048" w:rsidP="005660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study used a </w:t>
      </w: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mixed method research design</w:t>
      </w: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combining both </w:t>
      </w: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qualitative</w:t>
      </w: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quantitative</w:t>
      </w: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approaches.</w:t>
      </w:r>
    </w:p>
    <w:p w:rsidR="00566048" w:rsidRPr="00566048" w:rsidRDefault="00566048" w:rsidP="005660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Secondary data</w:t>
      </w: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was collected from sources like journals and online publications about Qatar’s foreign policy and sports diplomacy.</w:t>
      </w:r>
    </w:p>
    <w:p w:rsidR="00566048" w:rsidRPr="00566048" w:rsidRDefault="00566048" w:rsidP="005660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 data</w:t>
      </w: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was gathered through </w:t>
      </w: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oral interviews</w:t>
      </w: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questionnaires</w:t>
      </w: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get first-hand views from respondents.</w:t>
      </w:r>
    </w:p>
    <w:p w:rsidR="00566048" w:rsidRPr="00566048" w:rsidRDefault="00566048" w:rsidP="005660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research was guided by </w:t>
      </w: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soft power</w:t>
      </w: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5660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globalization theories</w:t>
      </w:r>
      <w:r w:rsidRPr="0056604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interpret Qatar’s strategies in the context of international relations.</w:t>
      </w:r>
    </w:p>
    <w:p w:rsidR="00F54964" w:rsidRDefault="00F54964"/>
    <w:sectPr w:rsidR="00F54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711C0"/>
    <w:multiLevelType w:val="multilevel"/>
    <w:tmpl w:val="4B38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06D5C"/>
    <w:multiLevelType w:val="multilevel"/>
    <w:tmpl w:val="564C1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B004E"/>
    <w:multiLevelType w:val="multilevel"/>
    <w:tmpl w:val="BD42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A6F51"/>
    <w:multiLevelType w:val="multilevel"/>
    <w:tmpl w:val="8C9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12EBC"/>
    <w:multiLevelType w:val="multilevel"/>
    <w:tmpl w:val="2C0E6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252137"/>
    <w:multiLevelType w:val="multilevel"/>
    <w:tmpl w:val="C256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5246B"/>
    <w:multiLevelType w:val="multilevel"/>
    <w:tmpl w:val="9BDC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62B89"/>
    <w:multiLevelType w:val="multilevel"/>
    <w:tmpl w:val="C26C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6033D"/>
    <w:multiLevelType w:val="multilevel"/>
    <w:tmpl w:val="F44A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3024D"/>
    <w:multiLevelType w:val="multilevel"/>
    <w:tmpl w:val="F53C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DC1C00"/>
    <w:multiLevelType w:val="multilevel"/>
    <w:tmpl w:val="C642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F94C41"/>
    <w:multiLevelType w:val="multilevel"/>
    <w:tmpl w:val="3962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84762"/>
    <w:multiLevelType w:val="multilevel"/>
    <w:tmpl w:val="6720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2"/>
  </w:num>
  <w:num w:numId="5">
    <w:abstractNumId w:val="11"/>
  </w:num>
  <w:num w:numId="6">
    <w:abstractNumId w:val="10"/>
  </w:num>
  <w:num w:numId="7">
    <w:abstractNumId w:val="8"/>
  </w:num>
  <w:num w:numId="8">
    <w:abstractNumId w:val="3"/>
  </w:num>
  <w:num w:numId="9">
    <w:abstractNumId w:val="0"/>
  </w:num>
  <w:num w:numId="10">
    <w:abstractNumId w:val="12"/>
  </w:num>
  <w:num w:numId="11">
    <w:abstractNumId w:val="4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048"/>
    <w:rsid w:val="00566048"/>
    <w:rsid w:val="008468ED"/>
    <w:rsid w:val="00981B33"/>
    <w:rsid w:val="00F54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89768"/>
  <w15:chartTrackingRefBased/>
  <w15:docId w15:val="{D1681516-E2EB-4159-B995-7EA7923A8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660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56604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6604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566048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660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6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5660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41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37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3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wanga</dc:creator>
  <cp:keywords/>
  <dc:description/>
  <cp:lastModifiedBy>wanga</cp:lastModifiedBy>
  <cp:revision>2</cp:revision>
  <dcterms:created xsi:type="dcterms:W3CDTF">2025-07-15T07:00:00Z</dcterms:created>
  <dcterms:modified xsi:type="dcterms:W3CDTF">2025-07-15T07:00:00Z</dcterms:modified>
</cp:coreProperties>
</file>