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660105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sdtEndPr>
      <w:sdtContent>
        <w:p w14:paraId="61FF0CAA" w14:textId="710BC8E8" w:rsidR="00751351" w:rsidRDefault="0075135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95AE8D" wp14:editId="5956141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2CA6CB3" w14:textId="5C6AEB73" w:rsidR="00751351" w:rsidRDefault="0075135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James Apollo</w:t>
                                      </w:r>
                                    </w:p>
                                  </w:sdtContent>
                                </w:sdt>
                                <w:p w14:paraId="2AB8AEA6" w14:textId="0D8A6819" w:rsidR="00751351" w:rsidRDefault="007513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/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D9FB23" w14:textId="2F4EC493" w:rsidR="00751351" w:rsidRDefault="0075135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51351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Unveiling the Determinants of Video Game Sales: A Comprehensive Data Science Analysis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95AE8D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2CA6CB3" w14:textId="5C6AEB73" w:rsidR="00751351" w:rsidRDefault="0075135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James Apollo</w:t>
                                </w:r>
                              </w:p>
                            </w:sdtContent>
                          </w:sdt>
                          <w:p w14:paraId="2AB8AEA6" w14:textId="0D8A6819" w:rsidR="00751351" w:rsidRDefault="007513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/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D9FB23" w14:textId="2F4EC493" w:rsidR="00751351" w:rsidRDefault="0075135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751351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Unveiling the Determinants of Video Game Sales: A Comprehensive Data Science Analysis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199973" w14:textId="137B5453" w:rsidR="00751351" w:rsidRDefault="0075135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5407134E" w14:textId="49EECC1F" w:rsidR="00751351" w:rsidRDefault="00751351" w:rsidP="00751351">
      <w:pPr>
        <w:pStyle w:val="Title"/>
      </w:pPr>
      <w:r w:rsidRPr="00751351">
        <w:lastRenderedPageBreak/>
        <w:t>Milestone 1: Proposal</w:t>
      </w:r>
    </w:p>
    <w:sdt>
      <w:sdtPr>
        <w:id w:val="1698426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4B4BCBA" w14:textId="18F964D6" w:rsidR="00751351" w:rsidRDefault="00751351">
          <w:pPr>
            <w:pStyle w:val="TOCHeading"/>
          </w:pPr>
          <w:r>
            <w:t>Contents</w:t>
          </w:r>
        </w:p>
        <w:p w14:paraId="3CAD2EFD" w14:textId="5618218E" w:rsidR="00751351" w:rsidRDefault="0075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83207" w:history="1">
            <w:r w:rsidRPr="00E54FC9">
              <w:rPr>
                <w:rStyle w:val="Hyperlink"/>
                <w:noProof/>
              </w:rPr>
              <w:t>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85BD" w14:textId="35C0AE22" w:rsidR="00751351" w:rsidRDefault="0075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183208" w:history="1">
            <w:r w:rsidRPr="00E54FC9">
              <w:rPr>
                <w:rStyle w:val="Hyperlink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77BB" w14:textId="625D64CC" w:rsidR="00751351" w:rsidRDefault="0075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183209" w:history="1">
            <w:r w:rsidRPr="00E54FC9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1321" w14:textId="38A7006E" w:rsidR="00751351" w:rsidRDefault="0075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183210" w:history="1">
            <w:r w:rsidRPr="00E54FC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BCCA" w14:textId="1379C334" w:rsidR="00751351" w:rsidRDefault="007513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183211" w:history="1">
            <w:r w:rsidRPr="00E54FC9">
              <w:rPr>
                <w:rStyle w:val="Hyperlink"/>
                <w:noProof/>
              </w:rPr>
              <w:t>Predictive Modeling: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A8F7C" w14:textId="28A3CAE4" w:rsidR="00751351" w:rsidRDefault="007513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183212" w:history="1">
            <w:r w:rsidRPr="00E54FC9">
              <w:rPr>
                <w:rStyle w:val="Hyperlink"/>
                <w:noProof/>
              </w:rPr>
              <w:t>Natural Language Processing (NLP):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7CC8" w14:textId="7EDF5330" w:rsidR="00751351" w:rsidRDefault="007513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183213" w:history="1">
            <w:r w:rsidRPr="00E54FC9">
              <w:rPr>
                <w:rStyle w:val="Hyperlink"/>
                <w:noProof/>
              </w:rPr>
              <w:t>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04B6" w14:textId="5BF5D699" w:rsidR="00751351" w:rsidRDefault="0075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183214" w:history="1">
            <w:r w:rsidRPr="00E54FC9">
              <w:rPr>
                <w:rStyle w:val="Hyperlink"/>
                <w:noProof/>
              </w:rPr>
              <w:t>Challenges/Issues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7DDB" w14:textId="2704CB3D" w:rsidR="00751351" w:rsidRDefault="007513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183215" w:history="1">
            <w:r w:rsidRPr="00E54FC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_Toc182183215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ECC3" w14:textId="53D0F5D3" w:rsidR="00751351" w:rsidRDefault="00751351">
          <w:r>
            <w:rPr>
              <w:b/>
              <w:bCs/>
              <w:noProof/>
            </w:rPr>
            <w:fldChar w:fldCharType="end"/>
          </w:r>
        </w:p>
      </w:sdtContent>
    </w:sdt>
    <w:p w14:paraId="056B883C" w14:textId="77777777" w:rsidR="00751351" w:rsidRDefault="00751351" w:rsidP="00751351"/>
    <w:p w14:paraId="465C6C61" w14:textId="77777777" w:rsidR="00751351" w:rsidRDefault="00751351" w:rsidP="00751351"/>
    <w:p w14:paraId="12385CFE" w14:textId="77777777" w:rsidR="00751351" w:rsidRDefault="00751351" w:rsidP="00751351"/>
    <w:p w14:paraId="16A408CD" w14:textId="77777777" w:rsidR="00751351" w:rsidRDefault="00751351" w:rsidP="00751351"/>
    <w:p w14:paraId="44E19F12" w14:textId="77777777" w:rsidR="00751351" w:rsidRDefault="00751351" w:rsidP="00751351"/>
    <w:p w14:paraId="05B91D6F" w14:textId="77777777" w:rsidR="00751351" w:rsidRDefault="00751351" w:rsidP="00751351"/>
    <w:p w14:paraId="1A7FF82A" w14:textId="77777777" w:rsidR="00751351" w:rsidRDefault="00751351" w:rsidP="00751351"/>
    <w:p w14:paraId="170F5109" w14:textId="77777777" w:rsidR="00751351" w:rsidRDefault="00751351" w:rsidP="00751351"/>
    <w:p w14:paraId="5FBC9097" w14:textId="77777777" w:rsidR="00751351" w:rsidRDefault="00751351" w:rsidP="00751351"/>
    <w:p w14:paraId="0D69D5FE" w14:textId="77777777" w:rsidR="00751351" w:rsidRDefault="00751351" w:rsidP="00751351"/>
    <w:p w14:paraId="1D2A514D" w14:textId="77777777" w:rsidR="00751351" w:rsidRDefault="00751351" w:rsidP="00751351"/>
    <w:p w14:paraId="6357081E" w14:textId="77777777" w:rsidR="00751351" w:rsidRDefault="00751351" w:rsidP="00751351">
      <w:pPr>
        <w:pStyle w:val="Heading1"/>
      </w:pPr>
      <w:bookmarkStart w:id="0" w:name="_Toc182183207"/>
    </w:p>
    <w:p w14:paraId="7773387D" w14:textId="23BEA1EF" w:rsidR="00751351" w:rsidRPr="00751351" w:rsidRDefault="00751351" w:rsidP="00751351">
      <w:pPr>
        <w:pStyle w:val="Heading1"/>
      </w:pPr>
      <w:r w:rsidRPr="00751351">
        <w:t>Topic</w:t>
      </w:r>
      <w:bookmarkEnd w:id="0"/>
    </w:p>
    <w:p w14:paraId="1A4B1C62" w14:textId="7648F78E" w:rsidR="00751351" w:rsidRPr="00751351" w:rsidRDefault="00751351" w:rsidP="00751351">
      <w:pPr>
        <w:jc w:val="both"/>
      </w:pPr>
      <w:r w:rsidRPr="00751351">
        <w:t xml:space="preserve">This project aims to analyze critical factors that influence video game sales using proprietary international </w:t>
      </w:r>
      <w:r w:rsidRPr="00751351">
        <w:t>data sets</w:t>
      </w:r>
      <w:r w:rsidRPr="00751351">
        <w:t xml:space="preserve"> provided by a consulting firm. The analysis will leverage statistical methods and machine learning to predict sales and offer actionable insights for game developers and publishers.</w:t>
      </w:r>
    </w:p>
    <w:p w14:paraId="4E8C9093" w14:textId="77777777" w:rsidR="00751351" w:rsidRPr="00751351" w:rsidRDefault="00751351" w:rsidP="00751351">
      <w:pPr>
        <w:pStyle w:val="Heading1"/>
      </w:pPr>
      <w:bookmarkStart w:id="1" w:name="_Toc182183208"/>
      <w:r w:rsidRPr="00751351">
        <w:t>Business Problem</w:t>
      </w:r>
      <w:bookmarkEnd w:id="1"/>
    </w:p>
    <w:p w14:paraId="0193415B" w14:textId="77777777" w:rsidR="00751351" w:rsidRPr="00751351" w:rsidRDefault="00751351" w:rsidP="00751351">
      <w:pPr>
        <w:jc w:val="both"/>
      </w:pPr>
      <w:r w:rsidRPr="00751351">
        <w:t>Rapid changes and intense competition characterize the global video game market, so understanding what drives game sales is essential. This project seeks to answer critical business questions such as:</w:t>
      </w:r>
    </w:p>
    <w:p w14:paraId="093EED65" w14:textId="77777777" w:rsidR="00751351" w:rsidRPr="00751351" w:rsidRDefault="00751351" w:rsidP="00751351">
      <w:pPr>
        <w:jc w:val="both"/>
      </w:pPr>
      <w:r w:rsidRPr="00751351">
        <w:t>What are the most significant factors that affect video game sales across different regions and platforms?</w:t>
      </w:r>
    </w:p>
    <w:p w14:paraId="4E25EB0C" w14:textId="77777777" w:rsidR="00751351" w:rsidRPr="00751351" w:rsidRDefault="00751351" w:rsidP="00751351">
      <w:pPr>
        <w:jc w:val="both"/>
      </w:pPr>
      <w:r w:rsidRPr="00751351">
        <w:t>How do platform selection and game genre influence sales performance?</w:t>
      </w:r>
    </w:p>
    <w:p w14:paraId="1FB708E9" w14:textId="4C885C9E" w:rsidR="00751351" w:rsidRPr="00751351" w:rsidRDefault="00751351" w:rsidP="00751351">
      <w:pPr>
        <w:jc w:val="both"/>
      </w:pPr>
      <w:r w:rsidRPr="00751351">
        <w:t xml:space="preserve">What </w:t>
      </w:r>
      <w:r w:rsidRPr="00751351">
        <w:t>roles</w:t>
      </w:r>
      <w:r w:rsidRPr="00751351">
        <w:t xml:space="preserve"> do critical acclaim and user sentiment play in driving sales?</w:t>
      </w:r>
    </w:p>
    <w:p w14:paraId="4BDD90D6" w14:textId="77777777" w:rsidR="00751351" w:rsidRPr="00751351" w:rsidRDefault="00751351" w:rsidP="00751351">
      <w:pPr>
        <w:jc w:val="both"/>
      </w:pPr>
      <w:r w:rsidRPr="00751351">
        <w:t>Can predictive models accurately forecast future sales based on historical data and market trends?</w:t>
      </w:r>
    </w:p>
    <w:p w14:paraId="0E0A3271" w14:textId="77777777" w:rsidR="00751351" w:rsidRPr="00751351" w:rsidRDefault="00751351" w:rsidP="00751351">
      <w:pPr>
        <w:jc w:val="both"/>
      </w:pPr>
      <w:r w:rsidRPr="00751351">
        <w:t>Addressing these questions will provide strategic insights for game publishers and developers to optimize marketing efforts, platform strategies, and game development.</w:t>
      </w:r>
    </w:p>
    <w:p w14:paraId="383DE494" w14:textId="77777777" w:rsidR="00751351" w:rsidRPr="00751351" w:rsidRDefault="00751351" w:rsidP="00751351">
      <w:pPr>
        <w:pStyle w:val="Heading1"/>
      </w:pPr>
      <w:bookmarkStart w:id="2" w:name="_Toc182183209"/>
      <w:r w:rsidRPr="00751351">
        <w:t>Datasets</w:t>
      </w:r>
      <w:bookmarkEnd w:id="2"/>
    </w:p>
    <w:p w14:paraId="3976DF34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1. Global Video Game Sales Dataset</w:t>
      </w:r>
      <w:r w:rsidRPr="00751351">
        <w:t>: Contains detailed sales figures for games across various regions, platforms, and genres. Includes sales units, release dates, and sales distribution between physical and digital formats.</w:t>
      </w:r>
    </w:p>
    <w:p w14:paraId="205D94C6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2. Consumer Sentiment and Engagement Dataset</w:t>
      </w:r>
      <w:r w:rsidRPr="00751351">
        <w:t xml:space="preserve">: Compiles sentiment analysis scores and engagement metrics from social media and user review platforms. This dataset </w:t>
      </w:r>
      <w:proofErr w:type="gramStart"/>
      <w:r w:rsidRPr="00751351">
        <w:t>helps</w:t>
      </w:r>
      <w:proofErr w:type="gramEnd"/>
      <w:r w:rsidRPr="00751351">
        <w:t xml:space="preserve"> understand consumer perceptions and trends.</w:t>
      </w:r>
    </w:p>
    <w:p w14:paraId="41214353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3. Critic and User Review Scores Dataset</w:t>
      </w:r>
      <w:r w:rsidRPr="00751351">
        <w:t>: Provides critic and user review scores, including comments and score volatility over time. This will be used to analyze the impact of reviews on sales performance.</w:t>
      </w:r>
    </w:p>
    <w:p w14:paraId="3420A75C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lastRenderedPageBreak/>
        <w:t>4. Market Trends and Competitive Analysis Dataset</w:t>
      </w:r>
      <w:r w:rsidRPr="00751351">
        <w:t>: Aggregates data on platform popularity, genre trends, competitor releases, and marketing spending, offering context for market dynamics and economic factors.</w:t>
      </w:r>
    </w:p>
    <w:p w14:paraId="63C156F3" w14:textId="77777777" w:rsidR="00751351" w:rsidRPr="00751351" w:rsidRDefault="00751351" w:rsidP="00751351">
      <w:pPr>
        <w:pStyle w:val="Heading1"/>
      </w:pPr>
      <w:bookmarkStart w:id="3" w:name="_Toc182183210"/>
      <w:r w:rsidRPr="00751351">
        <w:t>Methods</w:t>
      </w:r>
      <w:bookmarkEnd w:id="3"/>
    </w:p>
    <w:p w14:paraId="0B31A303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Exploratory Data Analysis (EDA)</w:t>
      </w:r>
      <w:r w:rsidRPr="00751351">
        <w:t>: Using descriptive statistics and visualizations to identify patterns and trends.</w:t>
      </w:r>
    </w:p>
    <w:p w14:paraId="0A4771CD" w14:textId="77777777" w:rsidR="00751351" w:rsidRPr="00751351" w:rsidRDefault="00751351" w:rsidP="00751351">
      <w:pPr>
        <w:pStyle w:val="Heading2"/>
      </w:pPr>
      <w:bookmarkStart w:id="4" w:name="_Toc182183211"/>
      <w:r w:rsidRPr="00751351">
        <w:t>Predictive Modeling:</w:t>
      </w:r>
      <w:bookmarkEnd w:id="4"/>
    </w:p>
    <w:p w14:paraId="71E5726D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Time Series Analysis</w:t>
      </w:r>
      <w:r w:rsidRPr="00751351">
        <w:t>: Models like ARIMA forecast sales trends over time.</w:t>
      </w:r>
    </w:p>
    <w:p w14:paraId="0A63BF34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Regression Models</w:t>
      </w:r>
      <w:r w:rsidRPr="00751351">
        <w:t>: Techniques such as multiple linear regression, Ridge, and Lasso to quantify the relationship between different features and sales.</w:t>
      </w:r>
    </w:p>
    <w:p w14:paraId="2FAAEE41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Machine Learning</w:t>
      </w:r>
      <w:r w:rsidRPr="00751351">
        <w:t>: Ensemble methods (e.g., Random Forest, Gradient Boosting) and neural networks for accurate sales predictions.</w:t>
      </w:r>
    </w:p>
    <w:p w14:paraId="4B830E93" w14:textId="77777777" w:rsidR="00751351" w:rsidRPr="00751351" w:rsidRDefault="00751351" w:rsidP="00751351">
      <w:pPr>
        <w:pStyle w:val="Heading3"/>
      </w:pPr>
      <w:bookmarkStart w:id="5" w:name="_Toc182183212"/>
      <w:r w:rsidRPr="00751351">
        <w:t>Natural Language Processing (NLP):</w:t>
      </w:r>
      <w:bookmarkEnd w:id="5"/>
    </w:p>
    <w:p w14:paraId="7DD30ADE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Sentiment Analysis</w:t>
      </w:r>
      <w:r w:rsidRPr="00751351">
        <w:t>: Analyze social media text and review data to generate sentiment scores.</w:t>
      </w:r>
    </w:p>
    <w:p w14:paraId="2454F550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Topic Modeling</w:t>
      </w:r>
      <w:r w:rsidRPr="00751351">
        <w:t>: Using algorithms to extract key themes from user feedback and discussions.</w:t>
      </w:r>
    </w:p>
    <w:p w14:paraId="6A53D1E8" w14:textId="77777777" w:rsidR="00751351" w:rsidRPr="00751351" w:rsidRDefault="00751351" w:rsidP="00751351">
      <w:pPr>
        <w:pStyle w:val="Heading2"/>
      </w:pPr>
      <w:bookmarkStart w:id="6" w:name="_Toc182183213"/>
      <w:r w:rsidRPr="00751351">
        <w:t>Ethical Considerations</w:t>
      </w:r>
      <w:bookmarkEnd w:id="6"/>
    </w:p>
    <w:p w14:paraId="2CA894F0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Data Privacy</w:t>
      </w:r>
      <w:r w:rsidRPr="00751351">
        <w:t>: Ensure compliance with data privacy regulations, such as GDPR, and anonymize user data where necessary.</w:t>
      </w:r>
    </w:p>
    <w:p w14:paraId="5A6684FE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Bias and Fairness</w:t>
      </w:r>
      <w:r w:rsidRPr="00751351">
        <w:t>: Identify and mitigate data collection and modeling biases to ensure equitable outcomes and prevent algorithmic bias.</w:t>
      </w:r>
    </w:p>
    <w:p w14:paraId="158D6704" w14:textId="77777777" w:rsidR="00751351" w:rsidRDefault="00751351" w:rsidP="00751351">
      <w:pPr>
        <w:jc w:val="both"/>
      </w:pPr>
      <w:r w:rsidRPr="00751351">
        <w:rPr>
          <w:b/>
          <w:bCs/>
        </w:rPr>
        <w:t>Transparency and Accountability</w:t>
      </w:r>
      <w:r w:rsidRPr="00751351">
        <w:t>: Document all methodologies, data sources, and limitations. Provide transparent reporting to avoid misleading conclusions.</w:t>
      </w:r>
    </w:p>
    <w:p w14:paraId="30C235C5" w14:textId="5E91AC57" w:rsidR="00751351" w:rsidRPr="00751351" w:rsidRDefault="00751351" w:rsidP="00751351">
      <w:pPr>
        <w:pStyle w:val="Heading1"/>
      </w:pPr>
      <w:bookmarkStart w:id="7" w:name="_Toc182183214"/>
      <w:r>
        <w:t>C</w:t>
      </w:r>
      <w:r w:rsidRPr="00751351">
        <w:t>hallenges</w:t>
      </w:r>
      <w:r w:rsidRPr="00751351">
        <w:t>/Issues</w:t>
      </w:r>
      <w:bookmarkEnd w:id="7"/>
    </w:p>
    <w:p w14:paraId="25959159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Data Integration</w:t>
      </w:r>
      <w:r w:rsidRPr="00751351">
        <w:t>: Combining datasets from various sources with different formats and standards.</w:t>
      </w:r>
    </w:p>
    <w:p w14:paraId="75F5C172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lastRenderedPageBreak/>
        <w:t>Missing Values</w:t>
      </w:r>
      <w:r w:rsidRPr="00751351">
        <w:t>: Addressing incomplete data entries, particularly in sales figures and review scores.</w:t>
      </w:r>
    </w:p>
    <w:p w14:paraId="700B2281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Model Complexity</w:t>
      </w:r>
      <w:r w:rsidRPr="00751351">
        <w:t>: Managing issues like multicollinearity and the risk of overfitting in predictive models.</w:t>
      </w:r>
    </w:p>
    <w:p w14:paraId="7637A4DF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Computational Efficiency</w:t>
      </w:r>
      <w:r w:rsidRPr="00751351">
        <w:t>: Efficiently process large datasets and ensure scalable solutions.</w:t>
      </w:r>
    </w:p>
    <w:p w14:paraId="4FBD0283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Rapid Market Changes</w:t>
      </w:r>
      <w:r w:rsidRPr="00751351">
        <w:t>: The dynamic nature of the gaming industry may limit the predictive power of historical data.</w:t>
      </w:r>
    </w:p>
    <w:p w14:paraId="21162D0A" w14:textId="77777777" w:rsidR="00751351" w:rsidRPr="00751351" w:rsidRDefault="00751351" w:rsidP="00751351">
      <w:pPr>
        <w:pStyle w:val="Heading2"/>
      </w:pPr>
      <w:bookmarkStart w:id="8" w:name="_Toc182183215"/>
      <w:r w:rsidRPr="00751351">
        <w:t>References</w:t>
      </w:r>
      <w:bookmarkEnd w:id="8"/>
    </w:p>
    <w:p w14:paraId="6ACA9D1D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Industry Reports</w:t>
      </w:r>
      <w:r w:rsidRPr="00751351">
        <w:t xml:space="preserve">: Sources such as </w:t>
      </w:r>
      <w:proofErr w:type="spellStart"/>
      <w:r w:rsidRPr="00751351">
        <w:t>Newzoo</w:t>
      </w:r>
      <w:proofErr w:type="spellEnd"/>
      <w:r w:rsidRPr="00751351">
        <w:t xml:space="preserve"> and Statista for market analysis and trends.</w:t>
      </w:r>
    </w:p>
    <w:p w14:paraId="79FA627C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Academic Literature</w:t>
      </w:r>
      <w:r w:rsidRPr="00751351">
        <w:t>: Research articles on predictive modeling and sentiment analysis in the gaming industry.</w:t>
      </w:r>
    </w:p>
    <w:p w14:paraId="15A1201E" w14:textId="77777777" w:rsidR="00751351" w:rsidRPr="00751351" w:rsidRDefault="00751351" w:rsidP="00751351">
      <w:pPr>
        <w:jc w:val="both"/>
      </w:pPr>
      <w:r w:rsidRPr="00751351">
        <w:rPr>
          <w:b/>
          <w:bCs/>
        </w:rPr>
        <w:t>Consulting Firm Data</w:t>
      </w:r>
      <w:r w:rsidRPr="00751351">
        <w:t>: Proprietary datasets explicitly provided for this project, ensuring reliability and industry relevance.</w:t>
      </w:r>
    </w:p>
    <w:p w14:paraId="14F05427" w14:textId="77777777" w:rsidR="00AF0F6A" w:rsidRDefault="00AF0F6A" w:rsidP="00751351">
      <w:pPr>
        <w:jc w:val="both"/>
      </w:pPr>
    </w:p>
    <w:sectPr w:rsidR="00AF0F6A" w:rsidSect="00751351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7F677" w14:textId="77777777" w:rsidR="00DE71C6" w:rsidRDefault="00DE71C6" w:rsidP="00751351">
      <w:pPr>
        <w:spacing w:after="0" w:line="240" w:lineRule="auto"/>
      </w:pPr>
      <w:r>
        <w:separator/>
      </w:r>
    </w:p>
  </w:endnote>
  <w:endnote w:type="continuationSeparator" w:id="0">
    <w:p w14:paraId="6E5AE41F" w14:textId="77777777" w:rsidR="00DE71C6" w:rsidRDefault="00DE71C6" w:rsidP="0075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CFA32" w14:textId="77777777" w:rsidR="00DE71C6" w:rsidRDefault="00DE71C6" w:rsidP="00751351">
      <w:pPr>
        <w:spacing w:after="0" w:line="240" w:lineRule="auto"/>
      </w:pPr>
      <w:r>
        <w:separator/>
      </w:r>
    </w:p>
  </w:footnote>
  <w:footnote w:type="continuationSeparator" w:id="0">
    <w:p w14:paraId="4FD1F68F" w14:textId="77777777" w:rsidR="00DE71C6" w:rsidRDefault="00DE71C6" w:rsidP="00751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9BCE" w14:textId="556AACD6" w:rsidR="00751351" w:rsidRDefault="00751351">
    <w:pPr>
      <w:pStyle w:val="Header"/>
    </w:pPr>
    <w:r>
      <w:tab/>
    </w:r>
    <w:r>
      <w:tab/>
      <w:t xml:space="preserve">JAPOLLO </w:t>
    </w:r>
    <w:sdt>
      <w:sdtPr>
        <w:id w:val="50548891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87CDEF" w14:textId="7BFC1A37" w:rsidR="00751351" w:rsidRDefault="00751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607D9"/>
    <w:multiLevelType w:val="hybridMultilevel"/>
    <w:tmpl w:val="907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62DBA"/>
    <w:multiLevelType w:val="multilevel"/>
    <w:tmpl w:val="CEC2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684313">
    <w:abstractNumId w:val="1"/>
  </w:num>
  <w:num w:numId="2" w16cid:durableId="20843324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04940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387612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20972900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785854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8031633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4549568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488022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2689115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337568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303089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466632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6241863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861500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9640772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21271890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6605421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19400317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8183054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827981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1578099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174521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223516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4793457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1359073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25216184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8700287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714379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4778424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13293468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3975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51"/>
    <w:rsid w:val="001A1CC1"/>
    <w:rsid w:val="002E2969"/>
    <w:rsid w:val="00751351"/>
    <w:rsid w:val="00AF0F6A"/>
    <w:rsid w:val="00DE71C6"/>
    <w:rsid w:val="00F7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E9D7"/>
  <w15:chartTrackingRefBased/>
  <w15:docId w15:val="{29E8814C-C68A-42CF-BC10-1D6FCB62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5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5135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1351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51"/>
  </w:style>
  <w:style w:type="paragraph" w:styleId="Footer">
    <w:name w:val="footer"/>
    <w:basedOn w:val="Normal"/>
    <w:link w:val="FooterChar"/>
    <w:uiPriority w:val="99"/>
    <w:unhideWhenUsed/>
    <w:rsid w:val="00751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51"/>
  </w:style>
  <w:style w:type="paragraph" w:styleId="TOCHeading">
    <w:name w:val="TOC Heading"/>
    <w:basedOn w:val="Heading1"/>
    <w:next w:val="Normal"/>
    <w:uiPriority w:val="39"/>
    <w:unhideWhenUsed/>
    <w:qFormat/>
    <w:rsid w:val="0075135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13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3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5135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513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E624C-84B8-4EEF-8109-A5BE6579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Unveiling the Determinants of Video Game Sales: A Comprehensive Data Science Analysis</dc:title>
  <dc:subject/>
  <dc:creator>James Apollo</dc:creator>
  <cp:keywords/>
  <dc:description/>
  <cp:lastModifiedBy>James Apollo</cp:lastModifiedBy>
  <cp:revision>1</cp:revision>
  <cp:lastPrinted>2024-11-11T10:06:00Z</cp:lastPrinted>
  <dcterms:created xsi:type="dcterms:W3CDTF">2024-11-11T10:00:00Z</dcterms:created>
  <dcterms:modified xsi:type="dcterms:W3CDTF">2024-11-11T10:07:00Z</dcterms:modified>
</cp:coreProperties>
</file>