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28"/>
          <w:szCs w:val="28"/>
        </w:rPr>
        <w:t xml:space="preserve">PROTOTIPO DE DESARROLLO</w:t>
      </w:r>
    </w:p>
    <w:p>
      <w:pPr>
        <w:spacing w:after="200"/>
      </w:pPr>
      <w:r>
        <w:rPr>
          <w:rFonts w:ascii="Calibri" w:cs="Calibri" w:eastAsia="Calibri" w:hAnsi="Calibri"/>
          <w:sz w:val="22"/>
          <w:szCs w:val="22"/>
        </w:rPr>
        <w:t xml:space="preserve">Mexicali, Baja California a 28 de Mayo de 2026.</w:t>
      </w:r>
    </w:p>
    <w:p>
      <w:pPr>
        <w:spacing w:after="200" w:before="200"/>
      </w:pPr>
      <w:r>
        <w:rPr>
          <w:rFonts w:ascii="Calibri" w:cs="Calibri" w:eastAsia="Calibri" w:hAnsi="Calibri"/>
          <w:b/>
          <w:bCs/>
          <w:sz w:val="22"/>
          <w:szCs w:val="22"/>
        </w:rPr>
        <w:t xml:space="preserve">Asunto: </w:t>
      </w:r>
      <w:r>
        <w:rPr>
          <w:rFonts w:ascii="Calibri" w:cs="Calibri" w:eastAsia="Calibri" w:hAnsi="Calibri"/>
          <w:sz w:val="22"/>
          <w:szCs w:val="22"/>
        </w:rPr>
        <w:t xml:space="preserve">NOTIFICACIONES POR PREGUNTA Y GRUPOS EN FORMULARIOS - DOBLECHECK</w:t>
      </w:r>
    </w:p>
    <w:p>
      <w:pPr>
        <w:spacing w:after="80"/>
      </w:pPr>
      <w:r>
        <w:rPr>
          <w:rFonts w:ascii="Calibri" w:cs="Calibri" w:eastAsia="Calibri" w:hAnsi="Calibri"/>
          <w:b/>
          <w:bCs/>
          <w:sz w:val="22"/>
          <w:szCs w:val="22"/>
        </w:rPr>
        <w:t xml:space="preserve">Nombre del cliente: </w:t>
      </w:r>
      <w:r>
        <w:rPr>
          <w:rFonts w:ascii="Calibri" w:cs="Calibri" w:eastAsia="Calibri" w:hAnsi="Calibri"/>
          <w:sz w:val="22"/>
          <w:szCs w:val="22"/>
        </w:rPr>
        <w:t xml:space="preserve">POR DEFINIR</w:t>
      </w:r>
    </w:p>
    <w:p>
      <w:pPr>
        <w:spacing w:after="80"/>
      </w:pPr>
      <w:r>
        <w:rPr>
          <w:rFonts w:ascii="Calibri" w:cs="Calibri" w:eastAsia="Calibri" w:hAnsi="Calibri"/>
          <w:b/>
          <w:bCs/>
          <w:sz w:val="22"/>
          <w:szCs w:val="22"/>
        </w:rPr>
        <w:t xml:space="preserve">Contacto cliente: </w:t>
      </w:r>
      <w:r>
        <w:rPr>
          <w:rFonts w:ascii="Calibri" w:cs="Calibri" w:eastAsia="Calibri" w:hAnsi="Calibri"/>
          <w:sz w:val="22"/>
          <w:szCs w:val="22"/>
        </w:rPr>
        <w:t xml:space="preserve">POR DEFINIR</w:t>
      </w:r>
    </w:p>
    <w:p>
      <w:pPr>
        <w:spacing w:after="100"/>
      </w:pPr>
      <w:r>
        <w:rPr>
          <w:rFonts w:ascii="Calibri" w:cs="Calibri" w:eastAsia="Calibri" w:hAnsi="Calibri"/>
          <w:sz w:val="22"/>
          <w:szCs w:val="22"/>
        </w:rPr>
        <w:t xml:space="preserve"/>
      </w:r>
    </w:p>
    <w:p>
      <w:pPr>
        <w:spacing w:after="200"/>
      </w:pPr>
      <w:r>
        <w:rPr>
          <w:rFonts w:ascii="Calibri" w:cs="Calibri" w:eastAsia="Calibri" w:hAnsi="Calibri"/>
          <w:sz w:val="22"/>
          <w:szCs w:val="22"/>
        </w:rPr>
        <w:t xml:space="preserve">Estimado cliente en relacion con su amable solicitud, le detallamos lo siguiente:</w:t>
      </w:r>
    </w:p>
    <w:p>
      <w:pPr>
        <w:spacing w:after="80"/>
      </w:pPr>
      <w:r>
        <w:rPr>
          <w:rFonts w:ascii="Calibri" w:cs="Calibri" w:eastAsia="Calibri" w:hAnsi="Calibri"/>
          <w:b/>
          <w:bCs/>
          <w:sz w:val="22"/>
          <w:szCs w:val="22"/>
        </w:rPr>
        <w:t xml:space="preserve">No. De Solicitud: </w:t>
      </w:r>
      <w:r>
        <w:rPr>
          <w:rFonts w:ascii="Calibri" w:cs="Calibri" w:eastAsia="Calibri" w:hAnsi="Calibri"/>
          <w:sz w:val="22"/>
          <w:szCs w:val="22"/>
        </w:rPr>
        <w:t xml:space="preserve">POR DEFINIR</w:t>
      </w:r>
    </w:p>
    <w:p>
      <w:pPr>
        <w:spacing w:after="160"/>
      </w:pPr>
      <w:r>
        <w:rPr>
          <w:rFonts w:ascii="Calibri" w:cs="Calibri" w:eastAsia="Calibri" w:hAnsi="Calibri"/>
          <w:sz w:val="22"/>
          <w:szCs w:val="22"/>
        </w:rPr>
        <w:t xml:space="preserve">________________________________________________________________</w:t>
      </w:r>
    </w:p>
    <w:p>
      <w:pPr>
        <w:spacing w:after="100"/>
      </w:pPr>
      <w:r>
        <w:rPr>
          <w:rFonts w:ascii="Calibri" w:cs="Calibri" w:eastAsia="Calibri" w:hAnsi="Calibri"/>
          <w:b/>
          <w:bCs/>
          <w:sz w:val="22"/>
          <w:szCs w:val="22"/>
        </w:rPr>
        <w:t xml:space="preserve">Objetivo del requerimiento.</w:t>
      </w:r>
    </w:p>
    <w:p>
      <w:pPr>
        <w:spacing w:after="200"/>
      </w:pPr>
      <w:r>
        <w:rPr>
          <w:rFonts w:ascii="Calibri" w:cs="Calibri" w:eastAsia="Calibri" w:hAnsi="Calibri"/>
          <w:sz w:val="22"/>
          <w:szCs w:val="22"/>
        </w:rPr>
        <w:t xml:space="preserve">Se requiere agregar la capacidad de configurar notificaciones a nivel de pregunta dentro de los formularios de DobleCheck. El objetivo es que al momento de crear o editar un formulario, el administrador pueda indicar si una pregunta especifica debe disparar una notificacion al ser contestada (de forma individual) o si debe pertenecer a un grupo de notificacion, de tal manera que la notificacion se envie unicamente cuando todas las preguntas del grupo hayan sido respondidas. Los destinatarios de las notificaciones se tomaran automaticamente de la configuracion existente en Configuraciones &gt; Envio de Formulario para el cliente correspondiente.</w:t>
      </w:r>
    </w:p>
    <w:p>
      <w:pPr>
        <w:spacing w:after="100"/>
      </w:pPr>
      <w:r>
        <w:rPr>
          <w:rFonts w:ascii="Calibri" w:cs="Calibri" w:eastAsia="Calibri" w:hAnsi="Calibri"/>
          <w:b/>
          <w:bCs/>
          <w:sz w:val="22"/>
          <w:szCs w:val="22"/>
        </w:rPr>
        <w:t xml:space="preserve">Puntos funcionales del requerimiento</w:t>
      </w:r>
    </w:p>
    <w:p>
      <w:pPr>
        <w:pStyle w:val="ListParagraph"/>
        <w:numPr>
          <w:ilvl w:val="0"/>
          <w:numId w:val="2"/>
        </w:numPr>
        <w:spacing w:after="100"/>
      </w:pPr>
      <w:r>
        <w:rPr>
          <w:rFonts w:ascii="Calibri" w:cs="Calibri" w:eastAsia="Calibri" w:hAnsi="Calibri"/>
          <w:sz w:val="22"/>
          <w:szCs w:val="22"/>
        </w:rPr>
        <w:t xml:space="preserve">En la vista de creacion y edicion de formulario, cada pregunta contara con un selector de Notificacion en su seccion de configuracion. Las opciones disponibles seran: Sin notificacion, Individual y Grupo (lista de grupos existentes del formulario).</w:t>
      </w:r>
    </w:p>
    <w:p>
      <w:pPr>
        <w:pStyle w:val="ListParagraph"/>
        <w:numPr>
          <w:ilvl w:val="0"/>
          <w:numId w:val="2"/>
        </w:numPr>
        <w:spacing w:after="100"/>
      </w:pPr>
      <w:r>
        <w:rPr>
          <w:rFonts w:ascii="Calibri" w:cs="Calibri" w:eastAsia="Calibri" w:hAnsi="Calibri"/>
          <w:sz w:val="22"/>
          <w:szCs w:val="22"/>
        </w:rPr>
        <w:t xml:space="preserve">Cuando se selecciona Individual, al momento de contestar esa pregunta en una inspeccion se disparara una notificacion a los destinatarios configurados en Configuraciones &gt; Envio de Formulario para ese cliente y formulario.</w:t>
      </w:r>
    </w:p>
    <w:p>
      <w:pPr>
        <w:pStyle w:val="ListParagraph"/>
        <w:numPr>
          <w:ilvl w:val="0"/>
          <w:numId w:val="2"/>
        </w:numPr>
        <w:spacing w:after="100"/>
      </w:pPr>
      <w:r>
        <w:rPr>
          <w:rFonts w:ascii="Calibri" w:cs="Calibri" w:eastAsia="Calibri" w:hAnsi="Calibri"/>
          <w:sz w:val="22"/>
          <w:szCs w:val="22"/>
        </w:rPr>
        <w:t xml:space="preserve">El administrador podra crear grupos de notificacion desde un panel en la pantalla de preguntas del formulario. Cada grupo tiene nombre (visible para el inspector) y color identificador.</w:t>
      </w:r>
    </w:p>
    <w:p>
      <w:pPr>
        <w:pStyle w:val="ListParagraph"/>
        <w:numPr>
          <w:ilvl w:val="0"/>
          <w:numId w:val="2"/>
        </w:numPr>
        <w:spacing w:after="100"/>
      </w:pPr>
      <w:r>
        <w:rPr>
          <w:rFonts w:ascii="Calibri" w:cs="Calibri" w:eastAsia="Calibri" w:hAnsi="Calibri"/>
          <w:sz w:val="22"/>
          <w:szCs w:val="22"/>
        </w:rPr>
        <w:t xml:space="preserve">Cuando una pregunta se asigna a un grupo, la notificacion se disparara unicamente cuando todas las preguntas pertenecientes al grupo hayan sido contestadas en la inspeccion.</w:t>
      </w:r>
    </w:p>
    <w:p>
      <w:pPr>
        <w:pStyle w:val="ListParagraph"/>
        <w:numPr>
          <w:ilvl w:val="0"/>
          <w:numId w:val="2"/>
        </w:numPr>
        <w:spacing w:after="100"/>
      </w:pPr>
      <w:r>
        <w:rPr>
          <w:rFonts w:ascii="Calibri" w:cs="Calibri" w:eastAsia="Calibri" w:hAnsi="Calibri"/>
          <w:sz w:val="22"/>
          <w:szCs w:val="22"/>
        </w:rPr>
        <w:t xml:space="preserve">La evaluacion del grupo se realiza cada vez que se guarda la inspeccion, incluyendo guardados parciales. Si el grupo ya disparo la notificacion en esa inspeccion, no se vuelve a enviar.</w:t>
      </w:r>
    </w:p>
    <w:p>
      <w:pPr>
        <w:pStyle w:val="ListParagraph"/>
        <w:numPr>
          <w:ilvl w:val="0"/>
          <w:numId w:val="2"/>
        </w:numPr>
        <w:spacing w:after="100"/>
      </w:pPr>
      <w:r>
        <w:rPr>
          <w:rFonts w:ascii="Calibri" w:cs="Calibri" w:eastAsia="Calibri" w:hAnsi="Calibri"/>
          <w:sz w:val="22"/>
          <w:szCs w:val="22"/>
        </w:rPr>
        <w:t xml:space="preserve">El tipo de notificacion por pregunta es excluyente: una pregunta puede ser Individual o pertenecer a un Grupo, pero no ambos al mismo tiempo.</w:t>
      </w:r>
    </w:p>
    <w:p>
      <w:pPr>
        <w:pStyle w:val="ListParagraph"/>
        <w:numPr>
          <w:ilvl w:val="0"/>
          <w:numId w:val="2"/>
        </w:numPr>
        <w:spacing w:after="100"/>
      </w:pPr>
      <w:r>
        <w:rPr>
          <w:rFonts w:ascii="Calibri" w:cs="Calibri" w:eastAsia="Calibri" w:hAnsi="Calibri"/>
          <w:sz w:val="22"/>
          <w:szCs w:val="22"/>
        </w:rPr>
        <w:t xml:space="preserve">Al eliminar un grupo, el sistema solicitara confirmacion mediante un dialogo. Si se confirma, todas las preguntas asignadas a ese grupo quedan automaticamente en Sin notificacion.</w:t>
      </w:r>
    </w:p>
    <w:p>
      <w:pPr>
        <w:pStyle w:val="ListParagraph"/>
        <w:numPr>
          <w:ilvl w:val="0"/>
          <w:numId w:val="2"/>
        </w:numPr>
        <w:spacing w:after="100"/>
      </w:pPr>
      <w:r>
        <w:rPr>
          <w:rFonts w:ascii="Calibri" w:cs="Calibri" w:eastAsia="Calibri" w:hAnsi="Calibri"/>
          <w:sz w:val="22"/>
          <w:szCs w:val="22"/>
        </w:rPr>
        <w:t xml:space="preserve">Los destinatarios de las notificaciones (tanto individuales como de grupo) se toman automaticamente de la configuracion existente en Configuraciones &gt; Envio de Formulario. No se requiere configuracion adicional de destinatarios por pregunta o grupo.</w:t>
      </w:r>
    </w:p>
    <w:p>
      <w:pPr>
        <w:pStyle w:val="ListParagraph"/>
        <w:numPr>
          <w:ilvl w:val="0"/>
          <w:numId w:val="2"/>
        </w:numPr>
        <w:spacing w:after="100"/>
      </w:pPr>
      <w:r>
        <w:rPr>
          <w:rFonts w:ascii="Calibri" w:cs="Calibri" w:eastAsia="Calibri" w:hAnsi="Calibri"/>
          <w:sz w:val="22"/>
          <w:szCs w:val="22"/>
        </w:rPr>
        <w:t xml:space="preserve">La notificacion enviada incluira el nombre del grupo (para notificaciones de grupo) o el titulo de la pregunta (para notificaciones individuales), junto con los datos de la inspeccion relacionada.</w:t>
      </w:r>
    </w:p>
    <w:p>
      <w:pPr>
        <w:spacing w:after="12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Resultado Esperado:</w:t>
      </w:r>
    </w:p>
    <w:p>
      <w:pPr>
        <w:spacing w:after="200"/>
      </w:pPr>
      <w:r>
        <w:rPr>
          <w:rFonts w:ascii="Calibri" w:cs="Calibri" w:eastAsia="Calibri" w:hAnsi="Calibri"/>
          <w:sz w:val="22"/>
          <w:szCs w:val="22"/>
        </w:rPr>
        <w:t xml:space="preserve">Al completar este desarrollo, los administradores podran configurar de manera sencilla que preguntas de un formulario deben generar notificaciones, ya sea de forma individual o agrupada. Esto permitira a los clientes recibir alertas oportunas basadas en el llenado de inspecciones, sin necesidad de configurar destinatarios adicionales, aprovechando la configuracion de envio ya existente en el sistema.</w:t>
      </w:r>
    </w:p>
    <w:p>
      <w:pPr>
        <w:pageBreakBefore/>
      </w:pPr>
      <w:r>
        <w:t xml:space="preserve"/>
      </w:r>
    </w:p>
    <w:p>
      <w:pPr>
        <w:spacing w:after="400"/>
        <w:jc w:val="center"/>
      </w:pPr>
      <w:r>
        <w:rPr>
          <w:rFonts w:ascii="Calibri" w:cs="Calibri" w:eastAsia="Calibri" w:hAnsi="Calibri"/>
          <w:b/>
          <w:bCs/>
          <w:sz w:val="28"/>
          <w:szCs w:val="28"/>
        </w:rPr>
        <w:t xml:space="preserve">PROTOTIPO DE DESARROLLO</w:t>
      </w:r>
    </w:p>
    <w:p>
      <w:pPr>
        <w:spacing w:after="600"/>
      </w:pPr>
      <w:r>
        <w:rPr>
          <w:rFonts w:ascii="Calibri" w:cs="Calibri" w:eastAsia="Calibri" w:hAnsi="Calibri"/>
          <w:sz w:val="22"/>
          <w:szCs w:val="22"/>
        </w:rPr>
        <w:t xml:space="preserve">Mexicali, Baja California a 28 de Mayo de 2026.</w:t>
      </w:r>
    </w:p>
    <w:p>
      <w:pPr>
        <w:spacing w:after="400"/>
      </w:pPr>
      <w:r>
        <w:rPr>
          <w:rFonts w:ascii="Calibri" w:cs="Calibri" w:eastAsia="Calibri" w:hAnsi="Calibri"/>
          <w:b/>
          <w:bCs/>
          <w:sz w:val="22"/>
          <w:szCs w:val="22"/>
        </w:rPr>
        <w:t xml:space="preserve">Nombre y firma de aceptacion</w:t>
      </w:r>
    </w:p>
    <w:p>
      <w:pPr>
        <w:spacing w:after="0"/>
      </w:pPr>
      <w:r>
        <w:rPr>
          <w:rFonts w:ascii="Calibri" w:cs="Calibri" w:eastAsia="Calibri" w:hAnsi="Calibri"/>
          <w:sz w:val="22"/>
          <w:szCs w:val="22"/>
        </w:rPr>
        <w:t xml:space="preserve">_____________________________________________</w:t>
      </w:r>
    </w:p>
    <w:sectPr>
      <w:headerReference w:type="default" r:id="rId7"/>
      <w:footerReference w:type="default" r:id="rId8"/>
      <w:pgSz w:w="11906" w:h="16838" w:orient="portrait"/>
      <w:pgMar w:top="1418" w:right="1418" w:bottom="16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sz w:val="18"/>
        <w:szCs w:val="18"/>
      </w:rPr>
      <w:t xml:space="preserve">Nos encontramos a sus ordenes Cel. (686)304 3241, Grupo GM Transport SA de CV - Alhondiga de Granaditas 800 Independencia Mexicali Baja California CP. 21290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b/>
        <w:bCs/>
        <w:sz w:val="26"/>
        <w:szCs w:val="26"/>
      </w:rPr>
      <w:t xml:space="preserve">PROTOTIPO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2026-05-28T21:01:12.454Z</dcterms:created>
  <dcterms:modified xsi:type="dcterms:W3CDTF">2026-05-28T21:01:12.455Z</dcterms:modified>
</cp:coreProperties>
</file>

<file path=docProps/custom.xml><?xml version="1.0" encoding="utf-8"?>
<Properties xmlns="http://schemas.openxmlformats.org/officeDocument/2006/custom-properties" xmlns:vt="http://schemas.openxmlformats.org/officeDocument/2006/docPropsVTypes"/>
</file>