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9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Module2_rmd1</w:t>
      </w:r>
    </w:p>
    <w:p>
      <w:pPr>
        <w:pStyle w:val="Author"/>
      </w:pPr>
      <w:r>
        <w:t xml:space="preserve">Jaqueline</w:t>
      </w:r>
    </w:p>
    <w:p>
      <w:pPr>
        <w:pStyle w:val="Date"/>
      </w:pPr>
      <w:r>
        <w:t xml:space="preserve">2022-10-13</w:t>
      </w:r>
    </w:p>
    <w:bookmarkStart w:id="43" w:name="this-is-a-level-1-hearder"/>
    <w:p>
      <w:pPr>
        <w:pStyle w:val="Heading1"/>
      </w:pPr>
      <w:r>
        <w:t xml:space="preserve">This is a level 1 hearder</w:t>
      </w:r>
    </w:p>
    <w:bookmarkStart w:id="23" w:name="r-markdown"/>
    <w:p>
      <w:pPr>
        <w:pStyle w:val="Heading2"/>
      </w:pPr>
      <w:r>
        <w:t xml:space="preserve">R Markdown</w:t>
      </w:r>
    </w:p>
    <w:bookmarkStart w:id="22" w:name="this-is-a-lever-3-hearder"/>
    <w:p>
      <w:pPr>
        <w:pStyle w:val="Heading3"/>
      </w:pPr>
      <w:r>
        <w:t xml:space="preserve">This is a lever 3 hearder</w:t>
      </w:r>
    </w:p>
    <w:p>
      <w:pPr>
        <w:pStyle w:val="FirstParagraph"/>
      </w:pPr>
      <w:r>
        <w:t xml:space="preserve">This is an</w:t>
      </w:r>
      <w:r>
        <w:t xml:space="preserve"> </w:t>
      </w:r>
      <w:r>
        <w:rPr>
          <w:iCs/>
          <w:i/>
        </w:rPr>
        <w:t xml:space="preserve">R Markdown</w:t>
      </w:r>
      <w:r>
        <w:t xml:space="preserve"> </w:t>
      </w:r>
      <w:r>
        <w:t xml:space="preserve">document.</w:t>
      </w:r>
      <w:r>
        <w:t xml:space="preserve"> </w:t>
      </w:r>
      <w:r>
        <w:rPr>
          <w:bCs/>
          <w:b/>
        </w:rPr>
        <w:t xml:space="preserve">Markdown</w:t>
      </w:r>
      <w:r>
        <w:t xml:space="preserve"> </w:t>
      </w:r>
      <w:r>
        <w:t xml:space="preserve">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  <w:r>
        <w:t xml:space="preserve"> </w:t>
      </w:r>
      <w:hyperlink r:id="rId21">
        <w:r>
          <w:rPr>
            <w:rStyle w:val="Hyperlink"/>
          </w:rPr>
          <w:t xml:space="preserve">GOOGLE</w:t>
        </w:r>
      </w:hyperlink>
    </w:p>
    <w:p>
      <w:pPr>
        <w:pStyle w:val="SourceCode"/>
      </w:pPr>
      <w:r>
        <w:rPr>
          <w:rStyle w:val="VerbatimChar"/>
        </w:rPr>
        <w:t xml:space="preserve">When you click the **Knit** button a document will be generated that includes both content as well as the output of any embedded R code chunks within the document. You can embed an R code chunk like this:</w:t>
      </w:r>
    </w:p>
    <w:bookmarkEnd w:id="22"/>
    <w:bookmarkEnd w:id="23"/>
    <w:bookmarkStart w:id="24" w:name="making-some-list"/>
    <w:p>
      <w:pPr>
        <w:pStyle w:val="Heading2"/>
      </w:pPr>
      <w:r>
        <w:t xml:space="preserve">Making some list</w:t>
      </w:r>
    </w:p>
    <w:p>
      <w:pPr>
        <w:numPr>
          <w:ilvl w:val="0"/>
          <w:numId w:val="1001"/>
        </w:numPr>
        <w:pStyle w:val="Compact"/>
      </w:pPr>
      <w:r>
        <w:t xml:space="preserve">Olá</w:t>
      </w:r>
    </w:p>
    <w:p>
      <w:pPr>
        <w:numPr>
          <w:ilvl w:val="1"/>
          <w:numId w:val="1002"/>
        </w:numPr>
        <w:pStyle w:val="Compact"/>
      </w:pPr>
      <w:r>
        <w:t xml:space="preserve">oi</w:t>
      </w:r>
    </w:p>
    <w:p>
      <w:pPr>
        <w:numPr>
          <w:ilvl w:val="0"/>
          <w:numId w:val="1003"/>
        </w:numPr>
        <w:pStyle w:val="Compact"/>
      </w:pPr>
      <w:r>
        <w:t xml:space="preserve">Olá</w:t>
      </w:r>
    </w:p>
    <w:p>
      <w:pPr>
        <w:numPr>
          <w:ilvl w:val="1"/>
          <w:numId w:val="1004"/>
        </w:numPr>
        <w:pStyle w:val="Compact"/>
      </w:pPr>
      <w:r>
        <w:t xml:space="preserve">Oi</w:t>
      </w:r>
    </w:p>
    <w:bookmarkEnd w:id="24"/>
    <w:bookmarkStart w:id="25" w:name="here-is-an-exemple-of-block-quotes"/>
    <w:p>
      <w:pPr>
        <w:pStyle w:val="Heading2"/>
      </w:pPr>
      <w:r>
        <w:t xml:space="preserve">Here is an exemple of block quotes</w:t>
      </w:r>
    </w:p>
    <w:p>
      <w:pPr>
        <w:pStyle w:val="BlockText"/>
      </w:pPr>
      <w:r>
        <w:t xml:space="preserve">The earth is a very small stage in a vast cosmic arena</w:t>
      </w:r>
      <w:r>
        <w:t xml:space="preserve"> </w:t>
      </w:r>
      <w:r>
        <w:t xml:space="preserve">Think of the river of blood splied by those generals so they could become the momentery master of a fraction of a dot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5"/>
    <w:bookmarkStart w:id="32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Module2_rmd1_files/figure-docx/pressure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696101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Module2_rmd1_files/figure-docx/pressure2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32"/>
    <w:bookmarkStart w:id="33" w:name="insert-tables"/>
    <w:p>
      <w:pPr>
        <w:pStyle w:val="Heading2"/>
      </w:pPr>
      <w:r>
        <w:t xml:space="preserve">Insert tables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(cars),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six rows of Cars Dataset"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Top six rows of Cars Dataset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op six rows of Cars Dataset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bookmarkEnd w:id="33"/>
    <w:bookmarkStart w:id="34" w:name="insert-a-equation"/>
    <w:p>
      <w:pPr>
        <w:pStyle w:val="Heading2"/>
      </w:pPr>
      <w:r>
        <w:t xml:space="preserve">Insert a equation</w:t>
      </w:r>
    </w:p>
    <w:p>
      <w:pPr>
        <w:pStyle w:val="FirstParagraph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</m:oMath>
      </m:oMathPara>
    </w:p>
    <w:bookmarkEnd w:id="34"/>
    <w:bookmarkStart w:id="38" w:name="insert-images"/>
    <w:p>
      <w:pPr>
        <w:pStyle w:val="Heading2"/>
      </w:pPr>
      <w:r>
        <w:t xml:space="preserve">Insert Images</w:t>
      </w:r>
    </w:p>
    <w:p>
      <w:pPr>
        <w:pStyle w:val="CaptionedFigure"/>
      </w:pPr>
      <w:r>
        <w:drawing>
          <wp:inline>
            <wp:extent cx="1776138" cy="1733051"/>
            <wp:effectExtent b="0" l="0" r="0" t="0"/>
            <wp:docPr descr="Sunstar" title="" id="36" name="Picture"/>
            <a:graphic>
              <a:graphicData uri="http://schemas.openxmlformats.org/drawingml/2006/picture">
                <pic:pic>
                  <pic:nvPicPr>
                    <pic:cNvPr descr="sunstar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138" cy="1733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Sunstar</w:t>
      </w:r>
    </w:p>
    <w:bookmarkEnd w:id="38"/>
    <w:bookmarkStart w:id="42" w:name="insert-notes-with-footnotes"/>
    <w:p>
      <w:pPr>
        <w:pStyle w:val="Heading2"/>
      </w:pPr>
      <w:r>
        <w:t xml:space="preserve">Insert notes with footnotes</w:t>
      </w:r>
    </w:p>
    <w:p>
      <w:pPr>
        <w:pStyle w:val="FirstParagraph"/>
      </w:pPr>
      <w:r>
        <w:t xml:space="preserve">Here is footnote reference</w:t>
      </w:r>
      <w:r>
        <w:t xml:space="preserve"> </w:t>
      </w:r>
      <w:r>
        <w:rPr>
          <w:rStyle w:val="FootnoteReference"/>
        </w:rPr>
        <w:footnoteReference w:id="39"/>
      </w:r>
      <w:r>
        <w:t xml:space="preserve"> </w:t>
      </w:r>
      <w:r>
        <w:t xml:space="preserve">and another</w:t>
      </w:r>
      <w:r>
        <w:t xml:space="preserve"> </w:t>
      </w:r>
      <w:r>
        <w:rPr>
          <w:rStyle w:val="FootnoteReference"/>
        </w:rPr>
        <w:footnoteReference w:id="40"/>
      </w:r>
    </w:p>
    <w:p>
      <w:pPr>
        <w:pStyle w:val="BodyText"/>
      </w:pPr>
      <w:r>
        <w:t xml:space="preserve">Here is an inline footnote</w:t>
      </w:r>
      <w:r>
        <w:rPr>
          <w:rStyle w:val="FootnoteReference"/>
        </w:rPr>
        <w:footnoteReference w:id="41"/>
      </w:r>
    </w:p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 is the footnote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Here is one with multiple blocks.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Inline notes are much easier because you don’t have to pick an identifier and move down to type the note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5" Target="media/rId35.png" /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1" Target="https://www.google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1" Target="https://www.goog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Module2_rmd1</dc:title>
  <dc:creator>Jaqueline</dc:creator>
  <cp:keywords/>
  <dcterms:created xsi:type="dcterms:W3CDTF">2022-10-15T19:54:20Z</dcterms:created>
  <dcterms:modified xsi:type="dcterms:W3CDTF">2022-10-15T19:54:20Z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2022-10-13</vt:lpwstr>
  </property>
  <property fmtid="{D5CDD505-2E9C-101B-9397-08002B2CF9AE}" pid="3" name="output">
    <vt:lpwstr/>
  </property>
</Properties>
</file>