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Practica 3 - Carga y Gestion de Archivos</w:t>
      </w:r>
    </w:p>
    <w:p>
      <w:r>
        <w:t>Proyecto: practica1-autenticacion</w:t>
      </w:r>
    </w:p>
    <w:p>
      <w:r>
        <w:t>Practica: 3</w:t>
      </w:r>
    </w:p>
    <w:p>
      <w:r>
        <w:t>Fecha: 21 de mayo de 2026</w:t>
      </w:r>
    </w:p>
    <w:p>
      <w:pPr>
        <w:pStyle w:val="Heading1"/>
      </w:pPr>
      <w:r>
        <w:t>Objetivo</w:t>
      </w:r>
    </w:p>
    <w:p>
      <w:r>
        <w:t>Permitir carga de archivos con validacion de tipo/tamano y registro en base de datos.</w:t>
      </w:r>
    </w:p>
    <w:p>
      <w:pPr>
        <w:pStyle w:val="Heading1"/>
      </w:pPr>
      <w:r>
        <w:t>Resultado</w:t>
      </w:r>
    </w:p>
    <w:p>
      <w:r>
        <w:t>El post se guarda correctamente y muestra archivos adjuntos disponibles.</w:t>
      </w:r>
    </w:p>
    <w:p>
      <w:pPr>
        <w:pStyle w:val="Heading1"/>
      </w:pPr>
      <w:r>
        <w:t>Evidencia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3_uplo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1. Captura de la practica 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