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- 20 August - 2 September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02 September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Law Society of NSW In-House Lawyers Conference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09 Sep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apra.gov.au/news-and-publications/events/law-society-nsw-house-lawyers-conference-2026" TargetMode="Externa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