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- 20 July - 2 August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02 August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IPAA National Regulatory Governance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13 Aug 2026 - IPAA · Canberra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AHRI Public Sector L&amp;D Symposium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20 Aug 2026 - AHRI · Sydney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Banking &amp;amp; Financial Services Law Association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22 Aug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news-and-publications/events/banking-financial-services-law-association-conference-2026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