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AEA" w:rsidRDefault="00D32AEA" w:rsidP="00D32AEA">
      <w:pPr>
        <w:pStyle w:val="Textoindependiente"/>
        <w:rPr>
          <w:lang w:val="es-MX"/>
        </w:rPr>
      </w:pPr>
      <w:r>
        <w:tab/>
      </w:r>
    </w:p>
    <w:p w:rsidR="00D32AEA" w:rsidRDefault="00D32AEA" w:rsidP="00D32AEA">
      <w:pPr>
        <w:pStyle w:val="Ttulo2"/>
        <w:ind w:left="720"/>
        <w:rPr>
          <w:rFonts w:ascii="Book Antiqua" w:hAnsi="Book Antiqua" w:cs="Arial"/>
          <w:lang w:val="es-MX"/>
        </w:rPr>
      </w:pPr>
      <w:r>
        <w:rPr>
          <w:rFonts w:ascii="Book Antiqua" w:hAnsi="Book Antiqua" w:cs="Arial"/>
          <w:lang w:val="es-MX"/>
        </w:rPr>
        <w:t>Requerimientos Funcionales</w:t>
      </w:r>
    </w:p>
    <w:p w:rsidR="00D32AEA" w:rsidRDefault="00D32AEA" w:rsidP="00D32AEA">
      <w:pPr>
        <w:pStyle w:val="InfoBlue"/>
        <w:ind w:left="2160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[Describe los requerimientos funcionales del sistema, expresados en lenguaje natural. En muchas aplicaciones, esto constituye el grueso del </w:t>
      </w:r>
      <w:r>
        <w:rPr>
          <w:rFonts w:ascii="Book Antiqua" w:hAnsi="Book Antiqua" w:cs="Arial"/>
          <w:b/>
          <w:bCs/>
        </w:rPr>
        <w:t>SRS.</w:t>
      </w:r>
      <w:r>
        <w:rPr>
          <w:rFonts w:ascii="Book Antiqua" w:hAnsi="Book Antiqua" w:cs="Arial"/>
        </w:rPr>
        <w:t>]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4"/>
        <w:gridCol w:w="2136"/>
        <w:gridCol w:w="1735"/>
        <w:gridCol w:w="1409"/>
        <w:gridCol w:w="1784"/>
      </w:tblGrid>
      <w:tr w:rsidR="00D32AEA" w:rsidTr="00D32AEA">
        <w:trPr>
          <w:trHeight w:val="34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D32AEA" w:rsidRDefault="00D32AEA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NOMBRE DEL PROYECTO </w:t>
            </w:r>
          </w:p>
        </w:tc>
      </w:tr>
      <w:tr w:rsidR="00D32AEA" w:rsidTr="00D32AEA">
        <w:trPr>
          <w:trHeight w:val="34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D32AEA" w:rsidRDefault="00975DF0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proofErr w:type="spellStart"/>
            <w:r w:rsidRPr="00975DF0"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WebApp</w:t>
            </w:r>
            <w:proofErr w:type="spellEnd"/>
            <w:r w:rsidRPr="00975DF0"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 xml:space="preserve"> para la administración del conjunto Altos Bucaramanga.</w:t>
            </w:r>
          </w:p>
        </w:tc>
      </w:tr>
      <w:tr w:rsidR="00D32AEA" w:rsidTr="00D32AEA">
        <w:trPr>
          <w:trHeight w:val="345"/>
        </w:trPr>
        <w:tc>
          <w:tcPr>
            <w:tcW w:w="10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D32AEA" w:rsidRDefault="00D32AEA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Código</w:t>
            </w:r>
          </w:p>
        </w:tc>
        <w:tc>
          <w:tcPr>
            <w:tcW w:w="218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D32AEA" w:rsidRDefault="00D32AEA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Nombre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D32AEA" w:rsidRDefault="00D32AEA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Fecha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D32AEA" w:rsidRDefault="00D32AEA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Grado Necesidad</w:t>
            </w:r>
          </w:p>
        </w:tc>
      </w:tr>
      <w:tr w:rsidR="00D32AEA" w:rsidTr="00D32AEA">
        <w:trPr>
          <w:trHeight w:val="300"/>
        </w:trPr>
        <w:tc>
          <w:tcPr>
            <w:tcW w:w="101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AEA" w:rsidRDefault="00D32AEA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</w:t>
            </w:r>
            <w:r w:rsidR="004F68B3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RF1</w:t>
            </w:r>
          </w:p>
        </w:tc>
        <w:tc>
          <w:tcPr>
            <w:tcW w:w="218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AEA" w:rsidRDefault="00054EC7" w:rsidP="00975DF0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 xml:space="preserve">VISTA </w:t>
            </w:r>
            <w:r w:rsidR="00975DF0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GESTIÓN DE PAGOS</w:t>
            </w:r>
          </w:p>
        </w:tc>
        <w:tc>
          <w:tcPr>
            <w:tcW w:w="81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AEA" w:rsidRDefault="00504179" w:rsidP="00504179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12/10</w:t>
            </w:r>
            <w:r w:rsidR="004F68B3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/2022</w:t>
            </w:r>
          </w:p>
        </w:tc>
        <w:tc>
          <w:tcPr>
            <w:tcW w:w="98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AEA" w:rsidRDefault="004F68B3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ALTO</w:t>
            </w:r>
            <w:r w:rsidR="00D32AEA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</w:t>
            </w:r>
          </w:p>
        </w:tc>
      </w:tr>
      <w:tr w:rsidR="00D32AEA" w:rsidTr="00D32AEA">
        <w:trPr>
          <w:trHeight w:val="40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AEA" w:rsidRDefault="00D32AEA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AEA" w:rsidRDefault="00D32AEA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AEA" w:rsidRDefault="00D32AEA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AEA" w:rsidRDefault="00D32AEA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</w:tr>
      <w:tr w:rsidR="00D32AEA" w:rsidTr="00D32AEA">
        <w:trPr>
          <w:trHeight w:val="475"/>
        </w:trPr>
        <w:tc>
          <w:tcPr>
            <w:tcW w:w="10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D32AEA" w:rsidRDefault="00D32AEA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Descripción</w:t>
            </w:r>
          </w:p>
        </w:tc>
        <w:tc>
          <w:tcPr>
            <w:tcW w:w="398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AEA" w:rsidRDefault="004F68B3" w:rsidP="00054EC7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 xml:space="preserve">Esta ventana tendrá como objetivo </w:t>
            </w:r>
            <w:r w:rsidR="00054EC7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gestionar cada proce</w:t>
            </w:r>
            <w:r w:rsidR="00975DF0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 xml:space="preserve">so de facturación del conjunto residencial </w:t>
            </w:r>
            <w:r w:rsidR="00975DF0" w:rsidRPr="00975DF0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Altos Bucaramanga.</w:t>
            </w:r>
          </w:p>
        </w:tc>
      </w:tr>
      <w:tr w:rsidR="00D32AEA" w:rsidTr="00054EC7">
        <w:trPr>
          <w:trHeight w:val="530"/>
        </w:trPr>
        <w:tc>
          <w:tcPr>
            <w:tcW w:w="10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D32AEA" w:rsidRDefault="00D32AEA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Entradas</w:t>
            </w:r>
          </w:p>
        </w:tc>
        <w:tc>
          <w:tcPr>
            <w:tcW w:w="1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D32AEA" w:rsidRDefault="00D32AEA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Fuente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D32AEA" w:rsidRDefault="00D32AEA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Salida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D32AEA" w:rsidRDefault="00D32AEA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Destino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D32AEA" w:rsidRDefault="00D32AEA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Restricciones</w:t>
            </w:r>
          </w:p>
        </w:tc>
      </w:tr>
      <w:tr w:rsidR="00D32AEA" w:rsidRPr="004F68B3" w:rsidTr="00D32AEA">
        <w:trPr>
          <w:trHeight w:val="332"/>
        </w:trPr>
        <w:tc>
          <w:tcPr>
            <w:tcW w:w="101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AEA" w:rsidRDefault="004F68B3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Datos personales</w:t>
            </w:r>
            <w:r w:rsidR="00D32AEA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</w:t>
            </w:r>
          </w:p>
        </w:tc>
        <w:tc>
          <w:tcPr>
            <w:tcW w:w="12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AEA" w:rsidRDefault="004F68B3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usuarios</w:t>
            </w:r>
            <w:r w:rsidR="00D32AEA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</w:t>
            </w:r>
          </w:p>
        </w:tc>
        <w:tc>
          <w:tcPr>
            <w:tcW w:w="96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AEA" w:rsidRDefault="00D32AEA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</w:t>
            </w:r>
            <w:r w:rsidR="004F68B3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almacenamiento</w:t>
            </w:r>
          </w:p>
        </w:tc>
        <w:tc>
          <w:tcPr>
            <w:tcW w:w="81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AEA" w:rsidRDefault="004F68B3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DB</w:t>
            </w:r>
            <w:r w:rsidR="00D32AEA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</w:t>
            </w:r>
          </w:p>
        </w:tc>
        <w:tc>
          <w:tcPr>
            <w:tcW w:w="98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AEA" w:rsidRDefault="007731CE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Administradores</w:t>
            </w:r>
            <w:r w:rsidR="00D32AEA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</w:t>
            </w:r>
          </w:p>
        </w:tc>
      </w:tr>
      <w:tr w:rsidR="00D32AEA" w:rsidTr="00D32AEA">
        <w:trPr>
          <w:trHeight w:val="40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AEA" w:rsidRDefault="00D32AEA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AEA" w:rsidRDefault="00D32AEA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AEA" w:rsidRDefault="00D32AEA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AEA" w:rsidRDefault="00D32AEA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AEA" w:rsidRDefault="00D32AEA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</w:tr>
      <w:tr w:rsidR="00D32AEA" w:rsidTr="00D32AEA">
        <w:trPr>
          <w:trHeight w:val="495"/>
        </w:trPr>
        <w:tc>
          <w:tcPr>
            <w:tcW w:w="101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D32AEA" w:rsidRDefault="00D32AEA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Proceso</w:t>
            </w:r>
          </w:p>
        </w:tc>
        <w:tc>
          <w:tcPr>
            <w:tcW w:w="3984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AEA" w:rsidRDefault="00D32AEA" w:rsidP="003723BE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</w:t>
            </w:r>
            <w:r w:rsidR="00054EC7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Al ingresar en este campo podemos acceder a diferentes opciones d</w:t>
            </w:r>
            <w:r w:rsidR="003723BE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el proyecto que nos permiten la gestión de cobros y pagos.</w:t>
            </w:r>
          </w:p>
        </w:tc>
      </w:tr>
      <w:tr w:rsidR="00D32AEA" w:rsidTr="00D32AEA">
        <w:trPr>
          <w:trHeight w:val="40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2AEA" w:rsidRDefault="00D32AEA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AEA" w:rsidRDefault="00D32AEA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</w:tr>
      <w:tr w:rsidR="00D32AEA" w:rsidTr="00D32AEA">
        <w:trPr>
          <w:trHeight w:val="687"/>
        </w:trPr>
        <w:tc>
          <w:tcPr>
            <w:tcW w:w="10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D32AEA" w:rsidRDefault="00D32AEA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Efecto Colateral</w:t>
            </w:r>
          </w:p>
        </w:tc>
        <w:tc>
          <w:tcPr>
            <w:tcW w:w="398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AEA" w:rsidRDefault="00D32AEA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</w:t>
            </w:r>
          </w:p>
        </w:tc>
      </w:tr>
    </w:tbl>
    <w:p w:rsidR="00D32AEA" w:rsidRDefault="00D32AEA" w:rsidP="00D32AEA">
      <w:pPr>
        <w:widowControl/>
        <w:spacing w:line="240" w:lineRule="auto"/>
        <w:rPr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8"/>
        <w:gridCol w:w="2142"/>
        <w:gridCol w:w="1735"/>
        <w:gridCol w:w="1399"/>
        <w:gridCol w:w="1784"/>
      </w:tblGrid>
      <w:tr w:rsidR="00054EC7" w:rsidTr="00F22B0F">
        <w:trPr>
          <w:trHeight w:val="34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054EC7" w:rsidRDefault="00054EC7" w:rsidP="00F22B0F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NOMBRE DEL PROYECTO </w:t>
            </w:r>
          </w:p>
        </w:tc>
      </w:tr>
      <w:tr w:rsidR="00054EC7" w:rsidTr="00F22B0F">
        <w:trPr>
          <w:trHeight w:val="34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054EC7" w:rsidRDefault="00504179" w:rsidP="00F22B0F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proofErr w:type="spellStart"/>
            <w:r w:rsidRPr="00975DF0"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WebApp</w:t>
            </w:r>
            <w:proofErr w:type="spellEnd"/>
            <w:r w:rsidRPr="00975DF0"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 xml:space="preserve"> para la administración del conjunto Altos Bucaramanga.</w:t>
            </w:r>
          </w:p>
        </w:tc>
      </w:tr>
      <w:tr w:rsidR="00054EC7" w:rsidTr="00054EC7">
        <w:trPr>
          <w:trHeight w:val="345"/>
        </w:trPr>
        <w:tc>
          <w:tcPr>
            <w:tcW w:w="10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054EC7" w:rsidRDefault="00054EC7" w:rsidP="00F22B0F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Código</w:t>
            </w:r>
          </w:p>
        </w:tc>
        <w:tc>
          <w:tcPr>
            <w:tcW w:w="220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054EC7" w:rsidRDefault="00054EC7" w:rsidP="00F22B0F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Nombre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054EC7" w:rsidRDefault="00054EC7" w:rsidP="00F22B0F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Fecha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054EC7" w:rsidRDefault="00054EC7" w:rsidP="00F22B0F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Grado Necesidad</w:t>
            </w:r>
          </w:p>
        </w:tc>
      </w:tr>
      <w:tr w:rsidR="00054EC7" w:rsidTr="00054EC7">
        <w:trPr>
          <w:trHeight w:val="300"/>
        </w:trPr>
        <w:tc>
          <w:tcPr>
            <w:tcW w:w="101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EC7" w:rsidRDefault="00054EC7" w:rsidP="00F22B0F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RF2</w:t>
            </w:r>
          </w:p>
        </w:tc>
        <w:tc>
          <w:tcPr>
            <w:tcW w:w="22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EC7" w:rsidRDefault="004E0B81" w:rsidP="00F22B0F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VISTA PAGOS ONLINE</w:t>
            </w:r>
          </w:p>
        </w:tc>
        <w:tc>
          <w:tcPr>
            <w:tcW w:w="81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EC7" w:rsidRDefault="00504179" w:rsidP="00F22B0F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12/10/2022</w:t>
            </w:r>
          </w:p>
        </w:tc>
        <w:tc>
          <w:tcPr>
            <w:tcW w:w="97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EC7" w:rsidRDefault="00054EC7" w:rsidP="00F22B0F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ALTO </w:t>
            </w:r>
          </w:p>
        </w:tc>
      </w:tr>
      <w:tr w:rsidR="00054EC7" w:rsidTr="00F22B0F">
        <w:trPr>
          <w:trHeight w:val="40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EC7" w:rsidRDefault="00054EC7" w:rsidP="00F22B0F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EC7" w:rsidRDefault="00054EC7" w:rsidP="00F22B0F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EC7" w:rsidRDefault="00054EC7" w:rsidP="00F22B0F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EC7" w:rsidRDefault="00054EC7" w:rsidP="00F22B0F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</w:tr>
      <w:tr w:rsidR="00054EC7" w:rsidTr="00054EC7">
        <w:trPr>
          <w:trHeight w:val="475"/>
        </w:trPr>
        <w:tc>
          <w:tcPr>
            <w:tcW w:w="10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054EC7" w:rsidRDefault="00054EC7" w:rsidP="00F22B0F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Descripción</w:t>
            </w:r>
          </w:p>
        </w:tc>
        <w:tc>
          <w:tcPr>
            <w:tcW w:w="399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EC7" w:rsidRDefault="00054EC7" w:rsidP="00C473BD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 xml:space="preserve">Esta ventana permite </w:t>
            </w:r>
            <w:r w:rsidR="00C473BD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seleccionar el método de pago a realizar.</w:t>
            </w:r>
          </w:p>
        </w:tc>
      </w:tr>
      <w:tr w:rsidR="00054EC7" w:rsidTr="00054EC7">
        <w:trPr>
          <w:trHeight w:val="530"/>
        </w:trPr>
        <w:tc>
          <w:tcPr>
            <w:tcW w:w="10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054EC7" w:rsidRDefault="00054EC7" w:rsidP="00F22B0F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Entradas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054EC7" w:rsidRDefault="00054EC7" w:rsidP="00F22B0F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Fuente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054EC7" w:rsidRDefault="00054EC7" w:rsidP="00F22B0F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Salida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054EC7" w:rsidRDefault="00054EC7" w:rsidP="00F22B0F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Destino</w:t>
            </w:r>
          </w:p>
        </w:tc>
        <w:tc>
          <w:tcPr>
            <w:tcW w:w="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054EC7" w:rsidRDefault="00054EC7" w:rsidP="00F22B0F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Restricciones</w:t>
            </w:r>
          </w:p>
        </w:tc>
      </w:tr>
      <w:tr w:rsidR="00054EC7" w:rsidRPr="004F68B3" w:rsidTr="00054EC7">
        <w:trPr>
          <w:trHeight w:val="332"/>
        </w:trPr>
        <w:tc>
          <w:tcPr>
            <w:tcW w:w="101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EC7" w:rsidRDefault="00054EC7" w:rsidP="00F22B0F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Datos personales </w:t>
            </w:r>
          </w:p>
        </w:tc>
        <w:tc>
          <w:tcPr>
            <w:tcW w:w="122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EC7" w:rsidRDefault="00054EC7" w:rsidP="00F22B0F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usuarios </w:t>
            </w:r>
          </w:p>
        </w:tc>
        <w:tc>
          <w:tcPr>
            <w:tcW w:w="98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EC7" w:rsidRDefault="00054EC7" w:rsidP="00F22B0F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almacenamiento</w:t>
            </w:r>
          </w:p>
        </w:tc>
        <w:tc>
          <w:tcPr>
            <w:tcW w:w="81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EC7" w:rsidRDefault="00054EC7" w:rsidP="00F22B0F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DB </w:t>
            </w:r>
          </w:p>
        </w:tc>
        <w:tc>
          <w:tcPr>
            <w:tcW w:w="97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EC7" w:rsidRDefault="00EF3123" w:rsidP="00F22B0F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Administradores </w:t>
            </w:r>
          </w:p>
        </w:tc>
      </w:tr>
      <w:tr w:rsidR="00054EC7" w:rsidTr="00F22B0F">
        <w:trPr>
          <w:trHeight w:val="40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EC7" w:rsidRDefault="00054EC7" w:rsidP="00F22B0F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EC7" w:rsidRDefault="00054EC7" w:rsidP="00F22B0F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EC7" w:rsidRDefault="00054EC7" w:rsidP="00F22B0F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EC7" w:rsidRDefault="00054EC7" w:rsidP="00F22B0F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EC7" w:rsidRDefault="00054EC7" w:rsidP="00F22B0F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</w:tr>
      <w:tr w:rsidR="00054EC7" w:rsidTr="00054EC7">
        <w:trPr>
          <w:trHeight w:val="495"/>
        </w:trPr>
        <w:tc>
          <w:tcPr>
            <w:tcW w:w="101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054EC7" w:rsidRDefault="00054EC7" w:rsidP="00F22B0F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Proceso</w:t>
            </w:r>
          </w:p>
        </w:tc>
        <w:tc>
          <w:tcPr>
            <w:tcW w:w="399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EC7" w:rsidRDefault="00054EC7" w:rsidP="004E0B81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Al ejecutar</w:t>
            </w:r>
            <w:r w:rsidR="004E0B81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 xml:space="preserve"> este proceso podemos gestionar pagos con tarjetas de</w:t>
            </w:r>
            <w:r w:rsidR="00DB1738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 xml:space="preserve"> crédito, </w:t>
            </w:r>
            <w:r w:rsidR="004E0B81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débito bancario PSE</w:t>
            </w:r>
            <w:r w:rsidR="009B5DD8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 xml:space="preserve">, </w:t>
            </w:r>
            <w:r w:rsidR="00DB1738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transferencias bancarias</w:t>
            </w:r>
            <w:r w:rsidR="009B5DD8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, débito automático y pago por adelantado.</w:t>
            </w:r>
          </w:p>
        </w:tc>
      </w:tr>
      <w:tr w:rsidR="00054EC7" w:rsidTr="00F22B0F">
        <w:trPr>
          <w:trHeight w:val="40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54EC7" w:rsidRDefault="00054EC7" w:rsidP="00F22B0F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EC7" w:rsidRDefault="00054EC7" w:rsidP="00F22B0F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</w:tr>
      <w:tr w:rsidR="00054EC7" w:rsidTr="00054EC7">
        <w:trPr>
          <w:trHeight w:val="687"/>
        </w:trPr>
        <w:tc>
          <w:tcPr>
            <w:tcW w:w="101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054EC7" w:rsidRDefault="00054EC7" w:rsidP="00F22B0F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lastRenderedPageBreak/>
              <w:t>Efecto Colateral</w:t>
            </w:r>
          </w:p>
        </w:tc>
        <w:tc>
          <w:tcPr>
            <w:tcW w:w="399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EC7" w:rsidRDefault="00054EC7" w:rsidP="00F22B0F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</w:t>
            </w:r>
          </w:p>
        </w:tc>
      </w:tr>
      <w:tr w:rsidR="00054EC7" w:rsidTr="00F22B0F">
        <w:trPr>
          <w:trHeight w:val="34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054EC7" w:rsidRDefault="00054EC7" w:rsidP="00F22B0F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NOMBRE DEL PROYECTO </w:t>
            </w:r>
          </w:p>
        </w:tc>
      </w:tr>
      <w:tr w:rsidR="00054EC7" w:rsidTr="00F22B0F">
        <w:trPr>
          <w:trHeight w:val="34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054EC7" w:rsidRDefault="00504179" w:rsidP="00F22B0F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proofErr w:type="spellStart"/>
            <w:r w:rsidRPr="00975DF0"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WebApp</w:t>
            </w:r>
            <w:proofErr w:type="spellEnd"/>
            <w:r w:rsidRPr="00975DF0"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 xml:space="preserve"> para la administración del conjunto Altos Bucaramanga.</w:t>
            </w:r>
          </w:p>
        </w:tc>
      </w:tr>
      <w:tr w:rsidR="00054EC7" w:rsidTr="00054EC7">
        <w:trPr>
          <w:trHeight w:val="345"/>
        </w:trPr>
        <w:tc>
          <w:tcPr>
            <w:tcW w:w="10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054EC7" w:rsidRDefault="00054EC7" w:rsidP="00F22B0F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Código</w:t>
            </w:r>
          </w:p>
        </w:tc>
        <w:tc>
          <w:tcPr>
            <w:tcW w:w="220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054EC7" w:rsidRDefault="00054EC7" w:rsidP="00F22B0F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Nombre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054EC7" w:rsidRDefault="00054EC7" w:rsidP="00F22B0F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Fecha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054EC7" w:rsidRDefault="00054EC7" w:rsidP="00F22B0F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Grado Necesidad</w:t>
            </w:r>
          </w:p>
        </w:tc>
      </w:tr>
      <w:tr w:rsidR="00054EC7" w:rsidTr="00054EC7">
        <w:trPr>
          <w:trHeight w:val="300"/>
        </w:trPr>
        <w:tc>
          <w:tcPr>
            <w:tcW w:w="101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EC7" w:rsidRDefault="00054EC7" w:rsidP="00F22B0F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RF3</w:t>
            </w:r>
          </w:p>
        </w:tc>
        <w:tc>
          <w:tcPr>
            <w:tcW w:w="220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EC7" w:rsidRDefault="00054EC7" w:rsidP="00341399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 xml:space="preserve">VISTA </w:t>
            </w:r>
            <w:r w:rsidR="004E55F2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 xml:space="preserve">PAGOS </w:t>
            </w:r>
            <w:r w:rsidR="00341399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EN EFECTIVO</w:t>
            </w:r>
          </w:p>
        </w:tc>
        <w:tc>
          <w:tcPr>
            <w:tcW w:w="81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EC7" w:rsidRDefault="00504179" w:rsidP="00F22B0F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12/10/2022</w:t>
            </w:r>
          </w:p>
        </w:tc>
        <w:tc>
          <w:tcPr>
            <w:tcW w:w="97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EC7" w:rsidRDefault="00054EC7" w:rsidP="00F22B0F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ALTO </w:t>
            </w:r>
          </w:p>
        </w:tc>
      </w:tr>
      <w:tr w:rsidR="00054EC7" w:rsidTr="00F22B0F">
        <w:trPr>
          <w:trHeight w:val="40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EC7" w:rsidRDefault="00054EC7" w:rsidP="00F22B0F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EC7" w:rsidRDefault="00054EC7" w:rsidP="00F22B0F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EC7" w:rsidRDefault="00054EC7" w:rsidP="00F22B0F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EC7" w:rsidRDefault="00054EC7" w:rsidP="00F22B0F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</w:tr>
      <w:tr w:rsidR="00054EC7" w:rsidTr="00054EC7">
        <w:trPr>
          <w:trHeight w:val="475"/>
        </w:trPr>
        <w:tc>
          <w:tcPr>
            <w:tcW w:w="10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054EC7" w:rsidRDefault="00054EC7" w:rsidP="00F22B0F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Descripción</w:t>
            </w:r>
          </w:p>
        </w:tc>
        <w:tc>
          <w:tcPr>
            <w:tcW w:w="398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EC7" w:rsidRDefault="00341399" w:rsidP="00F22B0F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 xml:space="preserve">Esta ventana permite </w:t>
            </w:r>
            <w:r w:rsidR="00D62533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realizar y registrar pagos en efectivo directamente.</w:t>
            </w:r>
          </w:p>
        </w:tc>
      </w:tr>
      <w:tr w:rsidR="00054EC7" w:rsidTr="00054EC7">
        <w:trPr>
          <w:trHeight w:val="530"/>
        </w:trPr>
        <w:tc>
          <w:tcPr>
            <w:tcW w:w="10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054EC7" w:rsidRDefault="00054EC7" w:rsidP="00F22B0F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Entradas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054EC7" w:rsidRDefault="00054EC7" w:rsidP="00F22B0F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Fuente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054EC7" w:rsidRDefault="00054EC7" w:rsidP="00F22B0F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Salida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054EC7" w:rsidRDefault="00054EC7" w:rsidP="00F22B0F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Destino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054EC7" w:rsidRDefault="00054EC7" w:rsidP="00F22B0F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Restricciones</w:t>
            </w:r>
          </w:p>
        </w:tc>
      </w:tr>
      <w:tr w:rsidR="00054EC7" w:rsidRPr="004F68B3" w:rsidTr="00054EC7">
        <w:trPr>
          <w:trHeight w:val="332"/>
        </w:trPr>
        <w:tc>
          <w:tcPr>
            <w:tcW w:w="101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EC7" w:rsidRDefault="00054EC7" w:rsidP="00F22B0F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Datos personales </w:t>
            </w:r>
          </w:p>
        </w:tc>
        <w:tc>
          <w:tcPr>
            <w:tcW w:w="122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EC7" w:rsidRDefault="00054EC7" w:rsidP="00F22B0F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usuarios </w:t>
            </w:r>
          </w:p>
        </w:tc>
        <w:tc>
          <w:tcPr>
            <w:tcW w:w="98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EC7" w:rsidRDefault="00054EC7" w:rsidP="00F22B0F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almacenamiento</w:t>
            </w:r>
          </w:p>
        </w:tc>
        <w:tc>
          <w:tcPr>
            <w:tcW w:w="81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EC7" w:rsidRDefault="00054EC7" w:rsidP="00F22B0F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DB </w:t>
            </w:r>
          </w:p>
        </w:tc>
        <w:tc>
          <w:tcPr>
            <w:tcW w:w="97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EC7" w:rsidRDefault="00EF3123" w:rsidP="00F22B0F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Administradores </w:t>
            </w:r>
          </w:p>
        </w:tc>
      </w:tr>
      <w:tr w:rsidR="00054EC7" w:rsidTr="00F22B0F">
        <w:trPr>
          <w:trHeight w:val="40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EC7" w:rsidRDefault="00054EC7" w:rsidP="00F22B0F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EC7" w:rsidRDefault="00054EC7" w:rsidP="00F22B0F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EC7" w:rsidRDefault="00054EC7" w:rsidP="00F22B0F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EC7" w:rsidRDefault="00054EC7" w:rsidP="00F22B0F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EC7" w:rsidRDefault="00054EC7" w:rsidP="00F22B0F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</w:tr>
      <w:tr w:rsidR="00054EC7" w:rsidTr="00054EC7">
        <w:trPr>
          <w:trHeight w:val="495"/>
        </w:trPr>
        <w:tc>
          <w:tcPr>
            <w:tcW w:w="101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054EC7" w:rsidRDefault="00054EC7" w:rsidP="00F22B0F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Proceso</w:t>
            </w:r>
          </w:p>
        </w:tc>
        <w:tc>
          <w:tcPr>
            <w:tcW w:w="3989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EC7" w:rsidRDefault="004E55F2" w:rsidP="00D62533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Este p</w:t>
            </w:r>
            <w:r w:rsidR="00D62533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 xml:space="preserve">roceso permite recibir y registrar todos los pagos que se </w:t>
            </w:r>
            <w:r w:rsidR="006B0EA5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realiza</w:t>
            </w:r>
            <w:r w:rsidR="009B5DD8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n en efectivo, consignaciones, cheques y pagos por adelantado</w:t>
            </w:r>
          </w:p>
        </w:tc>
      </w:tr>
      <w:tr w:rsidR="00054EC7" w:rsidTr="00F22B0F">
        <w:trPr>
          <w:trHeight w:val="40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54EC7" w:rsidRDefault="00054EC7" w:rsidP="00F22B0F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EC7" w:rsidRDefault="00054EC7" w:rsidP="00F22B0F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</w:tr>
      <w:tr w:rsidR="00054EC7" w:rsidTr="00054EC7">
        <w:trPr>
          <w:trHeight w:val="687"/>
        </w:trPr>
        <w:tc>
          <w:tcPr>
            <w:tcW w:w="10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054EC7" w:rsidRDefault="00054EC7" w:rsidP="00F22B0F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Efecto Colateral</w:t>
            </w:r>
          </w:p>
        </w:tc>
        <w:tc>
          <w:tcPr>
            <w:tcW w:w="398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4EC7" w:rsidRDefault="00054EC7" w:rsidP="00F22B0F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</w:t>
            </w:r>
          </w:p>
        </w:tc>
      </w:tr>
    </w:tbl>
    <w:p w:rsidR="00054EC7" w:rsidRDefault="00054EC7" w:rsidP="00D32AEA">
      <w:pPr>
        <w:widowControl/>
        <w:spacing w:line="240" w:lineRule="auto"/>
        <w:rPr>
          <w:lang w:val="es-MX"/>
        </w:rPr>
      </w:pPr>
    </w:p>
    <w:p w:rsidR="00D32AEA" w:rsidRDefault="00D32AEA" w:rsidP="00D32AEA">
      <w:pPr>
        <w:widowControl/>
        <w:spacing w:line="240" w:lineRule="auto"/>
        <w:rPr>
          <w:lang w:val="es-MX"/>
        </w:rPr>
      </w:pPr>
    </w:p>
    <w:p w:rsidR="00D32AEA" w:rsidRDefault="00D32AEA" w:rsidP="00D32AEA">
      <w:pPr>
        <w:widowControl/>
        <w:spacing w:line="240" w:lineRule="auto"/>
        <w:rPr>
          <w:lang w:val="es-MX"/>
        </w:rPr>
      </w:pPr>
    </w:p>
    <w:p w:rsidR="004E55F2" w:rsidRDefault="004E55F2" w:rsidP="00D32AEA">
      <w:pPr>
        <w:widowControl/>
        <w:spacing w:line="240" w:lineRule="auto"/>
        <w:rPr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8"/>
        <w:gridCol w:w="2142"/>
        <w:gridCol w:w="1735"/>
        <w:gridCol w:w="1399"/>
        <w:gridCol w:w="1784"/>
      </w:tblGrid>
      <w:tr w:rsidR="004E55F2" w:rsidTr="00F22B0F">
        <w:trPr>
          <w:trHeight w:val="34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4E55F2" w:rsidRDefault="004E55F2" w:rsidP="00F22B0F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NOMBRE DEL PROYECTO </w:t>
            </w:r>
          </w:p>
        </w:tc>
      </w:tr>
      <w:tr w:rsidR="004E55F2" w:rsidTr="00F22B0F">
        <w:trPr>
          <w:trHeight w:val="34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4E55F2" w:rsidRDefault="00504179" w:rsidP="00F22B0F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proofErr w:type="spellStart"/>
            <w:r w:rsidRPr="00975DF0"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WebApp</w:t>
            </w:r>
            <w:proofErr w:type="spellEnd"/>
            <w:r w:rsidRPr="00975DF0"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 xml:space="preserve"> para la administración del conjunto Altos Bucaramanga.</w:t>
            </w:r>
          </w:p>
        </w:tc>
      </w:tr>
      <w:tr w:rsidR="004E55F2" w:rsidTr="00F22B0F">
        <w:trPr>
          <w:trHeight w:val="345"/>
        </w:trPr>
        <w:tc>
          <w:tcPr>
            <w:tcW w:w="10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4E55F2" w:rsidRDefault="004E55F2" w:rsidP="00F22B0F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Código</w:t>
            </w:r>
          </w:p>
        </w:tc>
        <w:tc>
          <w:tcPr>
            <w:tcW w:w="220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4E55F2" w:rsidRDefault="004E55F2" w:rsidP="00F22B0F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Nombre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4E55F2" w:rsidRDefault="004E55F2" w:rsidP="00F22B0F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Fecha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4E55F2" w:rsidRDefault="004E55F2" w:rsidP="00F22B0F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Grado Necesidad</w:t>
            </w:r>
          </w:p>
        </w:tc>
      </w:tr>
      <w:tr w:rsidR="004E55F2" w:rsidTr="00F22B0F">
        <w:trPr>
          <w:trHeight w:val="300"/>
        </w:trPr>
        <w:tc>
          <w:tcPr>
            <w:tcW w:w="101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5F2" w:rsidRDefault="004E55F2" w:rsidP="00F22B0F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RF4</w:t>
            </w:r>
          </w:p>
        </w:tc>
        <w:tc>
          <w:tcPr>
            <w:tcW w:w="220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5F2" w:rsidRDefault="004E55F2" w:rsidP="00FE4982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 xml:space="preserve">VISTA </w:t>
            </w:r>
            <w:r w:rsidR="00FE4982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ESTADO DE CUENTA</w:t>
            </w:r>
          </w:p>
        </w:tc>
        <w:tc>
          <w:tcPr>
            <w:tcW w:w="81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5F2" w:rsidRDefault="00504179" w:rsidP="00F22B0F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12/10/2022</w:t>
            </w:r>
          </w:p>
        </w:tc>
        <w:tc>
          <w:tcPr>
            <w:tcW w:w="97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5F2" w:rsidRDefault="004E55F2" w:rsidP="00F22B0F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ALTO </w:t>
            </w:r>
          </w:p>
        </w:tc>
      </w:tr>
      <w:tr w:rsidR="004E55F2" w:rsidTr="00F22B0F">
        <w:trPr>
          <w:trHeight w:val="433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5F2" w:rsidRDefault="004E55F2" w:rsidP="00F22B0F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5F2" w:rsidRDefault="004E55F2" w:rsidP="00F22B0F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5F2" w:rsidRDefault="004E55F2" w:rsidP="00F22B0F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5F2" w:rsidRDefault="004E55F2" w:rsidP="00F22B0F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</w:tr>
      <w:tr w:rsidR="004E55F2" w:rsidTr="00F22B0F">
        <w:trPr>
          <w:trHeight w:val="475"/>
        </w:trPr>
        <w:tc>
          <w:tcPr>
            <w:tcW w:w="10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4E55F2" w:rsidRDefault="004E55F2" w:rsidP="00F22B0F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Descripción</w:t>
            </w:r>
          </w:p>
        </w:tc>
        <w:tc>
          <w:tcPr>
            <w:tcW w:w="398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5F2" w:rsidRDefault="004E55F2" w:rsidP="00FE4982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 xml:space="preserve">Esta ventana permite </w:t>
            </w:r>
            <w:r w:rsidR="00EA1F9C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 xml:space="preserve">gestionar </w:t>
            </w:r>
            <w:r w:rsidR="00FE4982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y administrar facturas e historial de pagos.</w:t>
            </w:r>
          </w:p>
        </w:tc>
      </w:tr>
      <w:tr w:rsidR="004E55F2" w:rsidTr="00F22B0F">
        <w:trPr>
          <w:trHeight w:val="530"/>
        </w:trPr>
        <w:tc>
          <w:tcPr>
            <w:tcW w:w="10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4E55F2" w:rsidRDefault="004E55F2" w:rsidP="00F22B0F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Entradas</w:t>
            </w:r>
          </w:p>
        </w:tc>
        <w:tc>
          <w:tcPr>
            <w:tcW w:w="1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4E55F2" w:rsidRDefault="004E55F2" w:rsidP="00F22B0F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Fuente</w:t>
            </w:r>
          </w:p>
        </w:tc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4E55F2" w:rsidRDefault="004E55F2" w:rsidP="00F22B0F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Salida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4E55F2" w:rsidRDefault="004E55F2" w:rsidP="00F22B0F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Destino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4E55F2" w:rsidRDefault="004E55F2" w:rsidP="00F22B0F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Restricciones</w:t>
            </w:r>
          </w:p>
        </w:tc>
      </w:tr>
      <w:tr w:rsidR="004E55F2" w:rsidTr="00F22B0F">
        <w:trPr>
          <w:trHeight w:val="332"/>
        </w:trPr>
        <w:tc>
          <w:tcPr>
            <w:tcW w:w="101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5F2" w:rsidRDefault="004E55F2" w:rsidP="00F22B0F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Datos personales </w:t>
            </w:r>
          </w:p>
        </w:tc>
        <w:tc>
          <w:tcPr>
            <w:tcW w:w="122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5F2" w:rsidRDefault="004E55F2" w:rsidP="00F22B0F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usuarios </w:t>
            </w:r>
          </w:p>
        </w:tc>
        <w:tc>
          <w:tcPr>
            <w:tcW w:w="98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5F2" w:rsidRDefault="004E55F2" w:rsidP="00F22B0F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almacenamiento</w:t>
            </w:r>
          </w:p>
        </w:tc>
        <w:tc>
          <w:tcPr>
            <w:tcW w:w="81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5F2" w:rsidRDefault="004E55F2" w:rsidP="00F22B0F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DB </w:t>
            </w:r>
          </w:p>
        </w:tc>
        <w:tc>
          <w:tcPr>
            <w:tcW w:w="97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5F2" w:rsidRDefault="00EF3123" w:rsidP="00F22B0F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Administradores </w:t>
            </w:r>
          </w:p>
        </w:tc>
      </w:tr>
      <w:tr w:rsidR="004E55F2" w:rsidTr="00F22B0F">
        <w:trPr>
          <w:trHeight w:val="433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5F2" w:rsidRDefault="004E55F2" w:rsidP="00F22B0F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5F2" w:rsidRDefault="004E55F2" w:rsidP="00F22B0F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5F2" w:rsidRDefault="004E55F2" w:rsidP="00F22B0F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5F2" w:rsidRDefault="004E55F2" w:rsidP="00F22B0F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5F2" w:rsidRDefault="004E55F2" w:rsidP="00F22B0F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</w:tr>
      <w:tr w:rsidR="004E55F2" w:rsidTr="00F22B0F">
        <w:trPr>
          <w:trHeight w:val="495"/>
        </w:trPr>
        <w:tc>
          <w:tcPr>
            <w:tcW w:w="101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4E55F2" w:rsidRDefault="004E55F2" w:rsidP="00F22B0F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Proceso</w:t>
            </w:r>
          </w:p>
        </w:tc>
        <w:tc>
          <w:tcPr>
            <w:tcW w:w="3989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5F2" w:rsidRDefault="00FE4982" w:rsidP="004E55F2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Mediante este proceso podemos consu</w:t>
            </w:r>
            <w:r w:rsidR="006B0EA5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ltar todo el historial de pagos, facturas, ciclos de facturación</w:t>
            </w:r>
          </w:p>
        </w:tc>
      </w:tr>
      <w:tr w:rsidR="004E55F2" w:rsidTr="00F22B0F">
        <w:trPr>
          <w:trHeight w:val="433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E55F2" w:rsidRDefault="004E55F2" w:rsidP="00F22B0F">
            <w:pPr>
              <w:widowControl/>
              <w:spacing w:line="240" w:lineRule="auto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5F2" w:rsidRDefault="004E55F2" w:rsidP="00F22B0F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</w:tr>
      <w:tr w:rsidR="004E55F2" w:rsidTr="00F22B0F">
        <w:trPr>
          <w:trHeight w:val="687"/>
        </w:trPr>
        <w:tc>
          <w:tcPr>
            <w:tcW w:w="10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4E55F2" w:rsidRDefault="004E55F2" w:rsidP="00F22B0F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Efecto Colateral</w:t>
            </w:r>
          </w:p>
        </w:tc>
        <w:tc>
          <w:tcPr>
            <w:tcW w:w="398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55F2" w:rsidRDefault="004E55F2" w:rsidP="00F22B0F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</w:t>
            </w:r>
          </w:p>
        </w:tc>
      </w:tr>
    </w:tbl>
    <w:p w:rsidR="00EA1F9C" w:rsidRDefault="00EA1F9C" w:rsidP="00D32AEA">
      <w:pPr>
        <w:widowControl/>
        <w:spacing w:line="240" w:lineRule="auto"/>
        <w:rPr>
          <w:lang w:val="es-MX"/>
        </w:rPr>
      </w:pPr>
    </w:p>
    <w:p w:rsidR="004E55F2" w:rsidRDefault="004E55F2" w:rsidP="00D32AEA">
      <w:pPr>
        <w:widowControl/>
        <w:spacing w:line="240" w:lineRule="auto"/>
        <w:rPr>
          <w:lang w:val="es-MX"/>
        </w:rPr>
      </w:pPr>
    </w:p>
    <w:p w:rsidR="00D32AEA" w:rsidRDefault="00D32AEA" w:rsidP="00D32AEA">
      <w:pPr>
        <w:pStyle w:val="Ttulo2"/>
        <w:ind w:left="720"/>
        <w:rPr>
          <w:rFonts w:ascii="Book Antiqua" w:hAnsi="Book Antiqua" w:cs="Arial"/>
          <w:lang w:val="es-MX"/>
        </w:rPr>
      </w:pPr>
      <w:r>
        <w:rPr>
          <w:rFonts w:ascii="Book Antiqua" w:hAnsi="Book Antiqua" w:cs="Arial"/>
          <w:lang w:val="es-MX"/>
        </w:rPr>
        <w:t>Requerimientos No Funcionales</w:t>
      </w:r>
    </w:p>
    <w:p w:rsidR="00D32AEA" w:rsidRDefault="00D32AEA" w:rsidP="00D32AEA">
      <w:pPr>
        <w:pStyle w:val="InfoBlue"/>
        <w:ind w:left="2160"/>
        <w:rPr>
          <w:rFonts w:ascii="Book Antiqua" w:hAnsi="Book Antiqua" w:cs="Arial"/>
        </w:rPr>
      </w:pPr>
      <w:r>
        <w:rPr>
          <w:rFonts w:ascii="Book Antiqua" w:hAnsi="Book Antiqua" w:cs="Arial"/>
        </w:rPr>
        <w:t>[Describe los requerimientos no funcionales del sistema, aquellos que afectan la calidad del mismo]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4"/>
        <w:gridCol w:w="3865"/>
        <w:gridCol w:w="1439"/>
        <w:gridCol w:w="1730"/>
      </w:tblGrid>
      <w:tr w:rsidR="00D32AEA" w:rsidTr="00D32AEA">
        <w:trPr>
          <w:trHeight w:val="345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D32AEA" w:rsidRDefault="00D32AEA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NOMBRE DEL PROYECTO </w:t>
            </w:r>
          </w:p>
        </w:tc>
      </w:tr>
      <w:tr w:rsidR="00D32AEA" w:rsidTr="00D32AEA">
        <w:trPr>
          <w:trHeight w:val="345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D32AEA" w:rsidRDefault="00504179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proofErr w:type="spellStart"/>
            <w:r w:rsidRPr="00975DF0"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WebApp</w:t>
            </w:r>
            <w:proofErr w:type="spellEnd"/>
            <w:r w:rsidRPr="00975DF0"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 xml:space="preserve"> para la administración del conjunto Altos Bucaramanga.</w:t>
            </w:r>
          </w:p>
        </w:tc>
      </w:tr>
      <w:tr w:rsidR="00D32AEA" w:rsidTr="00D32AEA">
        <w:trPr>
          <w:trHeight w:val="345"/>
        </w:trPr>
        <w:tc>
          <w:tcPr>
            <w:tcW w:w="10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D32AEA" w:rsidRDefault="00D32AEA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Código</w:t>
            </w:r>
          </w:p>
        </w:tc>
        <w:tc>
          <w:tcPr>
            <w:tcW w:w="21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D32AEA" w:rsidRDefault="00D32AEA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Nombre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D32AEA" w:rsidRDefault="00D32AEA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Fecha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D32AEA" w:rsidRDefault="00D32AEA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Grado Necesidad</w:t>
            </w:r>
          </w:p>
        </w:tc>
      </w:tr>
      <w:tr w:rsidR="00D32AEA" w:rsidTr="00D32AEA">
        <w:trPr>
          <w:trHeight w:val="300"/>
        </w:trPr>
        <w:tc>
          <w:tcPr>
            <w:tcW w:w="101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AEA" w:rsidRDefault="00D32AEA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</w:t>
            </w:r>
            <w:r w:rsidR="004F68B3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RNF1</w:t>
            </w:r>
          </w:p>
        </w:tc>
        <w:tc>
          <w:tcPr>
            <w:tcW w:w="2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AEA" w:rsidRDefault="00504179" w:rsidP="00504179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LOGO DE LA UNIDAD RESIDENCIAL</w:t>
            </w:r>
            <w:r w:rsidR="00D32AEA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</w:t>
            </w:r>
          </w:p>
        </w:tc>
        <w:tc>
          <w:tcPr>
            <w:tcW w:w="81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AEA" w:rsidRDefault="00D32AEA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</w:t>
            </w:r>
            <w:r w:rsidR="00504179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12/10/2022</w:t>
            </w:r>
          </w:p>
        </w:tc>
        <w:tc>
          <w:tcPr>
            <w:tcW w:w="98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AEA" w:rsidRDefault="00D32AEA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</w:t>
            </w:r>
            <w:r w:rsidR="004F68B3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MEDIO</w:t>
            </w:r>
          </w:p>
        </w:tc>
      </w:tr>
      <w:tr w:rsidR="00D32AEA" w:rsidTr="00D32AEA">
        <w:trPr>
          <w:trHeight w:val="40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AEA" w:rsidRDefault="00D32AEA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AEA" w:rsidRDefault="00D32AEA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AEA" w:rsidRDefault="00D32AEA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AEA" w:rsidRDefault="00D32AEA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</w:tr>
      <w:tr w:rsidR="00D32AEA" w:rsidTr="00D32AEA">
        <w:trPr>
          <w:trHeight w:val="475"/>
        </w:trPr>
        <w:tc>
          <w:tcPr>
            <w:tcW w:w="10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D32AEA" w:rsidRDefault="00D32AEA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Descripción</w:t>
            </w:r>
          </w:p>
        </w:tc>
        <w:tc>
          <w:tcPr>
            <w:tcW w:w="398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AEA" w:rsidRDefault="00D32AEA" w:rsidP="00504179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</w:t>
            </w:r>
            <w:r w:rsidR="004F68B3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 xml:space="preserve">SE DEBE TENER PRESENTE </w:t>
            </w:r>
            <w:r w:rsidR="00504179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EL LOGO DE LA UNIDAD RESIDENCIAL PARA DARLE MAYOR ESTÉTICA AL SOFTWARE</w:t>
            </w:r>
          </w:p>
        </w:tc>
      </w:tr>
    </w:tbl>
    <w:p w:rsidR="00D32AEA" w:rsidRDefault="00D32AEA" w:rsidP="00D32AEA">
      <w:pPr>
        <w:pStyle w:val="Textoindependiente"/>
        <w:rPr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4"/>
        <w:gridCol w:w="3865"/>
        <w:gridCol w:w="1439"/>
        <w:gridCol w:w="1730"/>
      </w:tblGrid>
      <w:tr w:rsidR="00504179" w:rsidTr="005F0D2F">
        <w:trPr>
          <w:trHeight w:val="345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504179" w:rsidRDefault="00504179" w:rsidP="005F0D2F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NOMBRE DEL PROYECTO </w:t>
            </w:r>
          </w:p>
        </w:tc>
      </w:tr>
      <w:tr w:rsidR="00504179" w:rsidTr="005F0D2F">
        <w:trPr>
          <w:trHeight w:val="345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504179" w:rsidRDefault="00504179" w:rsidP="005F0D2F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proofErr w:type="spellStart"/>
            <w:r w:rsidRPr="00975DF0"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WebApp</w:t>
            </w:r>
            <w:proofErr w:type="spellEnd"/>
            <w:r w:rsidRPr="00975DF0"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 xml:space="preserve"> para la administración del conjunto Altos Bucaramanga.</w:t>
            </w:r>
          </w:p>
        </w:tc>
      </w:tr>
      <w:tr w:rsidR="00504179" w:rsidTr="005F0D2F">
        <w:trPr>
          <w:trHeight w:val="345"/>
        </w:trPr>
        <w:tc>
          <w:tcPr>
            <w:tcW w:w="10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504179" w:rsidRDefault="00504179" w:rsidP="005F0D2F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Código</w:t>
            </w:r>
          </w:p>
        </w:tc>
        <w:tc>
          <w:tcPr>
            <w:tcW w:w="21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504179" w:rsidRDefault="00504179" w:rsidP="005F0D2F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Nombre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504179" w:rsidRDefault="00504179" w:rsidP="005F0D2F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Fecha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504179" w:rsidRDefault="00504179" w:rsidP="005F0D2F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Grado Necesidad</w:t>
            </w:r>
          </w:p>
        </w:tc>
      </w:tr>
      <w:tr w:rsidR="00504179" w:rsidTr="005F0D2F">
        <w:trPr>
          <w:trHeight w:val="300"/>
        </w:trPr>
        <w:tc>
          <w:tcPr>
            <w:tcW w:w="101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179" w:rsidRDefault="00504179" w:rsidP="005F0D2F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</w:t>
            </w: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RNF2</w:t>
            </w:r>
          </w:p>
        </w:tc>
        <w:tc>
          <w:tcPr>
            <w:tcW w:w="2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179" w:rsidRDefault="00504179" w:rsidP="005F0D2F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 xml:space="preserve">SE DEBE IMPLEMENTAR LOS COLORES YA DEFINIDOS POR LA ADMINISTRACIÓN DEL CONJUNTO EN EL SOFTWARE CON FINES </w:t>
            </w:r>
            <w:r w:rsidR="00F84453"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ESTÉTICOS.</w:t>
            </w:r>
          </w:p>
        </w:tc>
        <w:tc>
          <w:tcPr>
            <w:tcW w:w="81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179" w:rsidRDefault="00504179" w:rsidP="005F0D2F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bookmarkStart w:id="0" w:name="_GoBack"/>
            <w:bookmarkEnd w:id="0"/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12/10/2022</w:t>
            </w:r>
          </w:p>
        </w:tc>
        <w:tc>
          <w:tcPr>
            <w:tcW w:w="98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179" w:rsidRDefault="00504179" w:rsidP="005F0D2F">
            <w:pPr>
              <w:widowControl/>
              <w:spacing w:line="240" w:lineRule="auto"/>
              <w:jc w:val="center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MEDIO</w:t>
            </w:r>
          </w:p>
        </w:tc>
      </w:tr>
      <w:tr w:rsidR="00504179" w:rsidTr="005F0D2F">
        <w:trPr>
          <w:trHeight w:val="40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179" w:rsidRDefault="00504179" w:rsidP="005F0D2F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179" w:rsidRDefault="00504179" w:rsidP="005F0D2F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179" w:rsidRDefault="00504179" w:rsidP="005F0D2F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179" w:rsidRDefault="00504179" w:rsidP="005F0D2F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</w:p>
        </w:tc>
      </w:tr>
      <w:tr w:rsidR="00504179" w:rsidTr="005F0D2F">
        <w:trPr>
          <w:trHeight w:val="475"/>
        </w:trPr>
        <w:tc>
          <w:tcPr>
            <w:tcW w:w="10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  <w:hideMark/>
          </w:tcPr>
          <w:p w:rsidR="00504179" w:rsidRDefault="00504179" w:rsidP="005F0D2F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000000"/>
                <w:sz w:val="22"/>
                <w:szCs w:val="26"/>
                <w:lang w:val="es-CO" w:eastAsia="es-CO"/>
              </w:rPr>
              <w:t>Descripción</w:t>
            </w:r>
          </w:p>
        </w:tc>
        <w:tc>
          <w:tcPr>
            <w:tcW w:w="398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179" w:rsidRDefault="00504179" w:rsidP="005F0D2F">
            <w:pPr>
              <w:widowControl/>
              <w:spacing w:line="240" w:lineRule="auto"/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</w:pPr>
            <w:r>
              <w:rPr>
                <w:b/>
                <w:bCs/>
                <w:color w:val="8DB3E2"/>
                <w:sz w:val="22"/>
                <w:szCs w:val="26"/>
                <w:lang w:val="es-CO" w:eastAsia="es-CO"/>
              </w:rPr>
              <w:t> SE DEBE TENER PRESENTE EL LOGO DE LA UNIDAD RESIDENCIAL PARA DARLE MAYOR ESTÉTICA AL SOFTWARE</w:t>
            </w:r>
          </w:p>
        </w:tc>
      </w:tr>
    </w:tbl>
    <w:p w:rsidR="00D32AEA" w:rsidRDefault="00D32AEA" w:rsidP="00D32AEA">
      <w:pPr>
        <w:pStyle w:val="Textoindependiente"/>
        <w:rPr>
          <w:lang w:val="es-MX"/>
        </w:rPr>
      </w:pPr>
    </w:p>
    <w:p w:rsidR="00D32AEA" w:rsidRDefault="00D32AEA" w:rsidP="00D32AEA">
      <w:pPr>
        <w:pStyle w:val="Textoindependiente"/>
        <w:rPr>
          <w:lang w:val="es-MX"/>
        </w:rPr>
      </w:pPr>
    </w:p>
    <w:p w:rsidR="008118F9" w:rsidRPr="006B0EA5" w:rsidRDefault="00FE4982" w:rsidP="00D32AEA">
      <w:pPr>
        <w:tabs>
          <w:tab w:val="left" w:pos="2475"/>
        </w:tabs>
        <w:rPr>
          <w:lang w:val="es-CO"/>
        </w:rPr>
      </w:pPr>
      <w:proofErr w:type="gramStart"/>
      <w:r>
        <w:t>Egresos ,</w:t>
      </w:r>
      <w:proofErr w:type="gramEnd"/>
      <w:r>
        <w:t xml:space="preserve"> ingresos que son los estados de cuenta, cartera cuando se hacen </w:t>
      </w:r>
      <w:proofErr w:type="spellStart"/>
      <w:r>
        <w:t>remiciones</w:t>
      </w:r>
      <w:proofErr w:type="spellEnd"/>
      <w:r>
        <w:t xml:space="preserve"> sin pago electrónica , </w:t>
      </w:r>
    </w:p>
    <w:sectPr w:rsidR="008118F9" w:rsidRPr="006B0EA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628" w:rsidRDefault="00A14628" w:rsidP="00D32AEA">
      <w:pPr>
        <w:spacing w:line="240" w:lineRule="auto"/>
      </w:pPr>
      <w:r>
        <w:separator/>
      </w:r>
    </w:p>
  </w:endnote>
  <w:endnote w:type="continuationSeparator" w:id="0">
    <w:p w:rsidR="00A14628" w:rsidRDefault="00A14628" w:rsidP="00D32A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628" w:rsidRDefault="00A14628" w:rsidP="00D32AEA">
      <w:pPr>
        <w:spacing w:line="240" w:lineRule="auto"/>
      </w:pPr>
      <w:r>
        <w:separator/>
      </w:r>
    </w:p>
  </w:footnote>
  <w:footnote w:type="continuationSeparator" w:id="0">
    <w:p w:rsidR="00A14628" w:rsidRDefault="00A14628" w:rsidP="00D32A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0" w:type="dxa"/>
      <w:tblInd w:w="-386" w:type="dxa"/>
      <w:tblBorders>
        <w:top w:val="dotDotDash" w:sz="4" w:space="0" w:color="auto"/>
        <w:left w:val="dotDotDash" w:sz="4" w:space="0" w:color="auto"/>
        <w:bottom w:val="dotDotDash" w:sz="4" w:space="0" w:color="auto"/>
        <w:right w:val="dotDotDash" w:sz="4" w:space="0" w:color="auto"/>
        <w:insideH w:val="dotDotDash" w:sz="4" w:space="0" w:color="auto"/>
        <w:insideV w:val="dotDotDash" w:sz="4" w:space="0" w:color="auto"/>
      </w:tblBorders>
      <w:tblLayout w:type="fixed"/>
      <w:tblLook w:val="04A0" w:firstRow="1" w:lastRow="0" w:firstColumn="1" w:lastColumn="0" w:noHBand="0" w:noVBand="1"/>
    </w:tblPr>
    <w:tblGrid>
      <w:gridCol w:w="5383"/>
      <w:gridCol w:w="3117"/>
    </w:tblGrid>
    <w:tr w:rsidR="006E6581" w:rsidTr="006E6581">
      <w:tc>
        <w:tcPr>
          <w:tcW w:w="8500" w:type="dxa"/>
          <w:gridSpan w:val="2"/>
          <w:tcBorders>
            <w:top w:val="dotDotDash" w:sz="4" w:space="0" w:color="auto"/>
            <w:left w:val="dotDotDash" w:sz="4" w:space="0" w:color="auto"/>
            <w:bottom w:val="dotDotDash" w:sz="4" w:space="0" w:color="auto"/>
            <w:right w:val="dotDotDash" w:sz="4" w:space="0" w:color="auto"/>
          </w:tcBorders>
        </w:tcPr>
        <w:p w:rsidR="006E6581" w:rsidRDefault="006E6581" w:rsidP="00D32AEA">
          <w:pPr>
            <w:spacing w:before="40"/>
            <w:ind w:left="33" w:right="68"/>
            <w:jc w:val="both"/>
            <w:rPr>
              <w:rFonts w:ascii="Book Antiqua" w:eastAsia="Batang" w:hAnsi="Book Antiqua" w:cs="Arial"/>
              <w:sz w:val="16"/>
              <w:szCs w:val="16"/>
            </w:rPr>
          </w:pPr>
        </w:p>
      </w:tc>
    </w:tr>
    <w:tr w:rsidR="006E6581" w:rsidTr="006E6581">
      <w:tc>
        <w:tcPr>
          <w:tcW w:w="5383" w:type="dxa"/>
          <w:tcBorders>
            <w:top w:val="dotDotDash" w:sz="4" w:space="0" w:color="auto"/>
            <w:left w:val="dotDotDash" w:sz="4" w:space="0" w:color="auto"/>
            <w:bottom w:val="dotDotDash" w:sz="4" w:space="0" w:color="auto"/>
            <w:right w:val="dotDotDash" w:sz="4" w:space="0" w:color="auto"/>
          </w:tcBorders>
        </w:tcPr>
        <w:p w:rsidR="006E6581" w:rsidRDefault="006E6581" w:rsidP="00D32AEA">
          <w:pPr>
            <w:tabs>
              <w:tab w:val="left" w:pos="1135"/>
            </w:tabs>
            <w:spacing w:before="40"/>
            <w:ind w:right="68"/>
            <w:rPr>
              <w:rFonts w:ascii="Book Antiqua" w:eastAsia="Batang" w:hAnsi="Book Antiqua" w:cs="Arial"/>
              <w:sz w:val="16"/>
              <w:szCs w:val="16"/>
            </w:rPr>
          </w:pPr>
        </w:p>
      </w:tc>
      <w:tc>
        <w:tcPr>
          <w:tcW w:w="3117" w:type="dxa"/>
          <w:tcBorders>
            <w:top w:val="dotDotDash" w:sz="4" w:space="0" w:color="auto"/>
            <w:left w:val="dotDotDash" w:sz="4" w:space="0" w:color="auto"/>
            <w:bottom w:val="dotDotDash" w:sz="4" w:space="0" w:color="auto"/>
            <w:right w:val="dotDotDash" w:sz="4" w:space="0" w:color="auto"/>
          </w:tcBorders>
        </w:tcPr>
        <w:p w:rsidR="006E6581" w:rsidRDefault="006E6581" w:rsidP="00D32AEA">
          <w:pPr>
            <w:spacing w:before="40"/>
            <w:ind w:left="601" w:right="68"/>
            <w:jc w:val="right"/>
            <w:rPr>
              <w:rFonts w:ascii="Book Antiqua" w:eastAsia="Batang" w:hAnsi="Book Antiqua" w:cs="Arial"/>
              <w:sz w:val="16"/>
              <w:szCs w:val="16"/>
            </w:rPr>
          </w:pPr>
        </w:p>
      </w:tc>
    </w:tr>
    <w:tr w:rsidR="006E6581" w:rsidTr="006E6581">
      <w:tc>
        <w:tcPr>
          <w:tcW w:w="5383" w:type="dxa"/>
          <w:tcBorders>
            <w:top w:val="dotDotDash" w:sz="4" w:space="0" w:color="auto"/>
            <w:left w:val="dotDotDash" w:sz="4" w:space="0" w:color="auto"/>
            <w:bottom w:val="dotDotDash" w:sz="4" w:space="0" w:color="auto"/>
            <w:right w:val="dotDotDash" w:sz="4" w:space="0" w:color="auto"/>
          </w:tcBorders>
        </w:tcPr>
        <w:p w:rsidR="006E6581" w:rsidRDefault="006E6581" w:rsidP="00D32AEA">
          <w:pPr>
            <w:rPr>
              <w:rFonts w:ascii="Book Antiqua" w:hAnsi="Book Antiqua" w:cs="Arial"/>
              <w:sz w:val="16"/>
              <w:szCs w:val="16"/>
            </w:rPr>
          </w:pPr>
        </w:p>
      </w:tc>
      <w:tc>
        <w:tcPr>
          <w:tcW w:w="3117" w:type="dxa"/>
          <w:tcBorders>
            <w:top w:val="dotDotDash" w:sz="4" w:space="0" w:color="auto"/>
            <w:left w:val="dotDotDash" w:sz="4" w:space="0" w:color="auto"/>
            <w:bottom w:val="dotDotDash" w:sz="4" w:space="0" w:color="auto"/>
            <w:right w:val="dotDotDash" w:sz="4" w:space="0" w:color="auto"/>
          </w:tcBorders>
        </w:tcPr>
        <w:p w:rsidR="006E6581" w:rsidRDefault="006E6581" w:rsidP="00D32AEA">
          <w:pPr>
            <w:jc w:val="right"/>
            <w:rPr>
              <w:rFonts w:ascii="Book Antiqua" w:hAnsi="Book Antiqua" w:cs="Arial"/>
              <w:sz w:val="16"/>
              <w:szCs w:val="16"/>
            </w:rPr>
          </w:pPr>
        </w:p>
      </w:tc>
    </w:tr>
    <w:tr w:rsidR="006E6581" w:rsidTr="006E6581">
      <w:tc>
        <w:tcPr>
          <w:tcW w:w="5383" w:type="dxa"/>
          <w:tcBorders>
            <w:top w:val="dotDotDash" w:sz="4" w:space="0" w:color="auto"/>
            <w:left w:val="dotDotDash" w:sz="4" w:space="0" w:color="auto"/>
            <w:bottom w:val="dotDotDash" w:sz="4" w:space="0" w:color="auto"/>
            <w:right w:val="dotDotDash" w:sz="4" w:space="0" w:color="auto"/>
          </w:tcBorders>
        </w:tcPr>
        <w:p w:rsidR="006E6581" w:rsidRDefault="006E6581" w:rsidP="00D32AEA">
          <w:pPr>
            <w:rPr>
              <w:rFonts w:ascii="Book Antiqua" w:hAnsi="Book Antiqua" w:cs="Arial"/>
              <w:sz w:val="16"/>
              <w:szCs w:val="16"/>
            </w:rPr>
          </w:pPr>
        </w:p>
      </w:tc>
      <w:tc>
        <w:tcPr>
          <w:tcW w:w="3117" w:type="dxa"/>
          <w:tcBorders>
            <w:top w:val="dotDotDash" w:sz="4" w:space="0" w:color="auto"/>
            <w:left w:val="dotDotDash" w:sz="4" w:space="0" w:color="auto"/>
            <w:bottom w:val="dotDotDash" w:sz="4" w:space="0" w:color="auto"/>
            <w:right w:val="dotDotDash" w:sz="4" w:space="0" w:color="auto"/>
          </w:tcBorders>
        </w:tcPr>
        <w:p w:rsidR="006E6581" w:rsidRDefault="006E6581" w:rsidP="00D32AEA">
          <w:pPr>
            <w:jc w:val="right"/>
            <w:rPr>
              <w:rFonts w:ascii="Book Antiqua" w:hAnsi="Book Antiqua" w:cs="Arial"/>
              <w:sz w:val="16"/>
              <w:szCs w:val="16"/>
            </w:rPr>
          </w:pPr>
        </w:p>
      </w:tc>
    </w:tr>
    <w:tr w:rsidR="006E6581" w:rsidTr="006E6581">
      <w:tc>
        <w:tcPr>
          <w:tcW w:w="5383" w:type="dxa"/>
          <w:tcBorders>
            <w:top w:val="dotDotDash" w:sz="4" w:space="0" w:color="auto"/>
            <w:left w:val="dotDotDash" w:sz="4" w:space="0" w:color="auto"/>
            <w:bottom w:val="dotDotDash" w:sz="4" w:space="0" w:color="auto"/>
            <w:right w:val="dotDotDash" w:sz="4" w:space="0" w:color="auto"/>
          </w:tcBorders>
        </w:tcPr>
        <w:p w:rsidR="006E6581" w:rsidRDefault="006E6581" w:rsidP="00D32AEA">
          <w:pPr>
            <w:rPr>
              <w:rFonts w:ascii="Book Antiqua" w:hAnsi="Book Antiqua" w:cs="Arial"/>
              <w:sz w:val="16"/>
              <w:szCs w:val="16"/>
            </w:rPr>
          </w:pPr>
        </w:p>
      </w:tc>
      <w:tc>
        <w:tcPr>
          <w:tcW w:w="3117" w:type="dxa"/>
          <w:tcBorders>
            <w:top w:val="dotDotDash" w:sz="4" w:space="0" w:color="auto"/>
            <w:left w:val="dotDotDash" w:sz="4" w:space="0" w:color="auto"/>
            <w:bottom w:val="dotDotDash" w:sz="4" w:space="0" w:color="auto"/>
            <w:right w:val="dotDotDash" w:sz="4" w:space="0" w:color="auto"/>
          </w:tcBorders>
        </w:tcPr>
        <w:p w:rsidR="006E6581" w:rsidRDefault="006E6581" w:rsidP="00D32AEA">
          <w:pPr>
            <w:jc w:val="right"/>
            <w:rPr>
              <w:rFonts w:ascii="Book Antiqua" w:hAnsi="Book Antiqua" w:cs="Arial"/>
              <w:sz w:val="16"/>
              <w:szCs w:val="16"/>
            </w:rPr>
          </w:pPr>
        </w:p>
      </w:tc>
    </w:tr>
  </w:tbl>
  <w:p w:rsidR="00D32AEA" w:rsidRPr="00D32AEA" w:rsidRDefault="00D32AEA" w:rsidP="00D32AE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AEA"/>
    <w:rsid w:val="00054EC7"/>
    <w:rsid w:val="00123C1B"/>
    <w:rsid w:val="00341399"/>
    <w:rsid w:val="003723BE"/>
    <w:rsid w:val="004E0B81"/>
    <w:rsid w:val="004E55F2"/>
    <w:rsid w:val="004F68B3"/>
    <w:rsid w:val="00504179"/>
    <w:rsid w:val="0060174C"/>
    <w:rsid w:val="006A692A"/>
    <w:rsid w:val="006B0EA5"/>
    <w:rsid w:val="006E6581"/>
    <w:rsid w:val="007731CE"/>
    <w:rsid w:val="008118F9"/>
    <w:rsid w:val="00975DF0"/>
    <w:rsid w:val="009B5DD8"/>
    <w:rsid w:val="00A14628"/>
    <w:rsid w:val="00A5392B"/>
    <w:rsid w:val="00BB517B"/>
    <w:rsid w:val="00C31C2C"/>
    <w:rsid w:val="00C473BD"/>
    <w:rsid w:val="00CF3E8A"/>
    <w:rsid w:val="00D14D08"/>
    <w:rsid w:val="00D32AEA"/>
    <w:rsid w:val="00D55EED"/>
    <w:rsid w:val="00D62533"/>
    <w:rsid w:val="00D86EBD"/>
    <w:rsid w:val="00DB1738"/>
    <w:rsid w:val="00EA1F9C"/>
    <w:rsid w:val="00EE178E"/>
    <w:rsid w:val="00EF3123"/>
    <w:rsid w:val="00F12E07"/>
    <w:rsid w:val="00F84453"/>
    <w:rsid w:val="00FE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56CA2B5-D137-47E0-8C6B-378ED378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AE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Ttulo1">
    <w:name w:val="heading 1"/>
    <w:basedOn w:val="Normal"/>
    <w:next w:val="Normal"/>
    <w:link w:val="Ttulo1Car"/>
    <w:qFormat/>
    <w:rsid w:val="00D32AEA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semiHidden/>
    <w:unhideWhenUsed/>
    <w:qFormat/>
    <w:rsid w:val="00D32AE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semiHidden/>
    <w:unhideWhenUsed/>
    <w:qFormat/>
    <w:rsid w:val="00D32AE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semiHidden/>
    <w:unhideWhenUsed/>
    <w:qFormat/>
    <w:rsid w:val="00D32AE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D32AEA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D32AEA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D32AEA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semiHidden/>
    <w:unhideWhenUsed/>
    <w:qFormat/>
    <w:rsid w:val="00D32AEA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D32AEA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32AEA"/>
    <w:rPr>
      <w:rFonts w:ascii="Arial" w:eastAsia="Times New Roman" w:hAnsi="Arial" w:cs="Times New Roman"/>
      <w:b/>
      <w:sz w:val="24"/>
      <w:szCs w:val="20"/>
      <w:lang w:val="es-ES"/>
    </w:rPr>
  </w:style>
  <w:style w:type="character" w:customStyle="1" w:styleId="Ttulo2Car">
    <w:name w:val="Título 2 Car"/>
    <w:basedOn w:val="Fuentedeprrafopredeter"/>
    <w:link w:val="Ttulo2"/>
    <w:semiHidden/>
    <w:rsid w:val="00D32AEA"/>
    <w:rPr>
      <w:rFonts w:ascii="Arial" w:eastAsia="Times New Roman" w:hAnsi="Arial" w:cs="Times New Roman"/>
      <w:b/>
      <w:sz w:val="20"/>
      <w:szCs w:val="20"/>
      <w:lang w:val="es-ES"/>
    </w:rPr>
  </w:style>
  <w:style w:type="character" w:customStyle="1" w:styleId="Ttulo3Car">
    <w:name w:val="Título 3 Car"/>
    <w:basedOn w:val="Fuentedeprrafopredeter"/>
    <w:link w:val="Ttulo3"/>
    <w:semiHidden/>
    <w:rsid w:val="00D32AEA"/>
    <w:rPr>
      <w:rFonts w:ascii="Arial" w:eastAsia="Times New Roman" w:hAnsi="Arial" w:cs="Times New Roman"/>
      <w:i/>
      <w:sz w:val="20"/>
      <w:szCs w:val="20"/>
      <w:lang w:val="es-ES"/>
    </w:rPr>
  </w:style>
  <w:style w:type="character" w:customStyle="1" w:styleId="Ttulo4Car">
    <w:name w:val="Título 4 Car"/>
    <w:basedOn w:val="Fuentedeprrafopredeter"/>
    <w:link w:val="Ttulo4"/>
    <w:semiHidden/>
    <w:rsid w:val="00D32AEA"/>
    <w:rPr>
      <w:rFonts w:ascii="Arial" w:eastAsia="Times New Roman" w:hAnsi="Arial" w:cs="Times New Roman"/>
      <w:sz w:val="20"/>
      <w:szCs w:val="20"/>
      <w:lang w:val="es-ES"/>
    </w:rPr>
  </w:style>
  <w:style w:type="character" w:customStyle="1" w:styleId="Ttulo5Car">
    <w:name w:val="Título 5 Car"/>
    <w:basedOn w:val="Fuentedeprrafopredeter"/>
    <w:link w:val="Ttulo5"/>
    <w:semiHidden/>
    <w:rsid w:val="00D32AEA"/>
    <w:rPr>
      <w:rFonts w:ascii="Times New Roman" w:eastAsia="Times New Roman" w:hAnsi="Times New Roman" w:cs="Times New Roman"/>
      <w:szCs w:val="20"/>
      <w:lang w:val="es-ES"/>
    </w:rPr>
  </w:style>
  <w:style w:type="character" w:customStyle="1" w:styleId="Ttulo6Car">
    <w:name w:val="Título 6 Car"/>
    <w:basedOn w:val="Fuentedeprrafopredeter"/>
    <w:link w:val="Ttulo6"/>
    <w:semiHidden/>
    <w:rsid w:val="00D32AEA"/>
    <w:rPr>
      <w:rFonts w:ascii="Times New Roman" w:eastAsia="Times New Roman" w:hAnsi="Times New Roman" w:cs="Times New Roman"/>
      <w:i/>
      <w:szCs w:val="20"/>
      <w:lang w:val="es-ES"/>
    </w:rPr>
  </w:style>
  <w:style w:type="character" w:customStyle="1" w:styleId="Ttulo7Car">
    <w:name w:val="Título 7 Car"/>
    <w:basedOn w:val="Fuentedeprrafopredeter"/>
    <w:link w:val="Ttulo7"/>
    <w:semiHidden/>
    <w:rsid w:val="00D32AEA"/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Ttulo8Car">
    <w:name w:val="Título 8 Car"/>
    <w:basedOn w:val="Fuentedeprrafopredeter"/>
    <w:link w:val="Ttulo8"/>
    <w:semiHidden/>
    <w:rsid w:val="00D32AEA"/>
    <w:rPr>
      <w:rFonts w:ascii="Times New Roman" w:eastAsia="Times New Roman" w:hAnsi="Times New Roman" w:cs="Times New Roman"/>
      <w:i/>
      <w:sz w:val="20"/>
      <w:szCs w:val="20"/>
      <w:lang w:val="es-ES"/>
    </w:rPr>
  </w:style>
  <w:style w:type="character" w:customStyle="1" w:styleId="Ttulo9Car">
    <w:name w:val="Título 9 Car"/>
    <w:basedOn w:val="Fuentedeprrafopredeter"/>
    <w:link w:val="Ttulo9"/>
    <w:semiHidden/>
    <w:rsid w:val="00D32AEA"/>
    <w:rPr>
      <w:rFonts w:ascii="Times New Roman" w:eastAsia="Times New Roman" w:hAnsi="Times New Roman" w:cs="Times New Roman"/>
      <w:b/>
      <w:i/>
      <w:sz w:val="18"/>
      <w:szCs w:val="20"/>
      <w:lang w:val="es-ES"/>
    </w:rPr>
  </w:style>
  <w:style w:type="paragraph" w:styleId="Textoindependiente">
    <w:name w:val="Body Text"/>
    <w:basedOn w:val="Normal"/>
    <w:link w:val="TextoindependienteCar"/>
    <w:semiHidden/>
    <w:unhideWhenUsed/>
    <w:rsid w:val="00D32AEA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D32AEA"/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InfoBlueCar">
    <w:name w:val="InfoBlue Car"/>
    <w:basedOn w:val="Fuentedeprrafopredeter"/>
    <w:link w:val="InfoBlue"/>
    <w:locked/>
    <w:rsid w:val="00D32AEA"/>
    <w:rPr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D32AEA"/>
    <w:pPr>
      <w:spacing w:after="120"/>
      <w:ind w:left="1440"/>
    </w:pPr>
    <w:rPr>
      <w:rFonts w:asciiTheme="minorHAnsi" w:eastAsiaTheme="minorHAnsi" w:hAnsiTheme="minorHAnsi" w:cstheme="minorBidi"/>
      <w:i/>
      <w:color w:val="0000FF"/>
      <w:sz w:val="22"/>
      <w:szCs w:val="22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D32AE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2AEA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32AE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2AEA"/>
    <w:rPr>
      <w:rFonts w:ascii="Times New Roman" w:eastAsia="Times New Roman" w:hAnsi="Times New Roman" w:cs="Times New Roman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504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&lt;Nombre del Proyecto&gt; Documento: Especificación de RequerimientosVersión:           1.0Clave: MTS-07Fecha:  08/03/2017</vt:lpstr>
    </vt:vector>
  </TitlesOfParts>
  <Company/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del Proyecto&gt; Documento: Especificación de RequerimientosVersión:           1.0Clave: MTS-07Fecha:  08/03/2017</dc:title>
  <dc:subject/>
  <dc:creator>Ing Rey</dc:creator>
  <cp:keywords/>
  <dc:description/>
  <cp:lastModifiedBy>Juan</cp:lastModifiedBy>
  <cp:revision>19</cp:revision>
  <dcterms:created xsi:type="dcterms:W3CDTF">2022-09-08T00:54:00Z</dcterms:created>
  <dcterms:modified xsi:type="dcterms:W3CDTF">2022-09-14T21:50:00Z</dcterms:modified>
</cp:coreProperties>
</file>