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233D63"/>
          <w:sz w:val="56"/>
        </w:rPr>
        <w:t>JARABA IMPACT PLATFORM</w:t>
      </w:r>
    </w:p>
    <w:p>
      <w:pPr>
        <w:jc w:val="center"/>
      </w:pPr>
      <w:r>
        <w:rPr>
          <w:rFonts w:ascii="Calibri" w:hAnsi="Calibri"/>
          <w:color w:val="00A9A5"/>
          <w:sz w:val="28"/>
        </w:rPr>
        <w:t>Plataforma SaaS Multi-Vertical de Ecosistemas Digitales</w:t>
      </w:r>
    </w:p>
    <w:p/>
    <w:p>
      <w:pPr>
        <w:jc w:val="center"/>
      </w:pPr>
      <w:r>
        <w:rPr>
          <w:rFonts w:ascii="Calibri" w:hAnsi="Calibri"/>
          <w:b/>
          <w:color w:val="FF8C42"/>
          <w:sz w:val="40"/>
        </w:rPr>
        <w:t>DOCUMENTO COMPRENSIVO</w:t>
      </w:r>
    </w:p>
    <w:p>
      <w:pPr>
        <w:jc w:val="center"/>
      </w:pPr>
      <w:r>
        <w:rPr>
          <w:color w:val="64748B"/>
          <w:sz w:val="22"/>
        </w:rPr>
        <w:t>Arquitectura, Logica de Negocio, Servicios, Sistemas y Procedimientos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</w:tcPr>
          <w:p>
            <w:r>
              <w:rPr>
                <w:b/>
                <w:color w:val="233D63"/>
                <w:sz w:val="18"/>
              </w:rPr>
              <w:t>Empresa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Plataforma de Ecosistemas Digitales S.L.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233D63"/>
                <w:sz w:val="18"/>
              </w:rPr>
              <w:t>Producto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Jaraba Impact Platform SaaS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233D63"/>
                <w:sz w:val="18"/>
              </w:rPr>
              <w:t>Version documento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233D63"/>
                <w:sz w:val="18"/>
              </w:rPr>
              <w:t>Fecha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4 de marzo de 2026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233D63"/>
                <w:sz w:val="18"/>
              </w:rPr>
              <w:t>Clasificacion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CONFIDENCIAL - Uso Interno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233D63"/>
                <w:sz w:val="18"/>
              </w:rPr>
              <w:t>Audiencia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Directivos y Equipo Tecnico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pPr>
        <w:spacing w:after="40" w:before="0"/>
      </w:pPr>
      <w:r>
        <w:rPr>
          <w:color w:val="1A1A2E"/>
          <w:sz w:val="20"/>
        </w:rPr>
        <w:t>1. Resumen Ejecutivo</w:t>
      </w:r>
    </w:p>
    <w:p>
      <w:pPr>
        <w:spacing w:after="40" w:before="0"/>
      </w:pPr>
      <w:r>
        <w:rPr>
          <w:color w:val="1A1A2E"/>
          <w:sz w:val="20"/>
        </w:rPr>
        <w:t>2. Identidad del Producto y Propuesta de Valor</w:t>
      </w:r>
    </w:p>
    <w:p>
      <w:pPr>
        <w:spacing w:after="40" w:before="0"/>
      </w:pPr>
      <w:r>
        <w:rPr>
          <w:color w:val="1A1A2E"/>
          <w:sz w:val="20"/>
        </w:rPr>
        <w:t>3. Modelo de Negocio y Estrategia Comercial</w:t>
      </w:r>
    </w:p>
    <w:p>
      <w:pPr>
        <w:spacing w:after="40" w:before="0"/>
      </w:pPr>
      <w:r>
        <w:rPr>
          <w:color w:val="1A1A2E"/>
          <w:sz w:val="20"/>
        </w:rPr>
        <w:t>4. Arquitectura Tecnica General</w:t>
      </w:r>
    </w:p>
    <w:p>
      <w:pPr>
        <w:spacing w:after="40" w:before="0"/>
      </w:pPr>
      <w:r>
        <w:rPr>
          <w:color w:val="1A1A2E"/>
          <w:sz w:val="20"/>
        </w:rPr>
        <w:t>5. Arquitectura Multi-Tenant</w:t>
      </w:r>
    </w:p>
    <w:p>
      <w:pPr>
        <w:spacing w:after="40" w:before="0"/>
      </w:pPr>
      <w:r>
        <w:rPr>
          <w:color w:val="1A1A2E"/>
          <w:sz w:val="20"/>
        </w:rPr>
        <w:t>6. Ecosistema de 10 Verticales</w:t>
      </w:r>
    </w:p>
    <w:p>
      <w:pPr>
        <w:spacing w:after="40" w:before="0"/>
      </w:pPr>
      <w:r>
        <w:rPr>
          <w:color w:val="1A1A2E"/>
          <w:sz w:val="20"/>
        </w:rPr>
        <w:t>7. Stack Tecnologico Completo</w:t>
      </w:r>
    </w:p>
    <w:p>
      <w:pPr>
        <w:spacing w:after="40" w:before="0"/>
      </w:pPr>
      <w:r>
        <w:rPr>
          <w:color w:val="1A1A2E"/>
          <w:sz w:val="20"/>
        </w:rPr>
        <w:t>8. Catalogo de 95 Modulos Custom</w:t>
      </w:r>
    </w:p>
    <w:p>
      <w:pPr>
        <w:spacing w:after="40" w:before="0"/>
      </w:pPr>
      <w:r>
        <w:rPr>
          <w:color w:val="1A1A2E"/>
          <w:sz w:val="20"/>
        </w:rPr>
        <w:t>9. Modelo de Datos y Entidades</w:t>
      </w:r>
    </w:p>
    <w:p>
      <w:pPr>
        <w:spacing w:after="40" w:before="0"/>
      </w:pPr>
      <w:r>
        <w:rPr>
          <w:color w:val="1A1A2E"/>
          <w:sz w:val="20"/>
        </w:rPr>
        <w:t>10. Stack de Inteligencia Artificial</w:t>
      </w:r>
    </w:p>
    <w:p>
      <w:pPr>
        <w:spacing w:after="40" w:before="0"/>
      </w:pPr>
      <w:r>
        <w:rPr>
          <w:color w:val="1A1A2E"/>
          <w:sz w:val="20"/>
        </w:rPr>
        <w:t>11. Page Builder (GrapesJS)</w:t>
      </w:r>
    </w:p>
    <w:p>
      <w:pPr>
        <w:spacing w:after="40" w:before="0"/>
      </w:pPr>
      <w:r>
        <w:rPr>
          <w:color w:val="1A1A2E"/>
          <w:sz w:val="20"/>
        </w:rPr>
        <w:t>12. Sistema de Theming y Diseno</w:t>
      </w:r>
    </w:p>
    <w:p>
      <w:pPr>
        <w:spacing w:after="40" w:before="0"/>
      </w:pPr>
      <w:r>
        <w:rPr>
          <w:color w:val="1A1A2E"/>
          <w:sz w:val="20"/>
        </w:rPr>
        <w:t>13. SEO, GEO y Descubribilidad por IA</w:t>
      </w:r>
    </w:p>
    <w:p>
      <w:pPr>
        <w:spacing w:after="40" w:before="0"/>
      </w:pPr>
      <w:r>
        <w:rPr>
          <w:color w:val="1A1A2E"/>
          <w:sz w:val="20"/>
        </w:rPr>
        <w:t>14. Experiencia de Usuario (UX)</w:t>
      </w:r>
    </w:p>
    <w:p>
      <w:pPr>
        <w:spacing w:after="40" w:before="0"/>
      </w:pPr>
      <w:r>
        <w:rPr>
          <w:color w:val="1A1A2E"/>
          <w:sz w:val="20"/>
        </w:rPr>
        <w:t>15. Seguridad, Compliance y Gobernanza</w:t>
      </w:r>
    </w:p>
    <w:p>
      <w:pPr>
        <w:spacing w:after="40" w:before="0"/>
      </w:pPr>
      <w:r>
        <w:rPr>
          <w:color w:val="1A1A2E"/>
          <w:sz w:val="20"/>
        </w:rPr>
        <w:t>16. Infraestructura y DevOps</w:t>
      </w:r>
    </w:p>
    <w:p>
      <w:pPr>
        <w:spacing w:after="40" w:before="0"/>
      </w:pPr>
      <w:r>
        <w:rPr>
          <w:color w:val="1A1A2E"/>
          <w:sz w:val="20"/>
        </w:rPr>
        <w:t>17. Planes SaaS y Estructura de Precios</w:t>
      </w:r>
    </w:p>
    <w:p>
      <w:pPr>
        <w:spacing w:after="40" w:before="0"/>
      </w:pPr>
      <w:r>
        <w:rPr>
          <w:color w:val="1A1A2E"/>
          <w:sz w:val="20"/>
        </w:rPr>
        <w:t>18. Analisis Financiero y Proyecciones</w:t>
      </w:r>
    </w:p>
    <w:p>
      <w:pPr>
        <w:spacing w:after="40" w:before="0"/>
      </w:pPr>
      <w:r>
        <w:rPr>
          <w:color w:val="1A1A2E"/>
          <w:sz w:val="20"/>
        </w:rPr>
        <w:t>19. Estrategia Go-To-Market</w:t>
      </w:r>
    </w:p>
    <w:p>
      <w:pPr>
        <w:spacing w:after="40" w:before="0"/>
      </w:pPr>
      <w:r>
        <w:rPr>
          <w:color w:val="1A1A2E"/>
          <w:sz w:val="20"/>
        </w:rPr>
        <w:t>20. Roadmap y Madurez del Producto</w:t>
      </w:r>
    </w:p>
    <w:p>
      <w:pPr>
        <w:spacing w:after="40" w:before="0"/>
      </w:pPr>
      <w:r>
        <w:rPr>
          <w:color w:val="1A1A2E"/>
          <w:sz w:val="20"/>
        </w:rPr>
        <w:t>Anexo A: Listado Completo de Modulos</w:t>
      </w:r>
    </w:p>
    <w:p>
      <w:pPr>
        <w:spacing w:after="40" w:before="0"/>
      </w:pPr>
      <w:r>
        <w:rPr>
          <w:color w:val="1A1A2E"/>
          <w:sz w:val="20"/>
        </w:rPr>
        <w:t>Anexo B: Matriz de Entidades por Modulo</w:t>
      </w:r>
    </w:p>
    <w:p>
      <w:pPr>
        <w:spacing w:after="40" w:before="0"/>
      </w:pPr>
      <w:r>
        <w:rPr>
          <w:color w:val="1A1A2E"/>
          <w:sz w:val="20"/>
        </w:rPr>
        <w:t>Anexo C: Reglas y Directrices del Proyecto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Jaraba Impact Platform es una plataforma SaaS multi-vertical desarrollada por Plataforma de Ecosistemas Digitales S.L. que integra comercio electronico, inteligencia artificial nativa, gestion de empleabilidad, emprendimiento, servicios profesionales y mas en un unico ecosistema digital. La plataforma sirve a 10 verticales de negocio desde una unica instancia multi-tenant, ofreciendo a cada organizacion un entorno digital completo y personalizable.</w:t>
      </w:r>
    </w:p>
    <w:p>
      <w:pPr>
        <w:pStyle w:val="Heading3"/>
      </w:pPr>
      <w:r>
        <w:t>Cifras Clave del Producto</w:t>
      </w:r>
    </w:p>
    <w:p>
      <w:pPr>
        <w:jc w:val="center"/>
      </w:pPr>
      <w:r>
        <w:rPr>
          <w:b/>
          <w:color w:val="233D63"/>
          <w:sz w:val="22"/>
        </w:rPr>
        <w:t xml:space="preserve">Codigo fuente: </w:t>
      </w:r>
      <w:r>
        <w:rPr>
          <w:b/>
          <w:color w:val="FF8C42"/>
          <w:sz w:val="28"/>
        </w:rPr>
        <w:t>712.000+ lineas PHP</w:t>
      </w:r>
      <w:r>
        <w:rPr>
          <w:color w:val="64748B"/>
          <w:sz w:val="18"/>
        </w:rPr>
        <w:t xml:space="preserve">  produccion</w:t>
      </w:r>
    </w:p>
    <w:p>
      <w:pPr>
        <w:jc w:val="center"/>
      </w:pPr>
      <w:r>
        <w:rPr>
          <w:b/>
          <w:color w:val="233D63"/>
          <w:sz w:val="22"/>
        </w:rPr>
        <w:t xml:space="preserve">Modulos custom: </w:t>
      </w:r>
      <w:r>
        <w:rPr>
          <w:b/>
          <w:color w:val="FF8C42"/>
          <w:sz w:val="28"/>
        </w:rPr>
        <w:t>95 modulos</w:t>
      </w:r>
      <w:r>
        <w:rPr>
          <w:color w:val="64748B"/>
          <w:sz w:val="18"/>
        </w:rPr>
        <w:t xml:space="preserve">  Drupal 11</w:t>
      </w:r>
    </w:p>
    <w:p>
      <w:pPr>
        <w:jc w:val="center"/>
      </w:pPr>
      <w:r>
        <w:rPr>
          <w:b/>
          <w:color w:val="233D63"/>
          <w:sz w:val="22"/>
        </w:rPr>
        <w:t xml:space="preserve">Entidades de datos: </w:t>
      </w:r>
      <w:r>
        <w:rPr>
          <w:b/>
          <w:color w:val="FF8C42"/>
          <w:sz w:val="28"/>
        </w:rPr>
        <w:t>443 tipos</w:t>
      </w:r>
      <w:r>
        <w:rPr>
          <w:color w:val="64748B"/>
          <w:sz w:val="18"/>
        </w:rPr>
        <w:t xml:space="preserve">  Content + Config</w:t>
      </w:r>
    </w:p>
    <w:p>
      <w:pPr>
        <w:jc w:val="center"/>
      </w:pPr>
      <w:r>
        <w:rPr>
          <w:b/>
          <w:color w:val="233D63"/>
          <w:sz w:val="22"/>
        </w:rPr>
        <w:t xml:space="preserve">Agentes IA: </w:t>
      </w:r>
      <w:r>
        <w:rPr>
          <w:b/>
          <w:color w:val="FF8C42"/>
          <w:sz w:val="28"/>
        </w:rPr>
        <w:t>11 agentes Gen 2</w:t>
      </w:r>
      <w:r>
        <w:rPr>
          <w:color w:val="64748B"/>
          <w:sz w:val="18"/>
        </w:rPr>
        <w:t xml:space="preserve">  Claude + Gemini + OpenAI</w:t>
      </w:r>
    </w:p>
    <w:p>
      <w:pPr>
        <w:jc w:val="center"/>
      </w:pPr>
      <w:r>
        <w:rPr>
          <w:b/>
          <w:color w:val="233D63"/>
          <w:sz w:val="22"/>
        </w:rPr>
        <w:t xml:space="preserve">Verticales: </w:t>
      </w:r>
      <w:r>
        <w:rPr>
          <w:b/>
          <w:color w:val="FF8C42"/>
          <w:sz w:val="28"/>
        </w:rPr>
        <w:t>10 sectores</w:t>
      </w:r>
      <w:r>
        <w:rPr>
          <w:color w:val="64748B"/>
          <w:sz w:val="18"/>
        </w:rPr>
        <w:t xml:space="preserve">  con logica de negocio propia</w:t>
      </w:r>
    </w:p>
    <w:p>
      <w:pPr>
        <w:jc w:val="center"/>
      </w:pPr>
      <w:r>
        <w:rPr>
          <w:b/>
          <w:color w:val="233D63"/>
          <w:sz w:val="22"/>
        </w:rPr>
        <w:t xml:space="preserve">Tests automatizados: </w:t>
      </w:r>
      <w:r>
        <w:rPr>
          <w:b/>
          <w:color w:val="FF8C42"/>
          <w:sz w:val="28"/>
        </w:rPr>
        <w:t>453 tests</w:t>
      </w:r>
      <w:r>
        <w:rPr>
          <w:color w:val="64748B"/>
          <w:sz w:val="18"/>
        </w:rPr>
        <w:t xml:space="preserve">  Unit + Kernel</w:t>
      </w:r>
    </w:p>
    <w:p>
      <w:pPr>
        <w:jc w:val="center"/>
      </w:pPr>
      <w:r>
        <w:rPr>
          <w:b/>
          <w:color w:val="233D63"/>
          <w:sz w:val="22"/>
        </w:rPr>
        <w:t xml:space="preserve">Rutas API/Web: </w:t>
      </w:r>
      <w:r>
        <w:rPr>
          <w:b/>
          <w:color w:val="FF8C42"/>
          <w:sz w:val="28"/>
        </w:rPr>
        <w:t>25.000+</w:t>
      </w:r>
      <w:r>
        <w:rPr>
          <w:color w:val="64748B"/>
          <w:sz w:val="18"/>
        </w:rPr>
        <w:t xml:space="preserve">  en routing.yml</w:t>
      </w:r>
    </w:p>
    <w:p>
      <w:pPr>
        <w:jc w:val="center"/>
      </w:pPr>
      <w:r>
        <w:rPr>
          <w:b/>
          <w:color w:val="233D63"/>
          <w:sz w:val="22"/>
        </w:rPr>
        <w:t xml:space="preserve">Nivel de madurez: </w:t>
      </w:r>
      <w:r>
        <w:rPr>
          <w:b/>
          <w:color w:val="FF8C42"/>
          <w:sz w:val="28"/>
        </w:rPr>
        <w:t>5.0 / 5.0</w:t>
      </w:r>
      <w:r>
        <w:rPr>
          <w:color w:val="64748B"/>
          <w:sz w:val="18"/>
        </w:rPr>
        <w:t xml:space="preserve">  Production-Ready</w:t>
      </w:r>
    </w:p>
    <w:p/>
    <w:p>
      <w:r>
        <w:t>La plataforma se encuentra en estado pre-revenue con toda la infraestructura tecnica lista para el lanzamiento comercial. El foco inmediato es el Phase 0 (Piloto Institucional) con 3-5 entidades PIIL como primeros clientes, expandiendo progresivamente a comercio local, agroalimentario y servicios profesionales.</w:t>
      </w:r>
    </w:p>
    <w:p>
      <w:r>
        <w:br w:type="page"/>
      </w:r>
    </w:p>
    <w:p>
      <w:pPr>
        <w:pStyle w:val="Heading1"/>
      </w:pPr>
      <w:r>
        <w:t>2. Identidad del Producto y Propuesta de Valor</w:t>
      </w:r>
    </w:p>
    <w:p>
      <w:pPr>
        <w:pStyle w:val="Heading2"/>
      </w:pPr>
      <w:r>
        <w:t>2.1 Vision</w:t>
      </w:r>
    </w:p>
    <w:p>
      <w:r>
        <w:t>"La primera plataforma de comercio disenada para que la Inteligencia Artificial venda tus productos." Jaraba Impact Platform conecta productores locales, emprendedores, comercios y profesionales con consumidores a traves de ecosistemas digitales verticalizados, potenciados por IA generativa nativa.</w:t>
      </w:r>
    </w:p>
    <w:p>
      <w:pPr>
        <w:pStyle w:val="Heading2"/>
      </w:pPr>
      <w:r>
        <w:t>2.2 Filosofia "Sin Humo"</w:t>
      </w:r>
    </w:p>
    <w:p>
      <w:r>
        <w:t>El proyecto se rige por el principio "Sin Humo": codigo limpio, practico, sin complejidad innecesaria. Cada funcionalidad debe resolver un problema real y verificable. Las metricas de marketing solo incluyen datos verificables del codebase. Las proyecciones financieras usan escenarios conservadores.</w:t>
      </w:r>
    </w:p>
    <w:p>
      <w:pPr>
        <w:pStyle w:val="Heading2"/>
      </w:pPr>
      <w:r>
        <w:t>2.3 Problema que Resuelve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56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Solucion Jaraba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Productores locales aislados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Ecosistema digital conectado con marketplace y logistica</w:t>
            </w:r>
          </w:p>
        </w:tc>
      </w:tr>
      <w:tr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Sin presencia digital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Tienda online + IA + SEO/GEO en menos de 15 minutos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Operaciones manuales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Automatizacion completa (pedidos, facturas, envios, marketing)</w:t>
            </w:r>
          </w:p>
        </w:tc>
      </w:tr>
      <w:tr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Trazabilidad inexistente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Certificados digitales con QR y blockchain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Ventas limitadas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GEO (Generative Engine Optimization) para descubribilidad por ChatGPT/Gemini</w:t>
            </w:r>
          </w:p>
        </w:tc>
      </w:tr>
      <w:tr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Herramientas fragmentadas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Plataforma todo-en-uno por vertical (no 10 SaaS diferentes)</w:t>
            </w:r>
          </w:p>
        </w:tc>
      </w:tr>
    </w:tbl>
    <w:p>
      <w:pPr>
        <w:pStyle w:val="Heading2"/>
      </w:pPr>
      <w:r>
        <w:t>2.4 Propuesta de Valor Unica (USP)</w:t>
      </w:r>
    </w:p>
    <w:p>
      <w:r>
        <w:t>Jaraba es la unica plataforma que combina cuatro dimensiones defensibles:</w:t>
      </w:r>
    </w:p>
    <w:p>
      <w:pPr>
        <w:pStyle w:val="ListBullet"/>
      </w:pPr>
      <w:r>
        <w:t>Integracion multi-vertical real (10 sectores, no 1)</w:t>
      </w:r>
    </w:p>
    <w:p>
      <w:pPr>
        <w:pStyle w:val="ListBullet"/>
      </w:pPr>
      <w:r>
        <w:t>IA vertical nativa (11 agentes especializados por sector, no chatbot generico)</w:t>
      </w:r>
    </w:p>
    <w:p>
      <w:pPr>
        <w:pStyle w:val="ListBullet"/>
      </w:pPr>
      <w:r>
        <w:t>Triple modelo de negocio (B2G institucional + B2B marketplace + licenciamiento SaaS)</w:t>
      </w:r>
    </w:p>
    <w:p>
      <w:pPr>
        <w:pStyle w:val="ListBullet"/>
      </w:pPr>
      <w:r>
        <w:t>ADN rural (baja conectividad, cumplimiento institucional PIIL/FSE/SEPE, accesibilidad)</w:t>
      </w:r>
    </w:p>
    <w:p>
      <w:pPr>
        <w:pStyle w:val="Heading2"/>
      </w:pPr>
      <w:r>
        <w:t>2.5 Segmentos de Mercado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Vertical Principal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Precio Orientativo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Entidades de empleo (PIIL, SAE, GDR)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Empleabilidad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79 EUR/mes</w:t>
            </w:r>
          </w:p>
        </w:tc>
      </w:tr>
      <w:tr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Productores agroalimentarios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AgroConecta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39 EUR/mes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Comercio local y retail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ComercioConecta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29 EUR/mes</w:t>
            </w:r>
          </w:p>
        </w:tc>
      </w:tr>
      <w:tr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Profesionales de servicios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ServiciosConecta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79 EUR/mes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Cooperativas y asociaciones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AgroConecta/Emprendimiento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149 EUR/mes</w:t>
            </w:r>
          </w:p>
        </w:tc>
      </w:tr>
      <w:tr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Instituciones publicas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White-label multi-vertical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Licencia anual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Despachos de abogados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JarabaLex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99 EUR/mes</w:t>
            </w:r>
          </w:p>
        </w:tc>
      </w:tr>
      <w:tr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Centros de formacion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Formacion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79 EUR/mes</w:t>
            </w:r>
          </w:p>
        </w:tc>
      </w:tr>
    </w:tbl>
    <w:p>
      <w:r>
        <w:br w:type="page"/>
      </w:r>
    </w:p>
    <w:p>
      <w:pPr>
        <w:pStyle w:val="Heading1"/>
      </w:pPr>
      <w:r>
        <w:t>3. Modelo de Negocio y Estrategia Comercial</w:t>
      </w:r>
    </w:p>
    <w:p>
      <w:pPr>
        <w:pStyle w:val="Heading2"/>
      </w:pPr>
      <w:r>
        <w:t>3.1 Triple Modelo de Ingresos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Canal</w:t>
            </w:r>
          </w:p>
        </w:tc>
        <w:tc>
          <w:tcPr>
            <w:tcW w:type="dxa" w:w="311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9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Mecanismo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B2G Institucional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color w:val="1A1A2E"/>
                <w:sz w:val="17"/>
              </w:rPr>
              <w:t>Licencias anuales a ayuntamientos, diputaciones, GDR, PIIL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White-label, multi-programa, cumplimiento FSE/SEPE, dashboards de impacto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B2B SaaS</w:t>
            </w:r>
          </w:p>
        </w:tc>
        <w:tc>
          <w:tcPr>
            <w:tcW w:type="dxa" w:w="311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Suscripciones mensuales/anuales a empresas y profesionales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 planes (Starter/Professional/Enterprise), self-service + Kit Digital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Marketplace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color w:val="1A1A2E"/>
                <w:sz w:val="17"/>
              </w:rPr>
              <w:t>Comision por transaccion en marketplace (8%)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Stripe Connect destination charges, split automatico</w:t>
            </w:r>
          </w:p>
        </w:tc>
      </w:tr>
    </w:tbl>
    <w:p>
      <w:pPr>
        <w:pStyle w:val="Heading2"/>
      </w:pPr>
      <w:r>
        <w:t>3.2 Planes de Suscripcion SaaS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Precio/Mes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Precio/Ano</w:t>
            </w:r>
          </w:p>
        </w:tc>
        <w:tc>
          <w:tcPr>
            <w:tcW w:type="dxa" w:w="45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Incluye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Starter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0 EUR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0 EUR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Funcionalidades basicas, 1 usuario, sin IA, ideal para probar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Professional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29 EUR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290 EUR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IA incluida, hasta 5 usuarios, FNMT, analytics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Enterprise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99 EUR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990 EUR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Ilimitado, white-label, blockchain, soporte premium</w:t>
            </w:r>
          </w:p>
        </w:tc>
      </w:tr>
    </w:tbl>
    <w:p/>
    <w:p>
      <w:r>
        <w:t>Los precios se verticalizan por sector: cada vertical puede tener limites, features y precios diferentes segun su SaasPlan (ContentEntity) y SaasPlanTier (ConfigEntity). El sistema de cascada PlanResolverService busca primero {vertical}_{tier}, luego _default_{tier}, y finalmente datos fallback hardcoded.</w:t>
      </w:r>
    </w:p>
    <w:p>
      <w:pPr>
        <w:pStyle w:val="Heading2"/>
      </w:pPr>
      <w:r>
        <w:t>3.3 Estrategia Kit Digital</w:t>
      </w:r>
    </w:p>
    <w:p>
      <w:r>
        <w:t>Espana ha emitido 880.000+ bonos Kit Digital (2022-2025) de entre 2.000 y 12.000 EUR para digitalizacion de pymes. Jaraba se posiciona como solucion 100% subvencionable: el plan Starter anual (348 EUR) queda cubierto integramente por el bono minimo de 3.000 EUR. Esto reduce la friccion de adopcion a cero coste para el cliente.</w:t>
      </w:r>
    </w:p>
    <w:p>
      <w:pPr>
        <w:pStyle w:val="Heading2"/>
      </w:pPr>
      <w:r>
        <w:t>3.4 Ventaja Competitiva vs Alternativas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Precio</w:t>
            </w:r>
          </w:p>
        </w:tc>
        <w:tc>
          <w:tcPr>
            <w:tcW w:type="dxa" w:w="39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Limitaciones vs Jaraba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Shopify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Solo e-commerce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36 EUR/mes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No IA nativa, no multi-vertical, no institucional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Holded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Solo contabilidad/ERP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29 EUR/mes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No marketplace, no IA, no page builder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Factorial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Solo RRHH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4,5 EUR/empleado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Solo un vertical, no produccion, no comercio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Agroptima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Solo gestion agraria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20 EUR/mes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Solo parcelas, no marketplace, no trazabilidad QR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Jaraba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Multi-vertical completo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0-99 EUR/mes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10 verticales + IA + marketplace + compliance</w:t>
            </w:r>
          </w:p>
        </w:tc>
      </w:tr>
    </w:tbl>
    <w:p>
      <w:r>
        <w:br w:type="page"/>
      </w:r>
    </w:p>
    <w:p>
      <w:pPr>
        <w:pStyle w:val="Heading1"/>
      </w:pPr>
      <w:r>
        <w:t>4. Arquitectura Tecnica General</w:t>
      </w:r>
    </w:p>
    <w:p>
      <w:pPr>
        <w:pStyle w:val="Heading2"/>
      </w:pPr>
      <w:r>
        <w:t>4.1 Diagrama de Capas</w:t>
      </w:r>
    </w:p>
    <w:p>
      <w:r>
        <w:t>La arquitectura sigue un modelo de capas con separacion clara de responsabilidades: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6803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Capa de Presentacion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Twig templates, SCSS/CSS, Vanilla JS, GrapesJS Page Builder</w:t>
              <w:br/>
              <w:t>Zero Region Pattern: clean_content + drupalSettings via preprocess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Capa de Aplicacion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95 modulos custom Drupal 11, 443 entity types, 25.000+ rutas</w:t>
              <w:br/>
              <w:t>PremiumEntityFormBase, Slide-Panel Forms, Controllers con DI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Capa de Servicios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149+ services en core, TenantBridge, ModelRouter, Streaming</w:t>
              <w:br/>
              <w:t>Inyeccion de dependencias, optional services @?, tagged services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Capa de IA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11 agentes Gen 2 (SmartBaseAgent), MCP Server, RAG/Qdrant</w:t>
              <w:br/>
              <w:t>Streaming SSE, PII Guardrails, Semantic Cache, Tool Registry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Capa de Datos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MariaDB 10.11 (relacional), Redis 7.4 (cache/queue)</w:t>
              <w:br/>
              <w:t>Qdrant (vector DB), Apache Tika (document parsing)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Capa de Infraestructura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IONOS Dedicated L-16 NVMe, GitHub Actions CI/CD</w:t>
              <w:br/>
              <w:t>8 workflows, deploy automatico, security scan diario</w:t>
            </w:r>
          </w:p>
        </w:tc>
      </w:tr>
    </w:tbl>
    <w:p>
      <w:pPr>
        <w:pStyle w:val="Heading2"/>
      </w:pPr>
      <w:r>
        <w:t>4.2 Principios Arquitecturales</w:t>
      </w:r>
    </w:p>
    <w:p>
      <w:pPr>
        <w:pStyle w:val="ListBullet"/>
      </w:pPr>
      <w:r>
        <w:t>Single-Instance Multi-Tenant: Una instalacion Drupal sirve a todos los tenants</w:t>
      </w:r>
    </w:p>
    <w:p>
      <w:pPr>
        <w:pStyle w:val="ListBullet"/>
      </w:pPr>
      <w:r>
        <w:t>Soft Isolation via Group Module: Aislamiento logico de contenido por grupo</w:t>
      </w:r>
    </w:p>
    <w:p>
      <w:pPr>
        <w:pStyle w:val="ListBullet"/>
      </w:pPr>
      <w:r>
        <w:t>Configuration-Driven: Verticales y planes como ConfigEntities, no hardcoded</w:t>
      </w:r>
    </w:p>
    <w:p>
      <w:pPr>
        <w:pStyle w:val="ListBullet"/>
      </w:pPr>
      <w:r>
        <w:t>AI-Native: IA integrada en el core, no como addon externo</w:t>
      </w:r>
    </w:p>
    <w:p>
      <w:pPr>
        <w:pStyle w:val="ListBullet"/>
      </w:pPr>
      <w:r>
        <w:t>API-First: Todos los servicios accesibles via API REST/JSON-RPC</w:t>
      </w:r>
    </w:p>
    <w:p>
      <w:pPr>
        <w:pStyle w:val="ListBullet"/>
      </w:pPr>
      <w:r>
        <w:t>Compliance-by-Design: GDPR, LOPD, ENS, SOC2, ISO27001 desde el diseno</w:t>
      </w:r>
    </w:p>
    <w:p>
      <w:pPr>
        <w:pStyle w:val="ListBullet"/>
      </w:pPr>
      <w:r>
        <w:t>Progressive Enhancement: Funcionalidad base sin JS, mejora con JS</w:t>
      </w:r>
    </w:p>
    <w:p>
      <w:pPr>
        <w:pStyle w:val="ListBullet"/>
      </w:pPr>
      <w:r>
        <w:t>Defensive Programming: Fallbacks en cascada, circuit breakers, self-healing</w:t>
      </w:r>
    </w:p>
    <w:p>
      <w:pPr>
        <w:pStyle w:val="Heading2"/>
      </w:pPr>
      <w:r>
        <w:t>4.3 Patrones de Diseno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Patron</w:t>
            </w:r>
          </w:p>
        </w:tc>
        <w:tc>
          <w:tcPr>
            <w:tcW w:type="dxa" w:w="6803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Aplicacion en Jaraba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Cascade Resolution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Precio/features busca: vertical_tier -&gt; default_tier -&gt; fallback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Bridge Pattern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TenantBridgeService mapea Tenant (billing) &lt;-&gt; Group (content)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Strategy + Registry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ToolRegistry con tagged services para herramientas IA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Circuit Breaker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ProviderFallbackService con estados open/closed/half-open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Observer/Event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Hooks Drupal + Event Subscribers para desacoplamiento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State Machine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SupportTicket con 10 estados (new -&gt; closed) y transiciones definidas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CQRS Ligero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Entity Query para lectura, EntityDefinitionUpdateManager para escritura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Semantic Cache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Qdrant fuzzy matching antes de llamada LLM (reduce coste 40%)</w:t>
            </w:r>
          </w:p>
        </w:tc>
      </w:tr>
    </w:tbl>
    <w:p>
      <w:r>
        <w:br w:type="page"/>
      </w:r>
    </w:p>
    <w:p>
      <w:pPr>
        <w:pStyle w:val="Heading1"/>
      </w:pPr>
      <w:r>
        <w:t>5. Arquitectura Multi-Tenant</w:t>
      </w:r>
    </w:p>
    <w:p>
      <w:pPr>
        <w:pStyle w:val="Heading2"/>
      </w:pPr>
      <w:r>
        <w:t>5.1 Modelo de Aislamiento</w:t>
      </w:r>
    </w:p>
    <w:p>
      <w:r>
        <w:t>Jaraba utiliza un modelo Single-Instance Multi-Tenant con soft isolation via el modulo Group de Drupal. Esto significa que una unica instalacion de Drupal sirve a multiples organizaciones (tenants), cada una con su propio espacio de contenido, usuarios, configuracion visual y plan de suscripcion.</w:t>
      </w:r>
    </w:p>
    <w:p>
      <w:pPr>
        <w:pStyle w:val="Heading2"/>
      </w:pPr>
      <w:r>
        <w:t>5.2 Jerarquia de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5102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Vertical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ConfigEntity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Define el sector (empleabilidad, agroconecta, etc.)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Tenant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Entidad de facturacion: plan, Stripe, dominio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Group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ContentEntity (contrib)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Aislamiento de contenido: usuarios, paginas, productos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User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 (core)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Usuario final con roles y tenant_id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SaasPlan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Precios y limites por vertical+tier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SaasPlanTier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ConfigEntity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Definicion de tier (starter/professional/enterprise)</w:t>
            </w:r>
          </w:p>
        </w:tc>
      </w:tr>
    </w:tbl>
    <w:p>
      <w:pPr>
        <w:pStyle w:val="Heading2"/>
      </w:pPr>
      <w:r>
        <w:t>5.3 Servicios de Multi-Tenancy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28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 ID</w:t>
            </w:r>
          </w:p>
        </w:tc>
        <w:tc>
          <w:tcPr>
            <w:tcW w:type="dxa" w:w="39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TenantContextService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1A1A2E"/>
                <w:sz w:val="17"/>
              </w:rPr>
              <w:t>ecosistema_jaraba_core.tenant_context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Resuelve el tenant actual del usuario via admin_user + group membership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TenantBridgeService</w:t>
            </w:r>
          </w:p>
        </w:tc>
        <w:tc>
          <w:tcPr>
            <w:tcW w:type="dxa" w:w="28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ecosistema_jaraba_core.tenant_bridge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Mapeo bidireccional Tenant &lt;-&gt; Group. OBLIGATORIO para toda resolucion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TenantResolverService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1A1A2E"/>
                <w:sz w:val="17"/>
              </w:rPr>
              <w:t>ecosistema_jaraba_core.tenant_resolver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getCurrentTenant() devuelve GroupInterface (no TenantInterface)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QuotaManagerService</w:t>
            </w:r>
          </w:p>
        </w:tc>
        <w:tc>
          <w:tcPr>
            <w:tcW w:type="dxa" w:w="28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jaraba_page_builder.quota_manager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Verifica limites del plan (paginas, storage, usuarios, API calls)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ThemeTokenService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1A1A2E"/>
                <w:sz w:val="17"/>
              </w:rPr>
              <w:t>ecosistema_jaraba_core.theme_token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Cascada de tokens visuales: base -&gt; vertical -&gt; tenant override</w:t>
            </w:r>
          </w:p>
        </w:tc>
      </w:tr>
    </w:tbl>
    <w:p>
      <w:pPr>
        <w:pStyle w:val="Heading2"/>
      </w:pPr>
      <w:r>
        <w:t>5.4 Reglas Cardinales de Tenancy</w:t>
      </w:r>
    </w:p>
    <w:p>
      <w:pPr>
        <w:pStyle w:val="ListBullet"/>
      </w:pPr>
      <w:r>
        <w:t>TENANT-001: TODA query a base de datos DEBE filtrar por tenant_id. Sin excepciones.</w:t>
      </w:r>
    </w:p>
    <w:p>
      <w:pPr>
        <w:pStyle w:val="ListBullet"/>
      </w:pPr>
      <w:r>
        <w:t>TENANT-002: Usar ecosistema_jaraba_core.tenant_context para obtener tenant. NUNCA via queries ad-hoc.</w:t>
      </w:r>
    </w:p>
    <w:p>
      <w:pPr>
        <w:pStyle w:val="ListBullet"/>
      </w:pPr>
      <w:r>
        <w:t>TENANT-BRIDGE-001: SIEMPRE usar TenantBridgeService para resolver Tenant&lt;-&gt;Group.</w:t>
      </w:r>
    </w:p>
    <w:p>
      <w:pPr>
        <w:pStyle w:val="ListBullet"/>
      </w:pPr>
      <w:r>
        <w:t>TENANT-ISOLATION-ACCESS-001: Todo AccessControlHandler con tenant_id DEBE verificar tenant match.</w:t>
      </w:r>
    </w:p>
    <w:p>
      <w:pPr>
        <w:pStyle w:val="ListBullet"/>
      </w:pPr>
      <w:r>
        <w:t>ACCESS-STRICT-001: Comparaciones de ownership con (int) === (int), NUNCA ==.</w:t>
      </w:r>
    </w:p>
    <w:p>
      <w:pPr>
        <w:pStyle w:val="Heading2"/>
      </w:pPr>
      <w:r>
        <w:t>5.5 Estrategia de Escalado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Tenants</w:t>
            </w:r>
          </w:p>
        </w:tc>
        <w:tc>
          <w:tcPr>
            <w:tcW w:type="dxa" w:w="28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Infraestructura</w:t>
            </w:r>
          </w:p>
        </w:tc>
        <w:tc>
          <w:tcPr>
            <w:tcW w:type="dxa" w:w="28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Fase 1: Single Server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0-50 tenants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1A1A2E"/>
                <w:sz w:val="17"/>
              </w:rPr>
              <w:t>Servidor actual IONOS L-16 (128GB RAM)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1A1A2E"/>
                <w:sz w:val="17"/>
              </w:rPr>
              <w:t>Suficiente para Phase 0-1 del GTM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Fase 2: DB Separada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50-200 tenants</w:t>
            </w:r>
          </w:p>
        </w:tc>
        <w:tc>
          <w:tcPr>
            <w:tcW w:type="dxa" w:w="28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Servidor de aplicacion + DB dedicada</w:t>
            </w:r>
          </w:p>
        </w:tc>
        <w:tc>
          <w:tcPr>
            <w:tcW w:type="dxa" w:w="28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MariaDB en instancia separada, Redis cluster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Fase 3: Load Balanced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200+ tenants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1A1A2E"/>
                <w:sz w:val="17"/>
              </w:rPr>
              <w:t>Multiples app servers + DB cluster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1A1A2E"/>
                <w:sz w:val="17"/>
              </w:rPr>
              <w:t>HAProxy/Nginx LB, MariaDB Galera, Redis Sentinel</w:t>
            </w:r>
          </w:p>
        </w:tc>
      </w:tr>
    </w:tbl>
    <w:p>
      <w:r>
        <w:br w:type="page"/>
      </w:r>
    </w:p>
    <w:p>
      <w:pPr>
        <w:pStyle w:val="Heading1"/>
      </w:pPr>
      <w:r>
        <w:t>6. Ecosistema de 10 Verticales</w:t>
      </w:r>
    </w:p>
    <w:p>
      <w:r>
        <w:t>Cada vertical representa un sector de mercado con logica de negocio, entidades, servicios y agentes IA especializados. Los verticales comparten infraestructura pero ofrecen experiencias completamente diferenciadas.</w:t>
      </w:r>
    </w:p>
    <w:p>
      <w:pPr>
        <w:pStyle w:val="Heading3"/>
      </w:pPr>
      <w:r>
        <w:t>6.1 Empleabilidad (empleabilidad)</w:t>
      </w:r>
    </w:p>
    <w:p>
      <w:r>
        <w:t>Bolsa de empleo, LMS, matching candidato-oferta, CV builder, diagnostico, copilot para buscadores de empleo. Cumplimiento SEPE/PIIL/FSE.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14 entidades, 12+ servicios, 6 modulos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PIIL, SAE, GDR, Agencias de empleo</w:t>
      </w:r>
    </w:p>
    <w:p>
      <w:pPr>
        <w:pStyle w:val="Heading3"/>
      </w:pPr>
      <w:r>
        <w:t>6.2 Emprendimiento (emprendimiento)</w:t>
      </w:r>
    </w:p>
    <w:p>
      <w:r>
        <w:t>Business Canvas con 44 experimentos Osterwalder, funding tracker, red de mentores, diagnostico express, copilot para emprendedores.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10 entidades, 10+ servicios, 6 modulos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Emprendedores, incubadoras, aceleradoras</w:t>
      </w:r>
    </w:p>
    <w:p>
      <w:pPr>
        <w:pStyle w:val="Heading3"/>
      </w:pPr>
      <w:r>
        <w:t>6.3 ComercioConecta (comercioconecta)</w:t>
      </w:r>
    </w:p>
    <w:p>
      <w:r>
        <w:t>E-commerce omnicanal, POS sync, QR dinamicos, ofertas flash, fidelizacion, marketplace de proximidad.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42 entidades, 25+ servicios, 97 rutas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Comercio minorista, tiendas locales</w:t>
      </w:r>
    </w:p>
    <w:p>
      <w:pPr>
        <w:pStyle w:val="Heading3"/>
      </w:pPr>
      <w:r>
        <w:t>6.4 AgroConecta (agroconecta)</w:t>
      </w:r>
    </w:p>
    <w:p>
      <w:r>
        <w:t>Marketplace agroalimentario, trazabilidad QR, certificados digitales FNMT, portal productor/consumidor, blockchain.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20 entidades, 18+ servicios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Productores, cooperativas, DO/IGP</w:t>
      </w:r>
    </w:p>
    <w:p>
      <w:pPr>
        <w:pStyle w:val="Heading3"/>
      </w:pPr>
      <w:r>
        <w:t>6.5 JarabaLex (jarabalex)</w:t>
      </w:r>
    </w:p>
    <w:p>
      <w:r>
        <w:t>Gestion de casos legales, calendario de plazos, boveda digital, templates, facturacion legal, LexNET, investigacion IA.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7+ entidades, 15+ servicios, 12 submodulos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Abogados, despachos, asesorias</w:t>
      </w:r>
    </w:p>
    <w:p>
      <w:pPr>
        <w:pStyle w:val="Heading3"/>
      </w:pPr>
      <w:r>
        <w:t>6.6 ServiciosConecta (serviciosconecta)</w:t>
      </w:r>
    </w:p>
    <w:p>
      <w:r>
        <w:t>Motor de reservas, calendario disponibilidad, firma digital PAdES, presupuestos IA, triaje inteligente.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6 entidades, 5+ servicios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Profesionales freelance, consultores</w:t>
      </w:r>
    </w:p>
    <w:p>
      <w:pPr>
        <w:pStyle w:val="Heading3"/>
      </w:pPr>
      <w:r>
        <w:t>6.7 Andalucia +ei (andalucia_ei)</w:t>
      </w:r>
    </w:p>
    <w:p>
      <w:r>
        <w:t>Programa regional de emprendimiento: gestion participantes, tracking impacto, reporting institucional.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Programa especifico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Entidades Andalucia Emprende</w:t>
      </w:r>
    </w:p>
    <w:p>
      <w:pPr>
        <w:pStyle w:val="Heading3"/>
      </w:pPr>
      <w:r>
        <w:t>6.8 Content Hub (jaraba_content_hub)</w:t>
      </w:r>
    </w:p>
    <w:p>
      <w:r>
        <w:t>Blog con IA, gestion de autores editoriales, SEO avanzado, RSS 2.0, newsletter, comentarios, categorias.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5+ entidades, 16 servicios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Creadores de contenido, marketing</w:t>
      </w:r>
    </w:p>
    <w:p>
      <w:pPr>
        <w:pStyle w:val="Heading3"/>
      </w:pPr>
      <w:r>
        <w:t>6.9 Formacion (formacion)</w:t>
      </w:r>
    </w:p>
    <w:p>
      <w:r>
        <w:t>LMS con cursos, certificaciones, contenido interactivo H5P, rutas de aprendizaje personalizadas por IA.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Integrado con LMS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Centros formativos, e-learning</w:t>
      </w:r>
    </w:p>
    <w:p>
      <w:pPr>
        <w:pStyle w:val="Heading3"/>
      </w:pPr>
      <w:r>
        <w:t>6.10 Demo (demo)</w:t>
      </w:r>
    </w:p>
    <w:p>
      <w:r>
        <w:t>Sandbox con datos de ejemplo para demostraciones, tours guiados, producto interactivo para ventas.</w:t>
      </w:r>
    </w:p>
    <w:p>
      <w:r>
        <w:rPr>
          <w:b/>
          <w:sz w:val="18"/>
        </w:rPr>
        <w:t xml:space="preserve">Alcance tecnico: </w:t>
      </w:r>
      <w:r>
        <w:rPr>
          <w:sz w:val="18"/>
        </w:rPr>
        <w:t>Configuracion especial</w:t>
      </w:r>
    </w:p>
    <w:p>
      <w:r>
        <w:rPr>
          <w:b/>
          <w:sz w:val="18"/>
        </w:rPr>
        <w:t xml:space="preserve">Audiencia: </w:t>
      </w:r>
      <w:r>
        <w:rPr>
          <w:sz w:val="18"/>
        </w:rPr>
        <w:t>Prospects, equipo comercial</w:t>
      </w:r>
    </w:p>
    <w:p>
      <w:r>
        <w:br w:type="page"/>
      </w:r>
    </w:p>
    <w:p>
      <w:pPr>
        <w:pStyle w:val="Heading1"/>
      </w:pPr>
      <w:r>
        <w:t>7. Stack Tecnologico Completo</w:t>
      </w:r>
    </w:p>
    <w:p>
      <w:pPr>
        <w:pStyle w:val="Heading2"/>
      </w:pPr>
      <w:r>
        <w:t>7.1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6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Framework CMS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Drupal 11.x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Core del ecosistema, entity system, routing, DI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Lenguaje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PHP 8.4+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strict_types, readonly properties, typed properties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Base de datos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MariaDB 10.11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159+ tablas por tenant, _field_data para translatables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Cache / Queue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Redis 7.4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Cache backend, queue worker, session storage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Vector DB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Qdrant 1.16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Embeddings para RAG, semantic cache, long-term memory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Document Parsing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Apache Tika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Extraccion de texto para indexacion en knowledge base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Package Manager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Composer 2.x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40+ dependencias PHP, PSR-4 autoloading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CLI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Drush 13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Administracion, migraciones, cache, cron, deploy hooks</w:t>
            </w:r>
          </w:p>
        </w:tc>
      </w:tr>
    </w:tbl>
    <w:p>
      <w:pPr>
        <w:pStyle w:val="Heading2"/>
      </w:pPr>
      <w:r>
        <w:t>7.2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5102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Templates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Twig (Drupal native)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65+ parciales, Zero Region Pattern, {% trans %}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Estilos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SCSS / Dart Sass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102 archivos SCSS, 5 capas de tokens, --ej-* vars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JavaScript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Vanilla JS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Drupal.behaviors, NO frameworks (React/Vue/Angular)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Page Builder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GrapesJS 5.7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202+ bloques, 24 categorias, 11 plugins custom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Iconos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SVG inline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352 iconos, 6 categorias, variantes outline/duotone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Tipografia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Outfit (Google)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Font primaria de marca, BRAND-FONT-001</w:t>
            </w:r>
          </w:p>
        </w:tc>
      </w:tr>
    </w:tbl>
    <w:p>
      <w:pPr>
        <w:pStyle w:val="Heading2"/>
      </w:pPr>
      <w:r>
        <w:t>7.3 Integraciones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56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Pagos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Stripe Connect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Split payments, suscripciones, webhooks HMAC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IA - LLM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Claude API (Anthropic)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Agentes Gen 2, razonamiento avanzado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IA - LLM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Gemini API (Google)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Tier fast, grounding estricto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IA - LLM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OpenAI API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GPT-4o Vision, Whisper, DALL-E 3, TTS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SMTP (configurable)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28 templates MJML, CAN-SPAM compliance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Auth Social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Google, LinkedIn, Microsoft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OAuth 2.0 via social_auth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Firma Digital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AutoFirma / FNMT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Certificados digitales PAdES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Mapas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Leaflet + Geocoder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Geolocalizacion, mapas interactivos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Analytics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GTM + custom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Heatmaps, A/B testing, pixel manager</w:t>
            </w:r>
          </w:p>
        </w:tc>
      </w:tr>
    </w:tbl>
    <w:p>
      <w:pPr>
        <w:pStyle w:val="Heading2"/>
      </w:pPr>
      <w:r>
        <w:t>7.4 Dependencias Composer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13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6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Proposito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drupal/commerce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color w:val="1A1A2E"/>
                <w:sz w:val="17"/>
              </w:rPr>
              <w:t>^3.1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E-commerce framework completo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drupal/group</w:t>
            </w:r>
          </w:p>
        </w:tc>
        <w:tc>
          <w:tcPr>
            <w:tcW w:type="dxa" w:w="113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^3.2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Multi-tenancy content isolation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drupal/domain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color w:val="1A1A2E"/>
                <w:sz w:val="17"/>
              </w:rPr>
              <w:t>^2.0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Custom domains per tenant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drupal/ai</w:t>
            </w:r>
          </w:p>
        </w:tc>
        <w:tc>
          <w:tcPr>
            <w:tcW w:type="dxa" w:w="113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latest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AI provider abstraction layer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stripe/stripe-php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color w:val="1A1A2E"/>
                <w:sz w:val="17"/>
              </w:rPr>
              <w:t>^15.0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Stripe API client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drupal/search_api</w:t>
            </w:r>
          </w:p>
        </w:tc>
        <w:tc>
          <w:tcPr>
            <w:tcW w:type="dxa" w:w="113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latest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Search abstraction (Solr/DB)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dompdf/dompdf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color w:val="1A1A2E"/>
                <w:sz w:val="17"/>
              </w:rPr>
              <w:t>^2.0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Generacion de PDFs (facturas, certificados)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tecnickcom/tcpdf</w:t>
            </w:r>
          </w:p>
        </w:tc>
        <w:tc>
          <w:tcPr>
            <w:tcW w:type="dxa" w:w="113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latest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PDF avanzado (firmas digitales)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drupal/eca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color w:val="1A1A2E"/>
                <w:sz w:val="17"/>
              </w:rPr>
              <w:t>^3.0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Event-Condition-Action automation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defuse/php-encryption</w:t>
            </w:r>
          </w:p>
        </w:tc>
        <w:tc>
          <w:tcPr>
            <w:tcW w:type="dxa" w:w="113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latest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Cifrado de datos sensibles</w:t>
            </w:r>
          </w:p>
        </w:tc>
      </w:tr>
    </w:tbl>
    <w:p>
      <w:r>
        <w:br w:type="page"/>
      </w:r>
    </w:p>
    <w:p>
      <w:pPr>
        <w:pStyle w:val="Heading1"/>
      </w:pPr>
      <w:r>
        <w:t>8. Catalogo de 95 Modulos Custom</w:t>
      </w:r>
    </w:p>
    <w:p>
      <w:r>
        <w:t>Los 95 modulos custom se organizan en 10 tiers funcionales. Todos siguen el prefijo jaraba_* (excepto ecosistema_jaraba_core y ai_provider_google_gemini).</w:t>
      </w:r>
    </w:p>
    <w:p>
      <w:pPr>
        <w:pStyle w:val="Heading2"/>
      </w:pPr>
      <w:r>
        <w:t>8.1 Tier 1: Infraestructura Core (3 modulos)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45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ecosistema_jaraba_core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149+ services, 35 entities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Fundacion multi-tenant: billing, compliance, firma digital, tenant mgmt, pricing cascade, onboarding, API keys, webhooks, search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jaraba_theming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Design tokens, presets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Tokens CSS, personalizacion visual multi-tenant, presets por vertical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ai_provider_google_gemini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AI provider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Integracion con Google Gemini API para tier fast</w:t>
            </w:r>
          </w:p>
        </w:tc>
      </w:tr>
    </w:tbl>
    <w:p>
      <w:pPr>
        <w:pStyle w:val="Heading2"/>
      </w:pPr>
      <w:r>
        <w:t>8.2 Tier 2: Stack de IA (4 modulos)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481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jaraba_ai_agents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56 services, 20 entities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11 agentes Gen 2, tool registry, brand voice, observability, guardrails, MCP server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jaraba_copilot_v2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27 services, 10 entities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Copilot de emprendimiento: 5 modos, 44 experimentos Osterwalder, semantic cache, streaming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jaraba_rag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7 services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RAG pipeline: Qdrant vector DB, semantic search, document chunking, re-ranking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jaraba_agents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15 services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Orquestacion autonoma de agentes, aprobaciones, long-term memory, handoff decisions</w:t>
            </w:r>
          </w:p>
        </w:tc>
      </w:tr>
    </w:tbl>
    <w:p>
      <w:pPr>
        <w:pStyle w:val="Heading2"/>
      </w:pPr>
      <w:r>
        <w:t>8.3 Tier 3: Contenido y Page Builder (3 modulos)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481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jaraba_page_builder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24 services, 9 entities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Landing pages con GrapesJS, 202+ bloques, quotas, templates, accesibilidad, SEO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jaraba_content_hub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16 services, 5+ entities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Blog AI, articulos, autores editoriales, SEO, RSS 2.0, categorias, comentarios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jaraba_site_builder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9 entities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Construccion de sitios multi-pagina completos</w:t>
            </w:r>
          </w:p>
        </w:tc>
      </w:tr>
    </w:tbl>
    <w:p>
      <w:pPr>
        <w:pStyle w:val="Heading2"/>
      </w:pPr>
      <w:r>
        <w:t>8.4 Tier 4: Soporte y CRM (3 modulos)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481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jaraba_support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20 services, 9 entities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Tickets world-class, clasificacion IA, SLA engine, maquina de estados 10 estados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jaraba_crm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CRM completo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Pipeline de ventas, contactos, empresas, actividades, scoring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jaraba_customer_success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9 entities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Prediccion de churn, health scoring, playbooks de retencion, NPS</w:t>
            </w:r>
          </w:p>
        </w:tc>
      </w:tr>
    </w:tbl>
    <w:p>
      <w:pPr>
        <w:pStyle w:val="Heading2"/>
      </w:pPr>
      <w:r>
        <w:t>8.5 Tier 5: Billing y Comercio (4 modulos)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5102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jaraba_billing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20+ services, 5 entities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Suscripciones Stripe, metering, trials, impact credits, facturas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jaraba_commerce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Commerce extension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Extension de Drupal Commerce 3.x para multi-tenant marketplace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jaraba_usage_billing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Pipeline avanzado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Facturacion basada en uso (API calls, storage, AI tokens)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jaraba_addons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Add-ons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Complementos por suscripcion (features extra, storage, API calls)</w:t>
            </w:r>
          </w:p>
        </w:tc>
      </w:tr>
    </w:tbl>
    <w:p>
      <w:pPr>
        <w:pStyle w:val="Heading2"/>
      </w:pPr>
      <w:r>
        <w:t>8.6 Tier 6: Modulos Verticales (30+ modulos)</w:t>
      </w:r>
    </w:p>
    <w:p>
      <w:r>
        <w:t>Cada vertical tiene entre 1 y 12 submodulos especializados. Ver Seccion 6 para detalle funcional por vertical. El listado completo se encuentra en el Anexo A.</w:t>
      </w:r>
    </w:p>
    <w:p>
      <w:pPr>
        <w:pStyle w:val="Heading2"/>
      </w:pPr>
      <w:r>
        <w:t>8.7 Tier 7-10: Plataforma Avanzada (50+ modulos)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402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Modulos</w:t>
            </w:r>
          </w:p>
        </w:tc>
        <w:tc>
          <w:tcPr>
            <w:tcW w:type="dxa" w:w="39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Analytics y Testing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jaraba_analytics, jaraba_ab_testing, jaraba_heatmap, jaraba_pixels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Tracking completo, A/B testing, heatmaps, pixel manager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Comunicacion</w:t>
            </w:r>
          </w:p>
        </w:tc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jaraba_email, jaraba_messaging, jaraba_notifications, jaraba_social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28 templates MJML, mensajeria interna, push notifications, social media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Compliance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jaraba_privacy, jaraba_governance, jaraba_security_compliance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GDPR/LOPD, SOC2, ISO27001, ENS, clasificacion de datos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Facturacion Electronica</w:t>
            </w:r>
          </w:p>
        </w:tc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jaraba_facturae, jaraba_verifactu, jaraba_einvoice_b2b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Facturae 3.2.2, VeriFactu RD 1007/2023, UBL 2.1 + EN 16931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Integraciones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jaraba_integrations, jaraba_connector_sdk, jaraba_sso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API marketplace, SAML 2.0, OIDC, SCIM 2.0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White-label</w:t>
            </w:r>
          </w:p>
        </w:tc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jaraba_whitelabel, jaraba_pwa, jaraba_mobile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Dominios custom, PWA, backend para app nativa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Credenciales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jaraba_credentials, jaraba_identity, jaraba_zkp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Open Badge 3.0, identidad soberana (DID), zero-knowledge proofs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Institucional</w:t>
            </w:r>
          </w:p>
        </w:tc>
        <w:tc>
          <w:tcPr>
            <w:tcW w:type="dxa" w:w="34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jaraba_institutional, jaraba_sepe_teleformacion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Programas PIIL/FSE/FUNDAE, compliance SEPE, teleformacion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Operaciones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color w:val="1A1A2E"/>
                <w:sz w:val="17"/>
              </w:rPr>
              <w:t>jaraba_dr, jaraba_sla, jaraba_foc, jaraba_performance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Disaster recovery, SLA management, FinOps center, performance monitoring</w:t>
            </w:r>
          </w:p>
        </w:tc>
      </w:tr>
    </w:tbl>
    <w:p>
      <w:r>
        <w:br w:type="page"/>
      </w:r>
    </w:p>
    <w:p>
      <w:pPr>
        <w:pStyle w:val="Heading1"/>
      </w:pPr>
      <w:r>
        <w:t>9. Modelo de Datos y Entidades</w:t>
      </w:r>
    </w:p>
    <w:p>
      <w:pPr>
        <w:pStyle w:val="Heading2"/>
      </w:pPr>
      <w:r>
        <w:t>9.1 Resumen Cuantitativo</w:t>
      </w:r>
    </w:p>
    <w:p>
      <w:r>
        <w:t>El sistema define 443 tipos de entidad (ContentEntity + ConfigEntity) distribuidos en 95 modulos. Cada entidad sigue las convenciones del proyecto: AccessControlHandler obligatorio, tenant_id como entity_reference, PremiumEntityFormBase para formularios, Views integration.</w:t>
      </w:r>
    </w:p>
    <w:p>
      <w:pPr>
        <w:pStyle w:val="Heading2"/>
      </w:pPr>
      <w:r>
        <w:t>9.2 Entidades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81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Tenant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Facturacion: plan, Stripe customer, dominio, vertical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Vertical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 (translatable)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machine_name, status, descripcion, icono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SaasPlan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ContentEntity (translatable)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Precios por vertical+tier (EUR mensual/anual)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SaasPlanTier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ConfigEntity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Definicion de tier: starter/professional/enterprise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Feature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Features habilitables por plan/tenant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FeatureFlag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Feature flags para activacion gradual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FreemiumVerticalLimit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Limites del plan gratuito por vertical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Badge / BadgeAward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Gamificacion: insignias y otorgamientos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AuditLog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Log inmutable de acciones (append-only)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DesignTokenConfig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Tokens de diseno por tenant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PushSubscription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Suscripciones push notification (Web Push)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Reseller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Partners de reventa white-label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ScheduledReport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Reportes programados por tenant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StylePreset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Presets visuales por vertical</w:t>
            </w:r>
          </w:p>
        </w:tc>
      </w:tr>
    </w:tbl>
    <w:p>
      <w:pPr>
        <w:pStyle w:val="Heading2"/>
      </w:pPr>
      <w:r>
        <w:t>9.3 Distribucion de Entidades por Modulo (Top 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850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Entidades</w:t>
            </w:r>
          </w:p>
        </w:tc>
        <w:tc>
          <w:tcPr>
            <w:tcW w:type="dxa" w:w="56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Tipos principales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jaraba_agroconecta_core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91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Productos, lotes, trazabilidad, certificados, productores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jaraba_comercio_conecta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42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Tiendas, productos, pedidos, ofertas, fidelizacion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ecosistema_jaraba_core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35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Tenants, verticales, planes, compliance, badges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jaraba_ai_agents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20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Agentes, herramientas, prompts, telemetria, benchmarks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jaraba_candidate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12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Perfiles, CV, skills, experiencia, educacion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jaraba_support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12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Tickets, SLA, articulos KB, respuestas, macros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jaraba_copilot_v2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10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Interacciones, sesiones, feedback, contexto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jaraba_analytics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10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Eventos, dashboards, reportes, segmentos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jaraba_page_builder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Pages, templates, versiones, locks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jaraba_site_builder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Sitios, paginas, navegacion, configuracion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jaraba_mentoring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Mentores, mentees, sesiones, matching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jaraba_governance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Politicas, clasificacion, retencion, lineage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jaraba_customer_success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Health scores, playbooks, alertas, NPS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jaraba_content_hub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8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Articulos, autores, categorias, comentarios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jaraba_tenant_knowledge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KB articles, colecciones, embeddings</w:t>
            </w:r>
          </w:p>
        </w:tc>
      </w:tr>
    </w:tbl>
    <w:p>
      <w:pPr>
        <w:pStyle w:val="Heading2"/>
      </w:pPr>
      <w:r>
        <w:t>9.4 Reglas de Entidades</w:t>
      </w:r>
    </w:p>
    <w:p>
      <w:pPr>
        <w:pStyle w:val="ListBullet"/>
      </w:pPr>
      <w:r>
        <w:t>ENTITY-FK-001: FKs intra-modulo = entity_reference. Cross-modulo = integer. tenant_id SIEMPRE entity_reference.</w:t>
      </w:r>
    </w:p>
    <w:p>
      <w:pPr>
        <w:pStyle w:val="ListBullet"/>
      </w:pPr>
      <w:r>
        <w:t>AUDIT-CONS-001: TODA ContentEntity DEBE tener AccessControlHandler en anotacion.</w:t>
      </w:r>
    </w:p>
    <w:p>
      <w:pPr>
        <w:pStyle w:val="ListBullet"/>
      </w:pPr>
      <w:r>
        <w:t>ENTITY-001: Toda entity con EntityOwnerTrait DEBE declarar EntityOwnerInterface + EntityChangedInterface.</w:t>
      </w:r>
    </w:p>
    <w:p>
      <w:pPr>
        <w:pStyle w:val="ListBullet"/>
      </w:pPr>
      <w:r>
        <w:t>ENTITY-PREPROCESS-001: Toda entity con view mode DEBE tener template_preprocess_{type}() en .module.</w:t>
      </w:r>
    </w:p>
    <w:p>
      <w:pPr>
        <w:pStyle w:val="ListBullet"/>
      </w:pPr>
      <w:r>
        <w:t>LABEL-NULLSAFE-001: 20+ entities no tienen 'label' en entity_keys. label() puede retornar NULL.</w:t>
      </w:r>
    </w:p>
    <w:p>
      <w:pPr>
        <w:pStyle w:val="ListBullet"/>
      </w:pPr>
      <w:r>
        <w:t>FIELD-UI-SETTINGS-TAB-001: Toda entity con field_ui_base_route DEBE tener default local task tab.</w:t>
      </w:r>
    </w:p>
    <w:p>
      <w:pPr>
        <w:pStyle w:val="ListBullet"/>
      </w:pPr>
      <w:r>
        <w:t>Views: Toda entity DEBE declarar views_data = Drupal\views\EntityViewsData en anotacion.</w:t>
      </w:r>
    </w:p>
    <w:p>
      <w:r>
        <w:br w:type="page"/>
      </w:r>
    </w:p>
    <w:p>
      <w:pPr>
        <w:pStyle w:val="Heading1"/>
      </w:pPr>
      <w:r>
        <w:t>10. Stack de Inteligencia Artificial</w:t>
      </w:r>
    </w:p>
    <w:p>
      <w:r>
        <w:t>Jaraba implementa un stack de IA "Clase Mundial" con 11 agentes Gen 2, streaming token-by-token, semantic cache, guardrails PII, MCP server, y tool use nativo. La IA no es un addon: esta integrada en el core del producto.</w:t>
      </w:r>
    </w:p>
    <w:p>
      <w:pPr>
        <w:pStyle w:val="Heading2"/>
      </w:pPr>
      <w:r>
        <w:t>10.1 Arquitectura de Agentes Gen 2</w:t>
      </w:r>
    </w:p>
    <w:p>
      <w:r>
        <w:t>Todos los agentes extienden SmartBaseAgent con un constructor de 10 argumentos (6 core + 4 opcionales). Implementan doExecute() (no execute()). El metodo execute() maneja seleccion de experimentos A/B antes de delegar.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Sector</w:t>
            </w:r>
          </w:p>
        </w:tc>
        <w:tc>
          <w:tcPr>
            <w:tcW w:type="dxa" w:w="5102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 Principal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SmartMarketingAgent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Marketing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Optimizacion de campanas, copywriting, segmentacion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StorytellingAgent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Contenido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Generacion de narrativas, storytelling de marca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CustomerExperienceAgent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CX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Optimizacion de experiencia de cliente, journey mapping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SupportAgent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Soporte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Clasificacion de tickets, drafts de respuesta, escalado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ProducerCopilotAgent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Productores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Coaching de negocio para productores agroalimentarios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SalesAgent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Ventas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Automatizacion de ventas, propuestas, follow-up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MerchantCopilotAgent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Comerciantes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Guia para comerciantes locales, inventario, pricing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SmartEmployabilityCopilot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Empleo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Coaching para buscadores de empleo, CV, entrevistas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SmartLegalCopilot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Legal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Investigacion legal, asistencia en casos, plazos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SmartContentWriter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Escritura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Creacion de contenido SEO, blog posts, copy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LearningPathAgent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Formacion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Rutas de aprendizaje personalizadas por IA</w:t>
            </w:r>
          </w:p>
        </w:tc>
      </w:tr>
    </w:tbl>
    <w:p>
      <w:pPr>
        <w:pStyle w:val="Heading2"/>
      </w:pPr>
      <w:r>
        <w:t>10.2 Model Routing (3 Tiers)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Latencia Tipica</w:t>
            </w:r>
          </w:p>
        </w:tc>
        <w:tc>
          <w:tcPr>
            <w:tcW w:type="dxa" w:w="45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Casos de Uso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color w:val="1A1A2E"/>
                <w:sz w:val="17"/>
              </w:rPr>
              <w:t>Fast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Haiku 4.5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&lt; 500ms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Clasificacion, extraccion, filtros rapidos</w:t>
            </w:r>
          </w:p>
        </w:tc>
      </w:tr>
      <w:tr>
        <w:tc>
          <w:tcPr>
            <w:tcW w:type="dxa" w:w="113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Balanced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Sonnet 4.6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1-3s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Operaciones estandar, copilot chat, drafts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color w:val="1A1A2E"/>
                <w:sz w:val="17"/>
              </w:rPr>
              <w:t>Premium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Opus 4.6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3-8s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Razonamiento complejo, analisis legal, estrategia</w:t>
            </w:r>
          </w:p>
        </w:tc>
      </w:tr>
    </w:tbl>
    <w:p>
      <w:pPr>
        <w:pStyle w:val="Heading2"/>
      </w:pPr>
      <w:r>
        <w:t>10.3 Capacidades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370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Detalle Tecnico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Streaming SSE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color w:val="1A1A2E"/>
                <w:sz w:val="17"/>
              </w:rPr>
              <w:t>Token-by-token via PHP Generator. Eventos: chunk, cached, done, error, thinking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Tool Use Nativo</w:t>
            </w:r>
          </w:p>
        </w:tc>
        <w:tc>
          <w:tcPr>
            <w:tcW w:type="dxa" w:w="737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callAiApiWithNativeTools() con ChatInput::setChatTools(). Max 5 iteraciones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MCP Server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color w:val="1A1A2E"/>
                <w:sz w:val="17"/>
              </w:rPr>
              <w:t>POST /api/v1/mcp (JSON-RPC 2.0). Metodos: initialize, tools/list, tools/call, ping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Semantic Cache</w:t>
            </w:r>
          </w:p>
        </w:tc>
        <w:tc>
          <w:tcPr>
            <w:tcW w:type="dxa" w:w="737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Qdrant fuzzy matching antes de LLM. Reduce coste ~40% en queries similares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PII Guardrails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color w:val="1A1A2E"/>
                <w:sz w:val="17"/>
              </w:rPr>
              <w:t>Deteccion bidireccional: DNI, NIE, IBAN ES, NIF/CIF, +34. 4 acciones: ALLOW/MODIFY/BLOCK/FLAG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Long-Term Memory</w:t>
            </w:r>
          </w:p>
        </w:tc>
        <w:tc>
          <w:tcPr>
            <w:tcW w:type="dxa" w:w="737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Per-agent en Qdrant: facts, preferences, interaction_summaries, corrections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Multimodal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color w:val="1A1A2E"/>
                <w:sz w:val="17"/>
              </w:rPr>
              <w:t>Vision (GPT-4o), Audio (Whisper), Speech (TTS-1), Images (DALL-E 3)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Distributed Tracing</w:t>
            </w:r>
          </w:p>
        </w:tc>
        <w:tc>
          <w:tcPr>
            <w:tcW w:type="dxa" w:w="737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TraceContextService: trace_id + span_id + parent_span_id por request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Self-Healing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color w:val="1A1A2E"/>
                <w:sz w:val="17"/>
              </w:rPr>
              <w:t>AutoDiagnosticService: tier override, provider rotation, throttle config via State API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Brand Voice</w:t>
            </w:r>
          </w:p>
        </w:tc>
        <w:tc>
          <w:tcPr>
            <w:tcW w:type="dxa" w:w="737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BrandVoiceProfile entity per-tenant. AIIdentityRule centralizado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Observability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color w:val="1A1A2E"/>
                <w:sz w:val="17"/>
              </w:rPr>
              <w:t>AIObservabilityService: latency P95, error rates, cost estimation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A/B Testing</w:t>
            </w:r>
          </w:p>
        </w:tc>
        <w:tc>
          <w:tcPr>
            <w:tcW w:type="dxa" w:w="737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Prompt versioning + AgentBenchmarkService (LLM-as-Judge evaluation)</w:t>
            </w:r>
          </w:p>
        </w:tc>
      </w:tr>
    </w:tbl>
    <w:p>
      <w:r>
        <w:br w:type="page"/>
      </w:r>
    </w:p>
    <w:p>
      <w:pPr>
        <w:pStyle w:val="Heading1"/>
      </w:pPr>
      <w:r>
        <w:t>11. Page Builder (GrapesJS)</w:t>
      </w:r>
    </w:p>
    <w:p>
      <w:r>
        <w:t>El page builder integra GrapesJS 5.7 directamente en el modulo jaraba_page_builder con 11 plugins custom, 202+ bloques en 24 categorias, y arquitectura dual (GrapesJS para edicion + Drupal behaviors para frontend publicado).</w:t>
      </w:r>
    </w:p>
    <w:p>
      <w:pPr>
        <w:pStyle w:val="Heading2"/>
      </w:pPr>
      <w:r>
        <w:t>11.1 Plugins Custom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Plugin</w:t>
            </w:r>
          </w:p>
        </w:tc>
        <w:tc>
          <w:tcPr>
            <w:tcW w:type="dxa" w:w="6803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jaraba-canvas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Core renderer del canvas con tema Jaraba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jaraba-blocks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Libreria de 202+ bloques organizados en 24 categorias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jaraba-icons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Insercion de SVG con 352+ iconos del sistema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jaraba-ai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Generacion de contenido por IA dentro del editor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jaraba-seo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Meta tags, Open Graph, Schema.org, auditor SEO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jaraba-reviews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Bloques de reviews y testimonios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jaraba-forms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Constructor de formularios integrado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jaraba-table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Tablas de datos responsive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jaraba-media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Libreria de imagenes y video del tenant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jaraba-ecommerce</w:t>
            </w:r>
          </w:p>
        </w:tc>
        <w:tc>
          <w:tcPr>
            <w:tcW w:type="dxa" w:w="680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Showcase de productos del marketplace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jaraba-layout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2E"/>
                <w:sz w:val="17"/>
              </w:rPr>
              <w:t>Sistema de grid responsive con 8 breakpoints</w:t>
            </w:r>
          </w:p>
        </w:tc>
      </w:tr>
    </w:tbl>
    <w:p>
      <w:pPr>
        <w:pStyle w:val="Heading2"/>
      </w:pPr>
      <w:r>
        <w:t>11.2 Categorias de Bloques</w:t>
      </w:r>
    </w:p>
    <w:p>
      <w:r>
        <w:t>Hero sections, Card grids, Call-to-action, Testimonios, FAQs (Schema.org), Features showcase, Pricing tables, Contact forms, Product showcase, Video embeds, Countdown timers, Social proof, Navigation menus, Footer layouts, Image galleries, Stats counters, Team members, Logos/Partners, Maps, Timeline, Comparison tables, Accordion/Tabs, Newsletter signup, Download sections</w:t>
      </w:r>
    </w:p>
    <w:p>
      <w:pPr>
        <w:pStyle w:val="Heading2"/>
      </w:pPr>
      <w:r>
        <w:t>11.3 Funcionalidades del Editor</w:t>
      </w:r>
    </w:p>
    <w:p>
      <w:pPr>
        <w:pStyle w:val="ListBullet"/>
      </w:pPr>
      <w:r>
        <w:t>Editor full-viewport que bypasa el sistema de templates de pagina</w:t>
      </w:r>
    </w:p>
    <w:p>
      <w:pPr>
        <w:pStyle w:val="ListBullet"/>
      </w:pPr>
      <w:r>
        <w:t>Preview responsive en 8 viewports (mobile, tablet, desktop, wide, ultra)</w:t>
      </w:r>
    </w:p>
    <w:p>
      <w:pPr>
        <w:pStyle w:val="ListBullet"/>
      </w:pPr>
      <w:r>
        <w:t>55 templates verticalizados (templates x 5 verticales)</w:t>
      </w:r>
    </w:p>
    <w:p>
      <w:pPr>
        <w:pStyle w:val="ListBullet"/>
      </w:pPr>
      <w:r>
        <w:t>Marketplace de templates compartidos entre tenants</w:t>
      </w:r>
    </w:p>
    <w:p>
      <w:pPr>
        <w:pStyle w:val="ListBullet"/>
      </w:pPr>
      <w:r>
        <w:t>Editor multi-pagina con navegacion entre paginas del sitio</w:t>
      </w:r>
    </w:p>
    <w:p>
      <w:pPr>
        <w:pStyle w:val="ListBullet"/>
      </w:pPr>
      <w:r>
        <w:t>Bloqueo de edicion concurrente (optimistic + pessimistic locking)</w:t>
      </w:r>
    </w:p>
    <w:p>
      <w:pPr>
        <w:pStyle w:val="ListBullet"/>
      </w:pPr>
      <w:r>
        <w:t>Versionado con historial de cambios y rollback</w:t>
      </w:r>
    </w:p>
    <w:p>
      <w:pPr>
        <w:pStyle w:val="ListBullet"/>
      </w:pPr>
      <w:r>
        <w:t>Validacion de accesibilidad WCAG integrada</w:t>
      </w:r>
    </w:p>
    <w:p>
      <w:pPr>
        <w:pStyle w:val="ListBullet"/>
      </w:pPr>
      <w:r>
        <w:t>Asistente SEO con puntuacion y recomendaciones</w:t>
      </w:r>
    </w:p>
    <w:p>
      <w:r>
        <w:br w:type="page"/>
      </w:r>
    </w:p>
    <w:p>
      <w:pPr>
        <w:pStyle w:val="Heading1"/>
      </w:pPr>
      <w:r>
        <w:t>12. Sistema de Theming y Diseno</w:t>
      </w:r>
    </w:p>
    <w:p>
      <w:pPr>
        <w:pStyle w:val="Heading2"/>
      </w:pPr>
      <w:r>
        <w:t>12.1 Arquitectura de Tema Unico</w:t>
      </w:r>
    </w:p>
    <w:p>
      <w:r>
        <w:t>ecosistema_jaraba_theme es el unico tema del ecosistema. No existe tema base ni temas hijos. Toda la personalizacion se logra via 5 capas de design tokens y CSS Custom Properties con prefijo --ej-*.</w:t>
      </w:r>
    </w:p>
    <w:p>
      <w:pPr>
        <w:pStyle w:val="Heading2"/>
      </w:pPr>
      <w:r>
        <w:t>12.2 Sistema de 5 Capas de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481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1. SCSS Variables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Fuente de verdad: _variables.scss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Colores, tipografia, spacing, breakpoints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2. CSS Custom Properties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var(--ej-*, fallback)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70+ variables configurables desde UI de tema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3. Component Tokens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Overrides por componente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Botones, cards, headers, footers especificos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4. Tenant Override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TenantThemeConfig entity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Cada tenant puede sobreescribir via UI o API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5. Vertical Presets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Combinaciones predefinidas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Ej: agroconecta_nature_green, lex_corporate_blue</w:t>
            </w:r>
          </w:p>
        </w:tc>
      </w:tr>
    </w:tbl>
    <w:p>
      <w:pPr>
        <w:pStyle w:val="Heading2"/>
      </w:pPr>
      <w:r>
        <w:t>12.3 Colores de Marca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Variable CSS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5102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--ej-corporativo-primario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#233D63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Azul corporativo. Header, links, CTAs primarios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--ej-impulso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#FF8C42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Naranja impulso. Badges, highlights, CTAs secundarios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--ej-innovacion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#00A9A5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Verde/teal innovacion. Success, features, iconos</w:t>
            </w:r>
          </w:p>
        </w:tc>
      </w:tr>
    </w:tbl>
    <w:p>
      <w:pPr>
        <w:pStyle w:val="Heading2"/>
      </w:pPr>
      <w:r>
        <w:t>12.4 Arquitectura SCSS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5953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color w:val="1A1A2E"/>
                <w:sz w:val="17"/>
              </w:rPr>
              <w:t>Archivos SCSS totales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102</w:t>
            </w:r>
          </w:p>
        </w:tc>
      </w:tr>
      <w:tr>
        <w:tc>
          <w:tcPr>
            <w:tcW w:type="dxa" w:w="311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Partials (_*.scss)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19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color w:val="1A1A2E"/>
                <w:sz w:val="17"/>
              </w:rPr>
              <w:t>Bundles (bundles/*.scss)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8</w:t>
            </w:r>
          </w:p>
        </w:tc>
      </w:tr>
      <w:tr>
        <w:tc>
          <w:tcPr>
            <w:tcW w:type="dxa" w:w="311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Components (components/_*.scss)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62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color w:val="1A1A2E"/>
                <w:sz w:val="17"/>
              </w:rPr>
              <w:t>Features (features/_*.scss)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3 (back-to-top, dark-mode, promo-banner)</w:t>
            </w:r>
          </w:p>
        </w:tc>
      </w:tr>
      <w:tr>
        <w:tc>
          <w:tcPr>
            <w:tcW w:type="dxa" w:w="311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Routes (routes/*.scss)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13+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color w:val="1A1A2E"/>
                <w:sz w:val="17"/>
              </w:rPr>
              <w:t>Compilador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Dart Sass (moderno, @use, NO @import)</w:t>
            </w:r>
          </w:p>
        </w:tc>
      </w:tr>
      <w:tr>
        <w:tc>
          <w:tcPr>
            <w:tcW w:type="dxa" w:w="311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Build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npm run build desde ecosistema_jaraba_theme/</w:t>
            </w:r>
          </w:p>
        </w:tc>
      </w:tr>
    </w:tbl>
    <w:p>
      <w:pPr>
        <w:pStyle w:val="Heading2"/>
      </w:pPr>
      <w:r>
        <w:t>12.5 Sistema de Iconos</w:t>
      </w:r>
    </w:p>
    <w:p>
      <w:r>
        <w:t>352 iconos SVG organizados en 6 categorias primarias (actions, fiscal, media, micro, ui, users) y 7 categorias bridge (symlinks). Funcion Twig: jaraba_icon('category', 'name', {variant, color, size}). Variantes: outline (default), outline-bold, filled, duotone. Colores exclusivos de paleta Jaraba: azul-corporativo, naranja-impulso, verde-innovacion, white, neutral.</w:t>
      </w:r>
    </w:p>
    <w:p>
      <w:r>
        <w:br w:type="page"/>
      </w:r>
    </w:p>
    <w:p>
      <w:pPr>
        <w:pStyle w:val="Heading1"/>
      </w:pPr>
      <w:r>
        <w:t>13. SEO, GEO y Descubribilidad por IA</w:t>
      </w:r>
    </w:p>
    <w:p>
      <w:pPr>
        <w:pStyle w:val="Heading2"/>
      </w:pPr>
      <w:r>
        <w:t>13.1 SEO Tradicional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08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Implementacion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Meta Tags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color w:val="1A1A2E"/>
                <w:sz w:val="17"/>
              </w:rPr>
              <w:t>Metatag module + SeoService custom: title, description, canonical, robots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Open Graph</w:t>
            </w:r>
          </w:p>
        </w:tc>
        <w:tc>
          <w:tcPr>
            <w:tcW w:type="dxa" w:w="708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og:title, og:description, og:image, og:type para cada pagina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Twitter Cards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color w:val="1A1A2E"/>
                <w:sz w:val="17"/>
              </w:rPr>
              <w:t>twitter:card, twitter:title, twitter:description, twitter:image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Schema.org JSON-LD</w:t>
            </w:r>
          </w:p>
        </w:tc>
        <w:tc>
          <w:tcPr>
            <w:tcW w:type="dxa" w:w="708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SoftwareApplication, FAQPage, BreadcrumbList, Offer por tier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Sitemap XML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color w:val="1A1A2E"/>
                <w:sz w:val="17"/>
              </w:rPr>
              <w:t>simple_sitemap con prioridades por tipo de contenido y vertical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URLs Semanticas</w:t>
            </w:r>
          </w:p>
        </w:tc>
        <w:tc>
          <w:tcPr>
            <w:tcW w:type="dxa" w:w="708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Pathauto + redirect module. Slugs limpios por entidad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Breadcrumbs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color w:val="1A1A2E"/>
                <w:sz w:val="17"/>
              </w:rPr>
              <w:t>BreadcrumbList Schema.org + navegacion visual jerarquica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hreflang</w:t>
            </w:r>
          </w:p>
        </w:tc>
        <w:tc>
          <w:tcPr>
            <w:tcW w:type="dxa" w:w="708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Multi-idioma (ES + EN + PT-BR) con alternate links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Core Web Vitals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color w:val="1A1A2E"/>
                <w:sz w:val="17"/>
              </w:rPr>
              <w:t>LCP: fetchpriority=high. CLS: dimensiones fijas. INP: handlers debounced</w:t>
            </w:r>
          </w:p>
        </w:tc>
      </w:tr>
    </w:tbl>
    <w:p>
      <w:pPr>
        <w:pStyle w:val="Heading2"/>
      </w:pPr>
      <w:r>
        <w:t>13.2 GEO: Generative Engine Optimization</w:t>
      </w:r>
    </w:p>
    <w:p>
      <w:r>
        <w:t>GEO es la optimizacion para que el contenido sea descubierto y recomendado por motores de IA generativa (ChatGPT, Gemini, Claude, Perplexity). Jaraba implementa las siguientes estrategias:</w:t>
      </w:r>
    </w:p>
    <w:p>
      <w:pPr>
        <w:pStyle w:val="ListBullet"/>
      </w:pPr>
      <w:r>
        <w:t>llms.txt: Endpoint /llms.txt que expone estructura del sitio optimizada para crawlers IA</w:t>
      </w:r>
    </w:p>
    <w:p>
      <w:pPr>
        <w:pStyle w:val="ListBullet"/>
      </w:pPr>
      <w:r>
        <w:t>Schema.org enriquecido: JSON-LD con datos estructurados que los LLMs consumen directamente</w:t>
      </w:r>
    </w:p>
    <w:p>
      <w:pPr>
        <w:pStyle w:val="ListBullet"/>
      </w:pPr>
      <w:r>
        <w:t>Contenido factual y citeable: Estructura que facilita la extraccion de facts por IA</w:t>
      </w:r>
    </w:p>
    <w:p>
      <w:pPr>
        <w:pStyle w:val="ListBullet"/>
      </w:pPr>
      <w:r>
        <w:t>FAQ semantica: Preguntas frecuentes con Schema.org FAQPage para featured snippets IA</w:t>
      </w:r>
    </w:p>
    <w:p>
      <w:pPr>
        <w:pStyle w:val="ListBullet"/>
      </w:pPr>
      <w:r>
        <w:t>Reviews y calificaciones: AggregateRating Schema.org para social proof en respuestas IA</w:t>
      </w:r>
    </w:p>
    <w:p>
      <w:pPr>
        <w:pStyle w:val="ListBullet"/>
      </w:pPr>
      <w:r>
        <w:t>Datos estructurados de productos: Pricing, availability, offers para comparaciones IA</w:t>
      </w:r>
    </w:p>
    <w:p>
      <w:pPr>
        <w:pStyle w:val="Heading2"/>
      </w:pPr>
      <w:r>
        <w:t>13.3 Estrategia de Contenido para Descubribilidad</w:t>
      </w:r>
    </w:p>
    <w:p>
      <w:r>
        <w:t>El Content Hub genera articulos optimizados para SEO y GEO simultaneamente. SmartContentWriterAgent produce contenido que combina keywords tradicionales con estructura factual que los LLMs prefieren citar. Cada articulo incluye meta tags, Schema.org, Open Graph y estructura de headings optimizada.</w:t>
      </w:r>
    </w:p>
    <w:p>
      <w:r>
        <w:br w:type="page"/>
      </w:r>
    </w:p>
    <w:p>
      <w:pPr>
        <w:pStyle w:val="Heading1"/>
      </w:pPr>
      <w:r>
        <w:t>14. Experiencia de Usuario (UX)</w:t>
      </w:r>
    </w:p>
    <w:p>
      <w:pPr>
        <w:pStyle w:val="Heading2"/>
      </w:pPr>
      <w:r>
        <w:t>14.1 Zero Region Pattern</w:t>
      </w:r>
    </w:p>
    <w:p>
      <w:r>
        <w:t>Las paginas frontend usan el Zero Region Pattern: cada ruta tiene un template page--{ruta}.html.twig con layout limpio. Se usa {{ clean_content }} en vez de {{ page.content }} para extraer solo el bloque principal. Los datos se inyectan via drupalSettings en hook_preprocess_page(), nunca desde el controller.</w:t>
      </w:r>
    </w:p>
    <w:p>
      <w:pPr>
        <w:pStyle w:val="Heading2"/>
      </w:pPr>
      <w:r>
        <w:t>14.2 Slide-Panel Forms</w:t>
      </w:r>
    </w:p>
    <w:p>
      <w:r>
        <w:t>TODA accion crear/editar/ver en frontend se abre en slide-panel lateral (no navega fuera). Usa renderPlain() (no render()) para evitar BigPipe placeholders. Deteccion: isXmlHttpRequest() &amp;&amp; !_wrapper_format.</w:t>
      </w:r>
    </w:p>
    <w:p>
      <w:pPr>
        <w:pStyle w:val="Heading2"/>
      </w:pPr>
      <w:r>
        <w:t>14.3 Parciales Reutilizables (65+)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Parcial</w:t>
            </w:r>
          </w:p>
        </w:tc>
        <w:tc>
          <w:tcPr>
            <w:tcW w:type="dxa" w:w="6520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_header.html.twig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1A1A2E"/>
                <w:sz w:val="17"/>
              </w:rPr>
              <w:t>Header con 3 variantes: classic, minimal, transparent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_footer.html.twig</w:t>
            </w:r>
          </w:p>
        </w:tc>
        <w:tc>
          <w:tcPr>
            <w:tcW w:type="dxa" w:w="652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Footer con 3 layouts: mega, standard, split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_avatar-nav.html.twig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1A1A2E"/>
                <w:sz w:val="17"/>
              </w:rPr>
              <w:t>Navegacion contextual para 10 tipos de avatar/rol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_copilot-fab.html.twig</w:t>
            </w:r>
          </w:p>
        </w:tc>
        <w:tc>
          <w:tcPr>
            <w:tcW w:type="dxa" w:w="652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Boton flotante del copilot IA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_command-bar.html.twig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1A1A2E"/>
                <w:sz w:val="17"/>
              </w:rPr>
              <w:t>Paleta de comandos tipo CMD+K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_bottom-nav.html.twig</w:t>
            </w:r>
          </w:p>
        </w:tc>
        <w:tc>
          <w:tcPr>
            <w:tcW w:type="dxa" w:w="652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Navegacion inferior mobile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_skeleton.html.twig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1A1A2E"/>
                <w:sz w:val="17"/>
              </w:rPr>
              <w:t>Loading states con skeleton screens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_empty-state.html.twig</w:t>
            </w:r>
          </w:p>
        </w:tc>
        <w:tc>
          <w:tcPr>
            <w:tcW w:type="dxa" w:w="652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Estados vacios con ilustracion y CTA</w:t>
            </w:r>
          </w:p>
        </w:tc>
      </w:tr>
    </w:tbl>
    <w:p>
      <w:pPr>
        <w:pStyle w:val="Heading2"/>
      </w:pPr>
      <w:r>
        <w:t>14.4 Responsive Design</w:t>
      </w:r>
    </w:p>
    <w:p>
      <w:r>
        <w:t>Mobile-first con SCSS media queries ascendentes. 8 breakpoints definidos: mobile (320px), mobile-lg (480px), tablet (768px), tablet-lg (1024px), desktop (1280px), desktop-lg (1440px), wide (1920px), ultra (2560px). Flexbox + CSS Grid. Lenis smooth scroll. Core Web Vitals optimizados.</w:t>
      </w:r>
    </w:p>
    <w:p>
      <w:pPr>
        <w:pStyle w:val="Heading2"/>
      </w:pPr>
      <w:r>
        <w:t>14.5 Accesibilidad</w:t>
      </w:r>
    </w:p>
    <w:p>
      <w:r>
        <w:t>WCAG 2.1 AA como objetivo: aria-labels en todos los interactivos, headings jerarquicos, focus visible, contraste verificado, soporte de screen readers, responsive motion, touch targets minimos.</w:t>
      </w:r>
    </w:p>
    <w:p>
      <w:r>
        <w:br w:type="page"/>
      </w:r>
    </w:p>
    <w:p>
      <w:pPr>
        <w:pStyle w:val="Heading1"/>
      </w:pPr>
      <w:r>
        <w:t>15. Seguridad, Compliance y Gobernanza</w:t>
      </w:r>
    </w:p>
    <w:p>
      <w:pPr>
        <w:pStyle w:val="Heading2"/>
      </w:pPr>
      <w:r>
        <w:t>15.1 Gestion de Secrets</w:t>
      </w:r>
    </w:p>
    <w:p>
      <w:r>
        <w:t>SECRET-MGMT-001: 3 capas de gestion de secretos. Capa 1: config/sync/ en Git (valores vacios). Capa 2: settings.secrets.php con getenv(). Capa 3: Variables de entorno (local .env, produccion IONOS panel). 14 configuraciones protegidas: OAuth (3 proveedores), SMTP, reCAPTCHA, Stripe.</w:t>
      </w:r>
    </w:p>
    <w:p>
      <w:pPr>
        <w:pStyle w:val="Heading2"/>
      </w:pPr>
      <w:r>
        <w:t>15.2 Control de Acceso</w:t>
      </w:r>
    </w:p>
    <w:p>
      <w:pPr>
        <w:pStyle w:val="ListBullet"/>
      </w:pPr>
      <w:r>
        <w:t>39+ AccessControlHandlers distribuidos en 21 modulos</w:t>
      </w:r>
    </w:p>
    <w:p>
      <w:pPr>
        <w:pStyle w:val="ListBullet"/>
      </w:pPr>
      <w:r>
        <w:t>TENANT-ISOLATION-ACCESS-001: Verificacion de tenant match para update/delete</w:t>
      </w:r>
    </w:p>
    <w:p>
      <w:pPr>
        <w:pStyle w:val="ListBullet"/>
      </w:pPr>
      <w:r>
        <w:t>ACCESS-STRICT-001: Comparaciones (int) === (int) para ownership (previene type juggling)</w:t>
      </w:r>
    </w:p>
    <w:p>
      <w:pPr>
        <w:pStyle w:val="ListBullet"/>
      </w:pPr>
      <w:r>
        <w:t>CSRF-API-001: API routes via fetch() usan X-CSRF-Request-Header-Token</w:t>
      </w:r>
    </w:p>
    <w:p>
      <w:pPr>
        <w:pStyle w:val="ListBullet"/>
      </w:pPr>
      <w:r>
        <w:t>Webhooks con HMAC + hash_equals() (nunca query string tokens)</w:t>
      </w:r>
    </w:p>
    <w:p>
      <w:pPr>
        <w:pStyle w:val="ListBullet"/>
      </w:pPr>
      <w:r>
        <w:t>reCAPTCHA v3 en formularios publicos</w:t>
      </w:r>
    </w:p>
    <w:p>
      <w:pPr>
        <w:pStyle w:val="Heading2"/>
      </w:pPr>
      <w:r>
        <w:t>15.3 Compliance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Marco</w:t>
            </w:r>
          </w:p>
        </w:tc>
        <w:tc>
          <w:tcPr>
            <w:tcW w:type="dxa" w:w="255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481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Implementacion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GDPR / LOPD-GDD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jaraba_privacy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DPA, consentimiento, derecho al olvido, exportacion datos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SOC 2 / ISO 27001</w:t>
            </w:r>
          </w:p>
        </w:tc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jaraba_security_compliance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25+ controles, audit trail, scoring A-F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ENS (Esquema Nacional)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jaraba_security_compliance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Framework espanol de seguridad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EU AI Act</w:t>
            </w:r>
          </w:p>
        </w:tc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jaraba_ai_agents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Audit trail de decisiones IA, transparencia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Facturacion Electronica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jaraba_facturae + jaraba_verifactu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2E"/>
                <w:sz w:val="17"/>
              </w:rPr>
              <w:t>Facturae 3.2.2, VeriFactu RD 1007/2023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CAN-SPAM</w:t>
            </w:r>
          </w:p>
        </w:tc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jaraba_email</w:t>
            </w:r>
          </w:p>
        </w:tc>
        <w:tc>
          <w:tcPr>
            <w:tcW w:type="dxa" w:w="481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Compliance en 28 templates MJML</w:t>
            </w:r>
          </w:p>
        </w:tc>
      </w:tr>
    </w:tbl>
    <w:p>
      <w:pPr>
        <w:pStyle w:val="Heading2"/>
      </w:pPr>
      <w:r>
        <w:t>15.4 Auditoria y Monitoring</w:t>
      </w:r>
    </w:p>
    <w:p>
      <w:r>
        <w:t>AuditLog entity (append-only, inmutable) con 25+ controles tracked. ComplianceAggregatorService calcula 9 KPIs con score 0-100 y grados A-F. CompliancePanelController en /admin/jaraba/compliance con auto-refresh 60s. Security scan diario via GitHub Actions (Trivy + OWASP ZAP + audits).</w:t>
      </w:r>
    </w:p>
    <w:p>
      <w:pPr>
        <w:pStyle w:val="Heading2"/>
      </w:pPr>
      <w:r>
        <w:t>15.5 Guardrails de IA</w:t>
      </w:r>
    </w:p>
    <w:p>
      <w:r>
        <w:t>AIGuardrailsService implementa proteccion bidireccional (input + output): deteccion de PII (DNI, NIE, IBAN ES, NIF/CIF, +34), prevencion de jailbreak, mascarado de output, con 4 niveles de accion (ALLOW, MODIFY, BLOCK, FLAG). AIIdentityRule centraliza la identidad de marca en todos los agentes.</w:t>
      </w:r>
    </w:p>
    <w:p>
      <w:r>
        <w:br w:type="page"/>
      </w:r>
    </w:p>
    <w:p>
      <w:pPr>
        <w:pStyle w:val="Heading1"/>
      </w:pPr>
      <w:r>
        <w:t>16. Infraestructura y DevOps</w:t>
      </w:r>
    </w:p>
    <w:p>
      <w:pPr>
        <w:pStyle w:val="Heading2"/>
      </w:pPr>
      <w:r>
        <w:t>16.1 Entornos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Entorno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28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Recursos</w:t>
            </w:r>
          </w:p>
        </w:tc>
        <w:tc>
          <w:tcPr>
            <w:tcW w:type="dxa" w:w="28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Acceso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Desarrollo Local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Lando (Docker)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1A1A2E"/>
                <w:sz w:val="17"/>
              </w:rPr>
              <w:t>MariaDB + Redis + Qdrant + Tika + Mailhog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1A1A2E"/>
                <w:sz w:val="17"/>
              </w:rPr>
              <w:t>https://jaraba-saas.lndo.site/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Produccion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IONOS Dedicated L-16</w:t>
            </w:r>
          </w:p>
        </w:tc>
        <w:tc>
          <w:tcPr>
            <w:tcW w:type="dxa" w:w="28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128GB RAM, AMD EPYC, NVMe SSD</w:t>
            </w:r>
          </w:p>
        </w:tc>
        <w:tc>
          <w:tcPr>
            <w:tcW w:type="dxa" w:w="28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Deploy automatico via GitHub Actions</w:t>
            </w:r>
          </w:p>
        </w:tc>
      </w:tr>
    </w:tbl>
    <w:p>
      <w:pPr>
        <w:pStyle w:val="Heading2"/>
      </w:pPr>
      <w:r>
        <w:t>16.2 Pipeline CI/CD (8 Workflows)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56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Acciones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ci.yml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Push/PR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Lint (PHPCS), PHPStan L6, Unit tests, Kernel tests (MariaDB), SCSS build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deploy.yml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Push main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Backup DB -&gt; SSH deploy -&gt; drush updatedb -&gt; config:import -&gt; cache:rebuild -&gt; smoke test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security-scan.yml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Diario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Trivy filesystem, Composer audit, npm audit, OWASP ZAP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deploy-production.yml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Tag release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Blue-Green container deploy con rollback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deploy-staging.yml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Branch staging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Deploy a entorno de pre-produccion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daily-backup.yml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Cron 03:00 UTC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Backup automatico de base de datos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fitness-functions.yml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Push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Validacion arquitectural (dependencias, metricas)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verify-backups.yml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Semanal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Verificacion de integridad de backups</w:t>
            </w:r>
          </w:p>
        </w:tc>
      </w:tr>
    </w:tbl>
    <w:p>
      <w:pPr>
        <w:pStyle w:val="Heading2"/>
      </w:pPr>
      <w:r>
        <w:t>16.3 Monitoring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113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6236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Prometheus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color w:val="1A1A2E"/>
                <w:sz w:val="17"/>
              </w:rPr>
              <w:t>9090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color w:val="1A1A2E"/>
                <w:sz w:val="17"/>
              </w:rPr>
              <w:t>Scraping de metricas del servidor y aplicacion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Grafana</w:t>
            </w:r>
          </w:p>
        </w:tc>
        <w:tc>
          <w:tcPr>
            <w:tcW w:type="dxa" w:w="113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3001</w:t>
            </w:r>
          </w:p>
        </w:tc>
        <w:tc>
          <w:tcPr>
            <w:tcW w:type="dxa" w:w="6236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Dashboards visuales con alertas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Loki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color w:val="1A1A2E"/>
                <w:sz w:val="17"/>
              </w:rPr>
              <w:t>3100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color w:val="1A1A2E"/>
                <w:sz w:val="17"/>
              </w:rPr>
              <w:t>Agregacion de logs centralizada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AlertManager</w:t>
            </w:r>
          </w:p>
        </w:tc>
        <w:tc>
          <w:tcPr>
            <w:tcW w:type="dxa" w:w="113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9093</w:t>
            </w:r>
          </w:p>
        </w:tc>
        <w:tc>
          <w:tcPr>
            <w:tcW w:type="dxa" w:w="6236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14 reglas de alerta -&gt; Slack/email</w:t>
            </w:r>
          </w:p>
        </w:tc>
      </w:tr>
    </w:tbl>
    <w:p>
      <w:pPr>
        <w:pStyle w:val="Heading2"/>
      </w:pPr>
      <w:r>
        <w:t>16.4 Lando Tooling (Desarrollo)</w:t>
      </w:r>
    </w:p>
    <w:p>
      <w:pPr>
        <w:pStyle w:val="ListBullet"/>
      </w:pPr>
      <w:r>
        <w:t>lando drush — CLI de Drupal (cache, config, migraciones)</w:t>
      </w:r>
    </w:p>
    <w:p>
      <w:pPr>
        <w:pStyle w:val="ListBullet"/>
      </w:pPr>
      <w:r>
        <w:t>lando composer — Gestion de dependencias PHP</w:t>
      </w:r>
    </w:p>
    <w:p>
      <w:pPr>
        <w:pStyle w:val="ListBullet"/>
      </w:pPr>
      <w:r>
        <w:t>lando redis-cli / redis-status — Administracion de cache Redis</w:t>
      </w:r>
    </w:p>
    <w:p>
      <w:pPr>
        <w:pStyle w:val="ListBullet"/>
      </w:pPr>
      <w:r>
        <w:t>lando qdrant-status / qdrant-health — Estado del vector DB</w:t>
      </w:r>
    </w:p>
    <w:p>
      <w:pPr>
        <w:pStyle w:val="ListBullet"/>
      </w:pPr>
      <w:r>
        <w:t>lando tika-test — Verificacion de Apache Tika</w:t>
      </w:r>
    </w:p>
    <w:p>
      <w:pPr>
        <w:pStyle w:val="ListBullet"/>
      </w:pPr>
      <w:r>
        <w:t>lando ai-health — Health check completo del stack de IA</w:t>
      </w:r>
    </w:p>
    <w:p>
      <w:pPr>
        <w:pStyle w:val="ListBullet"/>
      </w:pPr>
      <w:r>
        <w:t>lando validate — Validacion arquitectural completa</w:t>
      </w:r>
    </w:p>
    <w:p>
      <w:pPr>
        <w:pStyle w:val="ListBullet"/>
      </w:pPr>
      <w:r>
        <w:t>lando validate-fast — Validacion rapida pre-commit</w:t>
      </w:r>
    </w:p>
    <w:p>
      <w:pPr>
        <w:pStyle w:val="ListBullet"/>
      </w:pPr>
      <w:r>
        <w:t>lando self-heal — Herramientas de auto-recovery</w:t>
      </w:r>
    </w:p>
    <w:p>
      <w:pPr>
        <w:pStyle w:val="Heading2"/>
      </w:pPr>
      <w:r>
        <w:t>16.5 Testing</w:t>
      </w:r>
    </w:p>
    <w:p>
      <w:r>
        <w:t>453 tests automatizados (Unit + Kernel) con 80% coverage minimo en modulos jaraba_*. phpunit.xml en raiz. CI ejecuta ambas suites con MariaDB 10.11 service container. Suites: Unit, Kernel, Functional, PromptRegression.</w:t>
      </w:r>
    </w:p>
    <w:p>
      <w:r>
        <w:br w:type="page"/>
      </w:r>
    </w:p>
    <w:p>
      <w:pPr>
        <w:pStyle w:val="Heading1"/>
      </w:pPr>
      <w:r>
        <w:t>17. Planes SaaS y Estructura de Precios</w:t>
      </w:r>
    </w:p>
    <w:p>
      <w:pPr>
        <w:pStyle w:val="Heading2"/>
      </w:pPr>
      <w:r>
        <w:t>17.1 Arquitectura de Pricing</w:t>
      </w:r>
    </w:p>
    <w:p>
      <w:r>
        <w:t>El sistema de precios utiliza una cascada de resolucion de 3 niveles gestionada por MetaSitePricingService -&gt; PlanResolverService: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Patron</w:t>
            </w:r>
          </w:p>
        </w:tc>
        <w:tc>
          <w:tcPr>
            <w:tcW w:type="dxa" w:w="56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1. Especifico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{vertical}_{tier}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Ej: agroconecta_professional — precios de AgroConecta Pro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2. Default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_default_{tier}</w:t>
            </w:r>
          </w:p>
        </w:tc>
        <w:tc>
          <w:tcPr>
            <w:tcW w:type="dxa" w:w="56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Ej: _default_professional — precios genericos Pro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3. Fallback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Hardcoded en servicio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2E"/>
                <w:sz w:val="17"/>
              </w:rPr>
              <w:t>Precios de emergencia si no hay ConfigEntity</w:t>
            </w:r>
          </w:p>
        </w:tc>
      </w:tr>
    </w:tbl>
    <w:p>
      <w:pPr>
        <w:pStyle w:val="Heading2"/>
      </w:pPr>
      <w:r>
        <w:t>17.2 Planes por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Mensual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Anual</w:t>
            </w:r>
          </w:p>
        </w:tc>
        <w:tc>
          <w:tcPr>
            <w:tcW w:type="dxa" w:w="45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Incluye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Starter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0 EUR/mes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0 EUR/ano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Plan gratuito para siempre. 1 usuario, funcionalidades basicas, sin IA, ideal para evaluacion.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Professional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29 EUR/mes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290 EUR/ano (17% dto)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IA incluida, hasta 5 usuarios, firma digital FNMT, analytics avanzado, soporte prioritario.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Enterprise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99 EUR/mes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990 EUR/ano (17% dto)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Usuarios ilimitados, white-label, blockchain, API completa, soporte premium dedicado.</w:t>
            </w:r>
          </w:p>
        </w:tc>
      </w:tr>
    </w:tbl>
    <w:p>
      <w:pPr>
        <w:pStyle w:val="Heading2"/>
      </w:pPr>
      <w:r>
        <w:t>17.3 Verticalizacion de Precios</w:t>
      </w:r>
    </w:p>
    <w:p>
      <w:r>
        <w:t>Cada vertical puede definir precios, limites y features diferentes mediante SaasPlan (ContentEntity) asociado a un Vertical + SaasPlanTier. La pagina /planes muestra precios genericos. La pagina /planes/{vertical} muestra precios especificos del vertical. El PricingController resuelve los datos via MetaSitePricingService.</w:t>
      </w:r>
    </w:p>
    <w:p>
      <w:pPr>
        <w:pStyle w:val="Heading2"/>
      </w:pPr>
      <w:r>
        <w:t>17.4 Entidades del Sistema de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Machine Name</w:t>
            </w:r>
          </w:p>
        </w:tc>
        <w:tc>
          <w:tcPr>
            <w:tcW w:type="dxa" w:w="45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SaasPlanTier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ConfigEntity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plan_tier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starter, professional, enterprise — aliases, Stripe IDs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SaasPlan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saas_plan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Precios EUR por vertical+tier, peso, limites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Vertical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vertical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machine_name, status, descripcion del sector</w:t>
            </w:r>
          </w:p>
        </w:tc>
      </w:tr>
      <w:tr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Tenant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ContentEntity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tenant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plan_id FK a SaasPlan, Stripe customer, dominio</w:t>
            </w:r>
          </w:p>
        </w:tc>
      </w:tr>
    </w:tbl>
    <w:p>
      <w:r>
        <w:br w:type="page"/>
      </w:r>
    </w:p>
    <w:p>
      <w:pPr>
        <w:pStyle w:val="Heading1"/>
      </w:pPr>
      <w:r>
        <w:t>18. Analisis Financiero y Proyecciones</w:t>
      </w:r>
    </w:p>
    <w:p>
      <w:pPr>
        <w:pStyle w:val="Heading2"/>
      </w:pPr>
      <w:r>
        <w:t>18.1 Contexto de Mercado</w:t>
      </w:r>
    </w:p>
    <w:p>
      <w:r>
        <w:t>El mercado SaaS en Espana alcanza ~8.160M EUR con CAGR del 19% (2024-2029). El SaaS vertical crece 2x mas rapido que el horizontal. Kit Digital ha emitido 880.000+ bonos (2022-2025). El 26% de plataformas SaaS ya tienen IA embebida (2025).</w:t>
      </w:r>
    </w:p>
    <w:p>
      <w:pPr>
        <w:pStyle w:val="Heading2"/>
      </w:pPr>
      <w:r>
        <w:t>18.2 Proyecciones Financieras (36 meses, escenario conservador)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Ano 1 (M12)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Ano 2 (M24)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Ano 3 (M36)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Tenants Activos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80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200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400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ARPU/Mes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65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120 EUR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MRR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5.200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18.000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48.000 EUR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ARR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62.400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216.000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576.000 EUR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Churn Mensual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6%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4%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3%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NRR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95%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105%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112%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CAC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250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400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500 EUR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LTV (36m)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975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2.070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3.840 EUR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LTV:CAC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3,9:1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5,2:1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7,7:1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Margen Bruto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72%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78%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82%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Resultado Neto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-132.000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-63.000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+120.000 EUR</w:t>
            </w:r>
          </w:p>
        </w:tc>
      </w:tr>
    </w:tbl>
    <w:p>
      <w:pPr>
        <w:pStyle w:val="Heading2"/>
      </w:pPr>
      <w:r>
        <w:t>18.3 Estructura de Costes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Ano 1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Ano 2</w:t>
            </w:r>
          </w:p>
        </w:tc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Ano 3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Desarrollo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108.000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72.000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54.000 EUR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Infraestructura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12.000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18.000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24.000 EUR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Salarios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36.000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96.000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168.000 EUR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Marketing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6.000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24.000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48.000 EUR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Operaciones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12.000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15.000 EUR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18.000 EUR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TOTAL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174.000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225.000 EUR</w:t>
            </w:r>
          </w:p>
        </w:tc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312.000 EUR</w:t>
            </w:r>
          </w:p>
        </w:tc>
      </w:tr>
    </w:tbl>
    <w:p>
      <w:r>
        <w:rPr>
          <w:b/>
          <w:color w:val="233D63"/>
        </w:rPr>
        <w:t xml:space="preserve">Break-even estimado: </w:t>
      </w:r>
      <w:r>
        <w:t>Mes 20-22 (Q4 2027)</w:t>
      </w:r>
    </w:p>
    <w:p>
      <w:pPr>
        <w:pStyle w:val="Heading2"/>
      </w:pPr>
      <w:r>
        <w:t>18.4 KPIs de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Hito</w:t>
            </w:r>
          </w:p>
        </w:tc>
        <w:tc>
          <w:tcPr>
            <w:tcW w:type="dxa" w:w="3969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68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Mes 3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3 pilotos activos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color w:val="1A1A2E"/>
                <w:sz w:val="17"/>
              </w:rPr>
              <w:t>Go/No-Go Fase 1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Mes 6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20 tenants, NPS &gt;30, activation &gt;40%</w:t>
            </w:r>
          </w:p>
        </w:tc>
        <w:tc>
          <w:tcPr>
            <w:tcW w:type="dxa" w:w="368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Go/No-Go Fase 2 (comercial)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Mes 12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color w:val="1A1A2E"/>
                <w:sz w:val="17"/>
              </w:rPr>
              <w:t>50 tenants, churn &lt;5%, MRR &gt;4K EUR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color w:val="1A1A2E"/>
                <w:sz w:val="17"/>
              </w:rPr>
              <w:t>Go/No-Go expansion nacional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Mes 18</w:t>
            </w:r>
          </w:p>
        </w:tc>
        <w:tc>
          <w:tcPr>
            <w:tcW w:type="dxa" w:w="3969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NRR &gt;100%, LTV:CAC &gt;3:1</w:t>
            </w:r>
          </w:p>
        </w:tc>
        <w:tc>
          <w:tcPr>
            <w:tcW w:type="dxa" w:w="368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Evaluar fundraising</w:t>
            </w:r>
          </w:p>
        </w:tc>
      </w:tr>
    </w:tbl>
    <w:p>
      <w:r>
        <w:br w:type="page"/>
      </w:r>
    </w:p>
    <w:p>
      <w:pPr>
        <w:pStyle w:val="Heading1"/>
      </w:pPr>
      <w:r>
        <w:t>19. Estrategia Go-To-Market</w:t>
      </w:r>
    </w:p>
    <w:p>
      <w:pPr>
        <w:pStyle w:val="Heading2"/>
      </w:pPr>
      <w:r>
        <w:t>19.1 Estrategia "Submarinos con Periscopio"</w:t>
      </w:r>
    </w:p>
    <w:p>
      <w:r>
        <w:t>Cada vertical se lanza como producto independiente con sub-marca propia. La plataforma integrada solo se revela cuando anade valor al cliente. Esto evita la paralisis por analisis del comprador ante 10 verticales simultaneos y permite posicionamiento de nicho en cada sector.</w:t>
      </w:r>
    </w:p>
    <w:p>
      <w:pPr>
        <w:pStyle w:val="Heading2"/>
      </w:pPr>
      <w:r>
        <w:t>19.2 Fases de Lanzamiento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170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Verticales</w:t>
            </w:r>
          </w:p>
        </w:tc>
        <w:tc>
          <w:tcPr>
            <w:tcW w:type="dxa" w:w="255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KPIs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Fase 0: Piloto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Meses 1-3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3-5 entidades PIIL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Empleabilidad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Activation &gt;40%, D30 &gt;25%, NPS &gt;30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Fase 1: Institucional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Meses 3-6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20 tenants, 8 provincias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Empleabilidad + Emprendimiento</w:t>
            </w:r>
          </w:p>
        </w:tc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NPS &gt;40, Churn &lt;5%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Fase 2: Comercial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Meses 6-12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color w:val="1A1A2E"/>
                <w:sz w:val="17"/>
              </w:rPr>
              <w:t>50+ tenants, 4 verticales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+ ComercioConecta + AgroConecta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NRR &gt;100%, MRR 4K+ EUR</w:t>
            </w:r>
          </w:p>
        </w:tc>
      </w:tr>
      <w:tr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Fase 3-4: Expansion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Mes 12+</w:t>
            </w:r>
          </w:p>
        </w:tc>
        <w:tc>
          <w:tcPr>
            <w:tcW w:type="dxa" w:w="170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150+ tenants</w:t>
            </w:r>
          </w:p>
        </w:tc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Nacional + Internacional</w:t>
            </w:r>
          </w:p>
        </w:tc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LTV:CAC &gt;3:1</w:t>
            </w:r>
          </w:p>
        </w:tc>
      </w:tr>
    </w:tbl>
    <w:p>
      <w:pPr>
        <w:pStyle w:val="Heading2"/>
      </w:pPr>
      <w:r>
        <w:t>19.3 Canal Institucional (Ventaja Competitiva)</w:t>
      </w:r>
    </w:p>
    <w:p>
      <w:r>
        <w:t>Plataforma de Ecosistemas Digitales S.L. cuenta con 30+ anos de capital relacional con entidades institucionales (PIIL, SAE, GDR, ayuntamientos, diputaciones). Este canal B2G es el principal moat competitivo: las instituciones validan credibilidad, generan case studies, y actuan como multiplicador de adopcion (cada PIIL tiene 100-500 participantes potenciales que necesitan la plataforma).</w:t>
      </w:r>
    </w:p>
    <w:p>
      <w:pPr>
        <w:pStyle w:val="Heading2"/>
      </w:pPr>
      <w:r>
        <w:t>19.4 Argumentos de Venta por Vertical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708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Argumento Principal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Empleabilidad (PIIL)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color w:val="1A1A2E"/>
                <w:sz w:val="17"/>
              </w:rPr>
              <w:t>Automatiza reporting SEPE, LMS integrado, 79 EUR/mes vs 3K+ EUR enterprise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AgroConecta</w:t>
            </w:r>
          </w:p>
        </w:tc>
        <w:tc>
          <w:tcPr>
            <w:tcW w:type="dxa" w:w="708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Venta directa (8% comision vs 25% marketplaces), trazabilidad QR, Kit Digital eligible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ComercioConecta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color w:val="1A1A2E"/>
                <w:sz w:val="17"/>
              </w:rPr>
              <w:t>Tienda online en 24h, 29 EUR/mes (&lt; Shopify 36 EUR), QR dinamicos, fidelizacion</w:t>
            </w:r>
          </w:p>
        </w:tc>
      </w:tr>
      <w:tr>
        <w:tc>
          <w:tcPr>
            <w:tcW w:type="dxa" w:w="1984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ServiciosConecta</w:t>
            </w:r>
          </w:p>
        </w:tc>
        <w:tc>
          <w:tcPr>
            <w:tcW w:type="dxa" w:w="708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Todo-en-uno (agenda + firma + presupuestos), 79 EUR/mes, no 4 SaaS separados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color w:val="1A1A2E"/>
                <w:sz w:val="17"/>
              </w:rPr>
              <w:t>Instituciones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color w:val="1A1A2E"/>
                <w:sz w:val="17"/>
              </w:rPr>
              <w:t>White-label, multi-programa, medicion de impacto, GDPR + accesibilidad</w:t>
            </w:r>
          </w:p>
        </w:tc>
      </w:tr>
    </w:tbl>
    <w:p>
      <w:pPr>
        <w:pStyle w:val="Heading2"/>
      </w:pPr>
      <w:r>
        <w:t>19.5 Principios de Ejecucion</w:t>
      </w:r>
    </w:p>
    <w:p>
      <w:pPr>
        <w:pStyle w:val="ListBullet"/>
      </w:pPr>
      <w:r>
        <w:t>FOCO ANTES QUE AMPLITUD: Lanzar solo Empleabilidad; los otros 9 esperan PMF</w:t>
      </w:r>
    </w:p>
    <w:p>
      <w:pPr>
        <w:pStyle w:val="ListBullet"/>
      </w:pPr>
      <w:r>
        <w:t>INSTITUCIONAL PRIMERO: Aprovechar 30+ anos de capital relacional como moat</w:t>
      </w:r>
    </w:p>
    <w:p>
      <w:pPr>
        <w:pStyle w:val="ListBullet"/>
      </w:pPr>
      <w:r>
        <w:t>SUBMARINOS CON PERISCOPIO: Cada vertical es sub-marca independiente</w:t>
      </w:r>
    </w:p>
    <w:p>
      <w:pPr>
        <w:pStyle w:val="ListBullet"/>
      </w:pPr>
      <w:r>
        <w:t>METRICAS, NO OPINIONES: Activation &gt;40%, D30 &gt;25%, NPS &gt;40, churn &lt;5%</w:t>
      </w:r>
    </w:p>
    <w:p>
      <w:pPr>
        <w:pStyle w:val="ListBullet"/>
      </w:pPr>
      <w:r>
        <w:t>VELOCIDAD DE ITERACION: Ciclos semanales feedback-implementar-medir</w:t>
      </w:r>
    </w:p>
    <w:p>
      <w:pPr>
        <w:pStyle w:val="ListBullet"/>
      </w:pPr>
      <w:r>
        <w:t>HONESTIDAD COMERCIAL: Sin humo; verificar claims; credibilidad institucional</w:t>
      </w:r>
    </w:p>
    <w:p>
      <w:pPr>
        <w:pStyle w:val="ListBullet"/>
      </w:pPr>
      <w:r>
        <w:t>BOOTSTRAP HASTA PMF: Sin funding externo hasta 50 tenants, NRR &gt;100%, churn &lt;5%</w:t>
      </w:r>
    </w:p>
    <w:p>
      <w:r>
        <w:br w:type="page"/>
      </w:r>
    </w:p>
    <w:p>
      <w:pPr>
        <w:pStyle w:val="Heading1"/>
      </w:pPr>
      <w:r>
        <w:t>20. Roadmap y Madurez del Producto</w:t>
      </w:r>
    </w:p>
    <w:p>
      <w:pPr>
        <w:pStyle w:val="Heading2"/>
      </w:pPr>
      <w:r>
        <w:t>20.1 Nivel de Madurez Actual</w:t>
      </w:r>
    </w:p>
    <w:p>
      <w:pPr>
        <w:jc w:val="center"/>
      </w:pPr>
      <w:r>
        <w:rPr>
          <w:b/>
          <w:color w:val="233D63"/>
          <w:sz w:val="22"/>
        </w:rPr>
        <w:t xml:space="preserve">Madurez: </w:t>
      </w:r>
      <w:r>
        <w:rPr>
          <w:b/>
          <w:color w:val="FF8C42"/>
          <w:sz w:val="28"/>
        </w:rPr>
        <w:t>5.0 / 5.0</w:t>
      </w:r>
      <w:r>
        <w:rPr>
          <w:color w:val="64748B"/>
          <w:sz w:val="18"/>
        </w:rPr>
        <w:t xml:space="preserve">  Production-Ready, Resilience &amp; Compliance Certified</w:t>
      </w:r>
    </w:p>
    <w:p>
      <w:pPr>
        <w:pStyle w:val="Heading2"/>
      </w:pPr>
      <w:r>
        <w:t>20.2 Completado Recientemente (Q1 2026)</w:t>
      </w:r>
    </w:p>
    <w:p>
      <w:pPr>
        <w:pStyle w:val="ListBullet"/>
      </w:pPr>
      <w:r>
        <w:t>Elevacion de landing pages (patron 3 niveles para Empleabilidad)</w:t>
      </w:r>
    </w:p>
    <w:p>
      <w:pPr>
        <w:pStyle w:val="ListBullet"/>
      </w:pPr>
      <w:r>
        <w:t>Pipeline Claude Code DX (14 ficheros, 30 tests funcionales)</w:t>
      </w:r>
    </w:p>
    <w:p>
      <w:pPr>
        <w:pStyle w:val="ListBullet"/>
      </w:pPr>
      <w:r>
        <w:t>Meta-sites 3 idiomas (ES + EN + PT-BR)</w:t>
      </w:r>
    </w:p>
    <w:p>
      <w:pPr>
        <w:pStyle w:val="ListBullet"/>
      </w:pPr>
      <w:r>
        <w:t>Remediacion de secrets (SECRET-MGMT-001 completo)</w:t>
      </w:r>
    </w:p>
    <w:p>
      <w:pPr>
        <w:pStyle w:val="ListBullet"/>
      </w:pPr>
      <w:r>
        <w:t>Stack de analytics completo (GTM + A/B + Heatmap + Tracking)</w:t>
      </w:r>
    </w:p>
    <w:p>
      <w:pPr>
        <w:pStyle w:val="ListBullet"/>
      </w:pPr>
      <w:r>
        <w:t>Auditoria IA completa (30/30 items certificados)</w:t>
      </w:r>
    </w:p>
    <w:p>
      <w:pPr>
        <w:pStyle w:val="ListBullet"/>
      </w:pPr>
      <w:r>
        <w:t>Stack IA clase mundial (33 items: 23 FIX + 10 GAP resueltos)</w:t>
      </w:r>
    </w:p>
    <w:p>
      <w:pPr>
        <w:pStyle w:val="ListBullet"/>
      </w:pPr>
      <w:r>
        <w:t>Streaming real token-by-token (SSE)</w:t>
      </w:r>
    </w:p>
    <w:p>
      <w:pPr>
        <w:pStyle w:val="ListBullet"/>
      </w:pPr>
      <w:r>
        <w:t>MCP server + native function calling</w:t>
      </w:r>
    </w:p>
    <w:p>
      <w:pPr>
        <w:pStyle w:val="ListBullet"/>
      </w:pPr>
      <w:r>
        <w:t>Verticalizacion completa de precios (7 verticales con SaasPlan entities)</w:t>
      </w:r>
    </w:p>
    <w:p>
      <w:pPr>
        <w:pStyle w:val="ListBullet"/>
      </w:pPr>
      <w:r>
        <w:t>11 agentes Gen 2 operativos</w:t>
      </w:r>
    </w:p>
    <w:p>
      <w:pPr>
        <w:pStyle w:val="ListBullet"/>
      </w:pPr>
      <w:r>
        <w:t>Tenant remediation completada</w:t>
      </w:r>
    </w:p>
    <w:p>
      <w:pPr>
        <w:pStyle w:val="ListBullet"/>
      </w:pPr>
      <w:r>
        <w:t>Core Web Vitals optimizados</w:t>
      </w:r>
    </w:p>
    <w:p>
      <w:pPr>
        <w:pStyle w:val="Heading2"/>
      </w:pPr>
      <w:r>
        <w:t>20.3 Prioridades Inmediatas (Q2 2026)</w:t>
      </w:r>
    </w:p>
    <w:p>
      <w:pPr>
        <w:pStyle w:val="ListBullet"/>
      </w:pPr>
      <w:r>
        <w:t>Go-Live Fase 0 (Piloto Institucional con 3-5 PIIL)</w:t>
      </w:r>
    </w:p>
    <w:p>
      <w:pPr>
        <w:pStyle w:val="ListBullet"/>
      </w:pPr>
      <w:r>
        <w:t>Activacion de 38 modulos inactivos restantes</w:t>
      </w:r>
    </w:p>
    <w:p>
      <w:pPr>
        <w:pStyle w:val="ListBullet"/>
      </w:pPr>
      <w:r>
        <w:t>Configuracion Stripe Connect produccion (plan tiers + webhooks)</w:t>
      </w:r>
    </w:p>
    <w:p>
      <w:pPr>
        <w:pStyle w:val="ListBullet"/>
      </w:pPr>
      <w:r>
        <w:t>Onboarding flow completo (registro -&gt; seleccion plan -&gt; setup -&gt; welcome)</w:t>
      </w:r>
    </w:p>
    <w:p>
      <w:pPr>
        <w:pStyle w:val="ListBullet"/>
      </w:pPr>
      <w:r>
        <w:t>Performance optimization (p95 latencia &lt; 500ms)</w:t>
      </w:r>
    </w:p>
    <w:p>
      <w:pPr>
        <w:pStyle w:val="ListBullet"/>
      </w:pPr>
      <w:r>
        <w:t>Documentacion de API para integradores</w:t>
      </w:r>
    </w:p>
    <w:p>
      <w:pPr>
        <w:pStyle w:val="ListBullet"/>
      </w:pPr>
      <w:r>
        <w:t>Kit Digital: homologacion como solucion elegible</w:t>
      </w:r>
    </w:p>
    <w:p>
      <w:pPr>
        <w:pStyle w:val="Heading2"/>
      </w:pPr>
      <w:r>
        <w:t>20.4 Horizonte Medio (Q3-Q4 2026)</w:t>
      </w:r>
    </w:p>
    <w:p>
      <w:pPr>
        <w:pStyle w:val="ListBullet"/>
      </w:pPr>
      <w:r>
        <w:t>Expansion a 4 verticales operativos</w:t>
      </w:r>
    </w:p>
    <w:p>
      <w:pPr>
        <w:pStyle w:val="ListBullet"/>
      </w:pPr>
      <w:r>
        <w:t>50 tenants activos target</w:t>
      </w:r>
    </w:p>
    <w:p>
      <w:pPr>
        <w:pStyle w:val="ListBullet"/>
      </w:pPr>
      <w:r>
        <w:t>Internacionalizacion (Portugal, LATAM piloto)</w:t>
      </w:r>
    </w:p>
    <w:p>
      <w:pPr>
        <w:pStyle w:val="ListBullet"/>
      </w:pPr>
      <w:r>
        <w:t>Mobile app (backend via jaraba_mobile)</w:t>
      </w:r>
    </w:p>
    <w:p>
      <w:pPr>
        <w:pStyle w:val="ListBullet"/>
      </w:pPr>
      <w:r>
        <w:t>Marketplace de templates y plugins</w:t>
      </w:r>
    </w:p>
    <w:p>
      <w:pPr>
        <w:pStyle w:val="ListBullet"/>
      </w:pPr>
      <w:r>
        <w:t>Advanced analytics con ML predictivo</w:t>
      </w:r>
    </w:p>
    <w:p>
      <w:r>
        <w:br w:type="page"/>
      </w:r>
    </w:p>
    <w:p>
      <w:pPr>
        <w:pStyle w:val="Heading1"/>
      </w:pPr>
      <w:r>
        <w:t>Anexo A: Listado Completo de 95 Modulos Custom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  Modulo</w:t>
            </w:r>
          </w:p>
        </w:tc>
        <w:tc>
          <w:tcPr>
            <w:tcW w:type="dxa" w:w="4535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  Modulo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1. ai_provider_google_gemini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48. jaraba_legal_calendar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2. ecosistema_jaraba_core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49. jaraba_legal_cases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3. jaraba_ab_testing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50. jaraba_legal_intelligence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4. jaraba_addons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51. jaraba_legal_knowledge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5. jaraba_ads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52. jaraba_legal_lexnet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6. jaraba_agent_flows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53. jaraba_legal_templates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7. jaraba_agent_market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54. jaraba_legal_vault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8. jaraba_agents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55. jaraba_lms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9. jaraba_agroconecta_core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56. jaraba_matching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10. jaraba_ai_agents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57. jaraba_mentoring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11. jaraba_ambient_ux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58. jaraba_messaging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12. jaraba_analytics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59. jaraba_mobile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13. jaraba_andalucia_ei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60. jaraba_multiregion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14. jaraba_billing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61. jaraba_notifications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15. jaraba_blog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62. jaraba_onboarding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16. jaraba_business_tools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63. jaraba_page_builder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17. jaraba_candidate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64. jaraba_paths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18. jaraba_comercio_conecta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65. jaraba_performance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19. jaraba_commerce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66. jaraba_pixels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20. jaraba_connector_sdk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67. jaraba_predictive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21. jaraba_content_hub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68. jaraba_privacy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22. jaraba_copilot_v2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69. jaraba_pwa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23. jaraba_credentials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70. jaraba_rag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24. jaraba_crm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71. jaraba_referral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25. jaraba_customer_success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72. jaraba_resources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26. jaraba_diagnostic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73. jaraba_security_compliance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27. jaraba_dr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74. jaraba_self_discovery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28. jaraba_einvoice_b2b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75. jaraba_sepe_teleformacion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29. jaraba_email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76. jaraba_servicios_conecta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30. jaraba_events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77. jaraba_site_builder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31. jaraba_facturae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78. jaraba_skills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32. jaraba_foc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79. jaraba_sla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33. jaraba_funding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80. jaraba_social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34. jaraba_geo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81. jaraba_social_commerce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35. jaraba_governance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82. jaraba_sso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36. jaraba_groups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83. jaraba_success_cases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37. jaraba_heatmap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84. jaraba_support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38. jaraba_i18n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85. jaraba_tenant_export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39. jaraba_identity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86. jaraba_tenant_knowledge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40. jaraba_insights_hub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87. jaraba_theming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41. jaraba_institutional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88. jaraba_training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42. jaraba_integrations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89. jaraba_usage_billing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43. jaraba_interactive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90. jaraba_verifactu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44. jaraba_job_board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91. jaraba_whitelabel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45. jaraba_journey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92. jaraba_workflows</w:t>
            </w:r>
          </w:p>
        </w:tc>
      </w:tr>
      <w:tr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46. jaraba_legal</w:t>
            </w:r>
          </w:p>
        </w:tc>
        <w:tc>
          <w:tcPr>
            <w:tcW w:type="dxa" w:w="4535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93. jaraba_zkp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  <w:t>47. jaraba_legal_billing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1A1A2E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Anexo B: Matriz de Entidades por Modulo (Top 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850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5953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Entidades Principales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jaraba_agroconecta_core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91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Productor, Producto, Lote, Certificado, Pedido, Envio, Trazabilidad...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jaraba_comercio_conecta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42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Tienda, ProductoLocal, Oferta, QRDinamico, ProgramaFidelidad...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ecosistema_jaraba_core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35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Tenant, Vertical, SaasPlan, Badge, Feature, AuditLog, Reseller...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jaraba_ai_agents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20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AIAgent, ToolDefinition, PromptTemplate, BrandVoiceProfile, AIUsageLog...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jaraba_candidate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12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CandidateProfile, Skill, Experience, Education, Application...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jaraba_support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12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SupportTicket, SupportArticle, SLAPolicy, TicketResponse, Macro...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jaraba_copilot_v2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10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CopilotInteraction, CopilotSession, CopilotFeedback, OsterwalderExperiment...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jaraba_analytics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10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AnalyticsEvent, Dashboard, Report, Segment, Funnel...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jaraba_page_builder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PageContent, PageTemplate, PageVersion, EditLock, QuotaUsage...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jaraba_site_builder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Site, SitePage, SiteNavigation, SiteConfig...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jaraba_mentoring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Mentor, Mentee, MentoringSession, MentoringMatch...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jaraba_governance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DataPolicy, DataClassification, RetentionRule, DataLineage...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jaraba_customer_success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HealthScore, RetentionPlaybook, ChurnAlert, NPSSurvey...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jaraba_tenant_knowledge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9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KBArticle, KBCollection, KBEmbedding, KBFeedback...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jaraba_content_hub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8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ContentArticle, ContentAuthor, ContentCategory, ContentComment...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jaraba_billing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5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Subscription, Invoice, UsageRecord, ImpactCredit, Trial...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jaraba_legal_cases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LegalCase, CaseParty, CaseDocument, CaseEvent, CaseDeadline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jaraba_crm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5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Contact, Company, Deal, Activity, Pipeline...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1A1A2E"/>
                <w:sz w:val="17"/>
              </w:rPr>
              <w:t>jaraba_credentials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color w:val="1A1A2E"/>
                <w:sz w:val="17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1A1A2E"/>
                <w:sz w:val="17"/>
              </w:rPr>
              <w:t>Credential, CredentialStack, CredentialTemplate, BadgeClass</w:t>
            </w:r>
          </w:p>
        </w:tc>
      </w:tr>
      <w:tr>
        <w:tc>
          <w:tcPr>
            <w:tcW w:type="dxa" w:w="2268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jaraba_legal_vault</w:t>
            </w:r>
          </w:p>
        </w:tc>
        <w:tc>
          <w:tcPr>
            <w:tcW w:type="dxa" w:w="850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4</w:t>
            </w:r>
          </w:p>
        </w:tc>
        <w:tc>
          <w:tcPr>
            <w:tcW w:type="dxa" w:w="5953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VaultDocument, VaultFolder, VaultShare, VaultAudit</w:t>
            </w:r>
          </w:p>
        </w:tc>
      </w:tr>
    </w:tbl>
    <w:p>
      <w:r>
        <w:br w:type="page"/>
      </w:r>
    </w:p>
    <w:p>
      <w:pPr>
        <w:pStyle w:val="Heading1"/>
      </w:pPr>
      <w:r>
        <w:t>Anexo C: Reglas y Directrices del Proyecto (Seleccion)</w:t>
      </w:r>
    </w:p>
    <w:p>
      <w:r>
        <w:t>El proyecto cuenta con 178+ especificaciones tecnicas documentadas. A continuacion se listan las mas relevantes para directivos y tecnicos.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102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417"/>
            <w:shd w:fill="233D6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TENANT-001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Toda query filtra por tenant_id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Critica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TENANT-BRIDGE-001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Usar TenantBridgeService para Tenant&lt;-&gt;Group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Critica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SECRET-MGMT-001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3 capas de secrets, nunca en config/sync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Critica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PREMIUM-FORMS-PATTERN-001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Toda entity form extiende PremiumEntityFormBase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AUDIT-CONS-001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Toda entity tiene AccessControlHandler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Critica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AGENT-GEN2-PATTERN-001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Agentes extienden SmartBaseAgent, override doExecute()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MODEL-ROUTING-CONFIG-001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3 tiers IA en YAML (fast/balanced/premium)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AI-GUARDRAILS-PII-001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Deteccion PII bidireccional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Critica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CSS-VAR-ALL-COLORS-001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Todo color via var(--ej-*, fallback)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ICON-CONVENTION-001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jaraba_icon() con paleta de colores restringida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Media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ROUTE-LANGPREFIX-001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URLs via Url::fromRoute(), nunca hardcoded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UPDATE-HOOK-CATCH-001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catch(\Throwable) en hooks, no \Exception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Critica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SCSS-COMPILE-VERIFY-001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Verificar timestamp CSS &gt; SCSS tras edicion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DOC-GUARD-001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Never overwrite master docs, solo Edit incremental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ZERO-REGION-001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drupalSettings via preprocess, no controller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SLIDE-PANEL-RENDER-001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renderPlain() para slide-panel forms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FORM-CACHE-001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Nunca setCached(TRUE) incondicional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ACCESS-STRICT-001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Comparaciones (int)===(int) para ownership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Critica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color w:val="1A1A2E"/>
                <w:sz w:val="17"/>
              </w:rPr>
              <w:t>CSRF-API-001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1A1A2E"/>
                <w:sz w:val="17"/>
              </w:rPr>
              <w:t>X-CSRF-Request-Header-Token para API fetch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color w:val="1A1A2E"/>
                <w:sz w:val="17"/>
              </w:rPr>
              <w:t>Critica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STREAMING-GAP01-001</w:t>
            </w:r>
          </w:p>
        </w:tc>
        <w:tc>
          <w:tcPr>
            <w:tcW w:type="dxa" w:w="5102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SSE via PHP Generator, eventos tipados</w:t>
            </w:r>
          </w:p>
        </w:tc>
        <w:tc>
          <w:tcPr>
            <w:tcW w:type="dxa" w:w="1417"/>
            <w:shd w:fill="F8FAFC"/>
          </w:tcPr>
          <w:p>
            <w:r>
              <w:rPr>
                <w:rFonts w:ascii="Calibri" w:hAnsi="Calibri"/>
                <w:color w:val="1A1A2E"/>
                <w:sz w:val="17"/>
              </w:rPr>
              <w:t>Alta</w:t>
            </w:r>
          </w:p>
        </w:tc>
      </w:tr>
    </w:tbl>
    <w:p>
      <w:r>
        <w:br w:type="page"/>
      </w:r>
    </w:p>
    <w:p/>
    <w:p/>
    <w:p/>
    <w:p/>
    <w:p/>
    <w:p/>
    <w:p/>
    <w:p/>
    <w:p>
      <w:pPr>
        <w:jc w:val="center"/>
      </w:pPr>
      <w:r>
        <w:rPr>
          <w:b/>
          <w:color w:val="233D63"/>
          <w:sz w:val="32"/>
        </w:rPr>
        <w:t>Jaraba Impact Platform</w:t>
      </w:r>
    </w:p>
    <w:p>
      <w:pPr>
        <w:jc w:val="center"/>
      </w:pPr>
      <w:r>
        <w:rPr>
          <w:color w:val="64748B"/>
          <w:sz w:val="24"/>
        </w:rPr>
        <w:t>Plataforma de Ecosistemas Digitales S.L.</w:t>
      </w:r>
    </w:p>
    <w:p>
      <w:pPr>
        <w:jc w:val="center"/>
      </w:pPr>
      <w:r>
        <w:rPr>
          <w:color w:val="64748B"/>
          <w:sz w:val="20"/>
        </w:rPr>
        <w:t>Documento Comprensivo v1.0.0 — Marzo 2026</w:t>
      </w:r>
    </w:p>
    <w:p>
      <w:pPr>
        <w:jc w:val="center"/>
      </w:pPr>
      <w:r>
        <w:rPr>
          <w:b/>
          <w:color w:val="FF8C42"/>
          <w:sz w:val="20"/>
        </w:rPr>
        <w:t>CONFIDENCIAL — Uso Interno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3D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3D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A9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