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9527C" w14:textId="77777777" w:rsidR="001E2358" w:rsidRDefault="00500DB0">
      <w:pPr>
        <w:pStyle w:val="Ttulo"/>
        <w:spacing w:after="100"/>
        <w:jc w:val="center"/>
      </w:pPr>
      <w:r>
        <w:t>Guion: «¡Se busca a la x!»</w:t>
      </w:r>
    </w:p>
    <w:p w14:paraId="3BDE270E" w14:textId="77777777" w:rsidR="001E2358" w:rsidRDefault="00500DB0">
      <w:pPr>
        <w:spacing w:after="200"/>
        <w:jc w:val="center"/>
      </w:pPr>
      <w:r>
        <w:rPr>
          <w:i/>
          <w:color w:val="592080"/>
        </w:rPr>
        <w:t>Una investigación matemática con dos sospechosos y un agente que vale… cero.</w:t>
      </w:r>
    </w:p>
    <w:tbl>
      <w:tblPr>
        <w:tblW w:w="0" w:type="auto"/>
        <w:jc w:val="center"/>
        <w:tblBorders>
          <w:top w:val="single" w:sz="5" w:space="0" w:color="BCA0CE"/>
          <w:left w:val="single" w:sz="5" w:space="0" w:color="BCA0CE"/>
          <w:bottom w:val="single" w:sz="5" w:space="0" w:color="BCA0CE"/>
          <w:right w:val="single" w:sz="5" w:space="0" w:color="BCA0CE"/>
          <w:insideH w:val="single" w:sz="5" w:space="0" w:color="BCA0CE"/>
          <w:insideV w:val="single" w:sz="5" w:space="0" w:color="BCA0CE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824"/>
      </w:tblGrid>
      <w:tr w:rsidR="001E2358" w14:paraId="42355C20" w14:textId="77777777">
        <w:trPr>
          <w:cantSplit/>
          <w:tblHeader/>
          <w:jc w:val="center"/>
        </w:trPr>
        <w:tc>
          <w:tcPr>
            <w:tcW w:w="9524" w:type="dxa"/>
            <w:gridSpan w:val="2"/>
            <w:shd w:val="clear" w:color="auto" w:fill="F3ED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D0CEA" w14:textId="77777777" w:rsidR="001E2358" w:rsidRDefault="00500DB0">
            <w:pPr>
              <w:spacing w:after="20"/>
              <w:jc w:val="left"/>
            </w:pPr>
            <w:r>
              <w:rPr>
                <w:b/>
                <w:color w:val="7030A0"/>
              </w:rPr>
              <w:t>FICHA DE GRABACIÓN</w:t>
            </w:r>
          </w:p>
        </w:tc>
      </w:tr>
      <w:tr w:rsidR="001E2358" w14:paraId="7A151F6C" w14:textId="77777777">
        <w:trPr>
          <w:cantSplit/>
          <w:jc w:val="center"/>
        </w:trPr>
        <w:tc>
          <w:tcPr>
            <w:tcW w:w="1701" w:type="dxa"/>
            <w:shd w:val="clear" w:color="auto" w:fill="FA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C1FC7" w14:textId="77777777" w:rsidR="001E2358" w:rsidRDefault="00500DB0">
            <w:pPr>
              <w:spacing w:after="20" w:line="240" w:lineRule="auto"/>
              <w:jc w:val="left"/>
            </w:pPr>
            <w:r>
              <w:rPr>
                <w:b/>
                <w:color w:val="7030A0"/>
              </w:rPr>
              <w:t>Duración aproximada</w:t>
            </w:r>
          </w:p>
        </w:tc>
        <w:tc>
          <w:tcPr>
            <w:tcW w:w="7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BDB34" w14:textId="77777777" w:rsidR="001E2358" w:rsidRDefault="00500DB0">
            <w:pPr>
              <w:spacing w:after="20" w:line="240" w:lineRule="auto"/>
            </w:pPr>
            <w:r>
              <w:rPr>
                <w:color w:val="7030A0"/>
              </w:rPr>
              <w:t>4 a 5 minutos.</w:t>
            </w:r>
          </w:p>
        </w:tc>
      </w:tr>
      <w:tr w:rsidR="001E2358" w14:paraId="325C4F2D" w14:textId="77777777">
        <w:trPr>
          <w:cantSplit/>
          <w:jc w:val="center"/>
        </w:trPr>
        <w:tc>
          <w:tcPr>
            <w:tcW w:w="1701" w:type="dxa"/>
            <w:shd w:val="clear" w:color="auto" w:fill="FA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361A8" w14:textId="77777777" w:rsidR="001E2358" w:rsidRDefault="00500DB0">
            <w:pPr>
              <w:spacing w:after="20" w:line="240" w:lineRule="auto"/>
              <w:jc w:val="left"/>
            </w:pPr>
            <w:r>
              <w:rPr>
                <w:b/>
                <w:color w:val="7030A0"/>
              </w:rPr>
              <w:t>Personajes</w:t>
            </w:r>
          </w:p>
        </w:tc>
        <w:tc>
          <w:tcPr>
            <w:tcW w:w="7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62167" w14:textId="77777777" w:rsidR="001E2358" w:rsidRDefault="00500DB0">
            <w:pPr>
              <w:spacing w:after="20" w:line="240" w:lineRule="auto"/>
            </w:pPr>
            <w:r>
              <w:rPr>
                <w:b/>
                <w:color w:val="7030A0"/>
              </w:rPr>
              <w:t>Detective Factor</w:t>
            </w:r>
            <w:r>
              <w:rPr>
                <w:color w:val="7030A0"/>
              </w:rPr>
              <w:t xml:space="preserve">, que se toma las matemáticas demasiado en serio, y </w:t>
            </w:r>
            <w:r>
              <w:rPr>
                <w:b/>
                <w:color w:val="7030A0"/>
              </w:rPr>
              <w:t>Agente Cero</w:t>
            </w:r>
            <w:r>
              <w:rPr>
                <w:color w:val="7030A0"/>
              </w:rPr>
              <w:t>, entusiasta, distraído y convencido de que todo se arregla con una calculadora. Una sola persona puede interpretar ambos personajes cambiándose las gafas o un sombrero.</w:t>
            </w:r>
          </w:p>
        </w:tc>
      </w:tr>
      <w:tr w:rsidR="001E2358" w14:paraId="71BD7304" w14:textId="77777777">
        <w:trPr>
          <w:cantSplit/>
          <w:jc w:val="center"/>
        </w:trPr>
        <w:tc>
          <w:tcPr>
            <w:tcW w:w="1701" w:type="dxa"/>
            <w:shd w:val="clear" w:color="auto" w:fill="FA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63443" w14:textId="77777777" w:rsidR="001E2358" w:rsidRDefault="00500DB0">
            <w:pPr>
              <w:spacing w:after="20" w:line="240" w:lineRule="auto"/>
              <w:jc w:val="left"/>
            </w:pPr>
            <w:r>
              <w:rPr>
                <w:b/>
                <w:color w:val="7030A0"/>
              </w:rPr>
              <w:t>Materiales</w:t>
            </w:r>
          </w:p>
        </w:tc>
        <w:tc>
          <w:tcPr>
            <w:tcW w:w="7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FA9AE" w14:textId="77777777" w:rsidR="001E2358" w:rsidRDefault="00500DB0">
            <w:pPr>
              <w:spacing w:after="20" w:line="240" w:lineRule="auto"/>
            </w:pPr>
            <w:r>
              <w:rPr>
                <w:color w:val="7030A0"/>
              </w:rPr>
              <w:t xml:space="preserve">Pizarrón o cartulina, marcadores y dos tarjetas: una con el número </w:t>
            </w:r>
            <w:r>
              <w:rPr>
                <w:b/>
                <w:color w:val="7030A0"/>
              </w:rPr>
              <w:t>4</w:t>
            </w:r>
            <w:r>
              <w:rPr>
                <w:color w:val="7030A0"/>
              </w:rPr>
              <w:t xml:space="preserve"> y otra con el número </w:t>
            </w:r>
            <w:r>
              <w:rPr>
                <w:b/>
                <w:color w:val="7030A0"/>
              </w:rPr>
              <w:t>5</w:t>
            </w:r>
            <w:r>
              <w:rPr>
                <w:color w:val="7030A0"/>
              </w:rPr>
              <w:t>.</w:t>
            </w:r>
          </w:p>
        </w:tc>
      </w:tr>
    </w:tbl>
    <w:p w14:paraId="0BF25592" w14:textId="77777777" w:rsidR="001E2358" w:rsidRDefault="00500DB0">
      <w:pPr>
        <w:pStyle w:val="Ttulo1"/>
        <w:pBdr>
          <w:left w:val="single" w:sz="16" w:space="6" w:color="7030A0"/>
        </w:pBdr>
        <w:shd w:val="clear" w:color="auto" w:fill="F3EDF8"/>
        <w:ind w:left="74" w:right="57"/>
      </w:pPr>
      <w:r>
        <w:t>Escena 1. Un caso elevado al cuadrado</w:t>
      </w:r>
    </w:p>
    <w:p w14:paraId="6AC971EA" w14:textId="77777777" w:rsidR="001E2358" w:rsidRDefault="00500DB0">
      <w:pPr>
        <w:keepNext/>
        <w:spacing w:before="40" w:after="100"/>
      </w:pPr>
      <w:r>
        <w:rPr>
          <w:i/>
          <w:color w:val="49404E"/>
        </w:rPr>
        <w:t>[Suena música de misterio. El Detective Factor entra con una lupa y examina el pizarrón desde una distancia exageradamente corta.]</w:t>
      </w:r>
    </w:p>
    <w:p w14:paraId="4D2420D5" w14:textId="77777777" w:rsidR="001E2358" w:rsidRDefault="00500DB0">
      <w:pPr>
        <w:keepNext/>
        <w:spacing w:before="40" w:after="60"/>
      </w:pPr>
      <w:r>
        <w:rPr>
          <w:b/>
          <w:color w:val="7030A0"/>
        </w:rPr>
        <w:t>EN EL PIZARRÓN:</w:t>
      </w:r>
    </w:p>
    <w:p w14:paraId="7E0C6AE9" w14:textId="77777777" w:rsidR="001E2358" w:rsidRDefault="00D17B47">
      <w:pPr>
        <w:spacing w:before="40" w:line="240" w:lineRule="auto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20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0</m:t>
          </m:r>
        </m:oMath>
      </m:oMathPara>
    </w:p>
    <w:p w14:paraId="063D9673" w14:textId="77777777" w:rsidR="001E2358" w:rsidRDefault="00500DB0">
      <w:pPr>
        <w:spacing w:after="100"/>
      </w:pPr>
      <w:r>
        <w:rPr>
          <w:b/>
        </w:rPr>
        <w:t xml:space="preserve">DETECTIVE FACTOR: </w:t>
      </w:r>
      <w:r>
        <w:t>Tenemos un caso complicado. Una equis aparece elevada al cuadrado, otra anda multiplicada por nueve… y hay un veinte que nadie sabe quién invitó.</w:t>
      </w:r>
    </w:p>
    <w:p w14:paraId="03C16FCE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Yo tampoco sé quién me invitó, pero escuché que había problemas y vine.</w:t>
      </w:r>
    </w:p>
    <w:p w14:paraId="2EEAE3E4" w14:textId="77777777" w:rsidR="001E2358" w:rsidRDefault="00500DB0">
      <w:pPr>
        <w:spacing w:after="100"/>
      </w:pPr>
      <w:r>
        <w:rPr>
          <w:b/>
        </w:rPr>
        <w:t xml:space="preserve">DETECTIVE FACTOR: </w:t>
      </w:r>
      <w:r>
        <w:t>Debemos descubrir qué valores puede tener la equis para que toda esta expresión dé cero.</w:t>
      </w:r>
    </w:p>
    <w:p w14:paraId="04356232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¡Por fin un caso en el que mi nombre es importante!</w:t>
      </w:r>
    </w:p>
    <w:p w14:paraId="0F04CCC4" w14:textId="77777777" w:rsidR="001E2358" w:rsidRDefault="00500DB0">
      <w:pPr>
        <w:spacing w:after="100"/>
      </w:pPr>
      <w:r>
        <w:rPr>
          <w:b/>
        </w:rPr>
        <w:t xml:space="preserve">DETECTIVE FACTOR: </w:t>
      </w:r>
      <w:r>
        <w:t xml:space="preserve">Resolver una ecuación significa encontrar los valores que hacen verdadera la igualdad. Aquí utilizaremos un método llamado </w:t>
      </w:r>
      <w:r>
        <w:rPr>
          <w:b/>
        </w:rPr>
        <w:t>factorización</w:t>
      </w:r>
      <w:r>
        <w:t>.</w:t>
      </w:r>
    </w:p>
    <w:p w14:paraId="4630424F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¿Necesitamos una fábrica?</w:t>
      </w:r>
    </w:p>
    <w:p w14:paraId="446CB900" w14:textId="77777777" w:rsidR="001E2358" w:rsidRDefault="00500DB0">
      <w:pPr>
        <w:spacing w:after="100"/>
      </w:pPr>
      <w:r>
        <w:rPr>
          <w:b/>
        </w:rPr>
        <w:t xml:space="preserve">DETECTIVE FACTOR: </w:t>
      </w:r>
      <w:r>
        <w:t>No. Necesitamos convertir una suma en una multiplicación.</w:t>
      </w:r>
    </w:p>
    <w:p w14:paraId="1A0208D9" w14:textId="77777777" w:rsidR="001E2358" w:rsidRDefault="00500DB0">
      <w:pPr>
        <w:keepNext/>
        <w:spacing w:before="40" w:after="100"/>
      </w:pPr>
      <w:r>
        <w:rPr>
          <w:i/>
          <w:color w:val="49404E"/>
        </w:rPr>
        <w:t>[El agente guarda lentamente un casco de construcción.]</w:t>
      </w:r>
    </w:p>
    <w:p w14:paraId="0503E30B" w14:textId="77777777" w:rsidR="004D17C5" w:rsidRDefault="00500DB0" w:rsidP="004D17C5">
      <w:pPr>
        <w:spacing w:after="100"/>
      </w:pPr>
      <w:r>
        <w:rPr>
          <w:b/>
        </w:rPr>
        <w:t xml:space="preserve">AGENTE CERO: </w:t>
      </w:r>
      <w:r>
        <w:t>Entonces traje demasiado equipo.</w:t>
      </w:r>
    </w:p>
    <w:p w14:paraId="3AE7D25F" w14:textId="77777777" w:rsidR="004D17C5" w:rsidRDefault="004D17C5" w:rsidP="004D17C5">
      <w:pPr>
        <w:spacing w:after="100"/>
      </w:pPr>
    </w:p>
    <w:p w14:paraId="15CED76F" w14:textId="0129C7EF" w:rsidR="001E2358" w:rsidRDefault="00500DB0" w:rsidP="004D17C5">
      <w:pPr>
        <w:spacing w:after="100"/>
      </w:pPr>
      <w:r>
        <w:rPr>
          <w:b/>
          <w:color w:val="7030A0"/>
        </w:rPr>
        <w:t>Escena 2. El casting de los números</w:t>
      </w:r>
    </w:p>
    <w:p w14:paraId="3B2B6D94" w14:textId="77777777" w:rsidR="001E2358" w:rsidRDefault="00500DB0">
      <w:pPr>
        <w:keepNext/>
        <w:spacing w:before="40" w:after="100"/>
      </w:pPr>
      <w:r>
        <w:rPr>
          <w:i/>
          <w:color w:val="49404E"/>
        </w:rPr>
        <w:t>[El detective señala el 9 y el 20. Aparece en pantalla: «PASO 1. Buscar dos números».]</w:t>
      </w:r>
    </w:p>
    <w:p w14:paraId="0C179FB6" w14:textId="77777777" w:rsidR="001E2358" w:rsidRDefault="00500DB0">
      <w:pPr>
        <w:spacing w:after="100"/>
      </w:pPr>
      <w:r>
        <w:rPr>
          <w:b/>
        </w:rPr>
        <w:t xml:space="preserve">DETECTIVE FACTOR: </w:t>
      </w:r>
      <w:r>
        <w:t xml:space="preserve">Como el coeficiente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es uno, buscamos dos números que cumplan estas dos condiciones: </w:t>
      </w:r>
      <w:r>
        <w:rPr>
          <w:b/>
        </w:rPr>
        <w:t>multiplicados deben dar veinte y sumados deben dar nueve</w:t>
      </w:r>
      <w:r>
        <w:t>.</w:t>
      </w:r>
    </w:p>
    <w:p w14:paraId="0A7701B6" w14:textId="77777777" w:rsidR="001E2358" w:rsidRDefault="00500DB0">
      <w:pPr>
        <w:keepNext/>
        <w:spacing w:before="40" w:after="60"/>
      </w:pPr>
      <w:r>
        <w:rPr>
          <w:b/>
          <w:color w:val="7030A0"/>
        </w:rPr>
        <w:t>EN PANTALLA:</w:t>
      </w:r>
    </w:p>
    <w:p w14:paraId="128958B2" w14:textId="77777777" w:rsidR="001E2358" w:rsidRDefault="00500DB0">
      <w:pPr>
        <w:spacing w:before="4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nor/>
            </m:rPr>
            <m:t xml:space="preserve"> · </m:t>
          </m:r>
          <m:r>
            <w:rPr>
              <w:rFonts w:ascii="Cambria Math" w:hAnsi="Cambria Math"/>
            </w:rPr>
            <m:t>b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20</m:t>
          </m:r>
          <m:r>
            <m:rPr>
              <m:nor/>
            </m:rPr>
            <m:t>  y  </m:t>
          </m:r>
          <m:r>
            <w:rPr>
              <w:rFonts w:ascii="Cambria Math" w:hAnsi="Cambria Math"/>
            </w:rPr>
            <m:t>a</m:t>
          </m:r>
          <m:r>
            <m:rPr>
              <m:nor/>
            </m:rPr>
            <m:t xml:space="preserve"> + </m:t>
          </m:r>
          <m:r>
            <w:rPr>
              <w:rFonts w:ascii="Cambria Math" w:hAnsi="Cambria Math"/>
            </w:rPr>
            <m:t>b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9</m:t>
          </m:r>
        </m:oMath>
      </m:oMathPara>
    </w:p>
    <w:p w14:paraId="3A1C5345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¡Que pasen los primeros candidatos! ¡El uno y el veinte!</w:t>
      </w:r>
    </w:p>
    <w:p w14:paraId="6BB35727" w14:textId="77777777" w:rsidR="001E2358" w:rsidRDefault="00500DB0">
      <w:pPr>
        <w:spacing w:after="100"/>
      </w:pPr>
      <w:r>
        <w:rPr>
          <w:b/>
        </w:rPr>
        <w:t xml:space="preserve">DETECTIVE FACTOR: </w:t>
      </w:r>
      <w:r>
        <w:t>Multiplicados dan veinte, pero sumados dan veintiuno.</w:t>
      </w:r>
    </w:p>
    <w:p w14:paraId="5A23723F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¡Descalificados! Gracias por participar. Pueden recoger su diploma imaginario a la salida.</w:t>
      </w:r>
    </w:p>
    <w:p w14:paraId="1CE2B720" w14:textId="77777777" w:rsidR="001E2358" w:rsidRDefault="00500DB0">
      <w:pPr>
        <w:spacing w:after="100"/>
      </w:pPr>
      <w:r>
        <w:rPr>
          <w:b/>
        </w:rPr>
        <w:t xml:space="preserve">DETECTIVE FACTOR: </w:t>
      </w:r>
      <w:r>
        <w:t>Probemos con dos y diez.</w:t>
      </w:r>
    </w:p>
    <w:p w14:paraId="4098111B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Dos por diez: veinte. Dos más diez: doce. ¡Estuvieron cerca! Bueno… tampoco tanto.</w:t>
      </w:r>
    </w:p>
    <w:p w14:paraId="24D5016B" w14:textId="77777777" w:rsidR="001E2358" w:rsidRDefault="00500DB0">
      <w:pPr>
        <w:keepNext/>
        <w:spacing w:before="40" w:after="100"/>
      </w:pPr>
      <w:r>
        <w:rPr>
          <w:i/>
          <w:color w:val="49404E"/>
        </w:rPr>
        <w:lastRenderedPageBreak/>
        <w:t>[El detective muestra las tarjetas del 4 y del 5.]</w:t>
      </w:r>
    </w:p>
    <w:p w14:paraId="1AA419B9" w14:textId="77777777" w:rsidR="001E2358" w:rsidRDefault="00500DB0">
      <w:pPr>
        <w:spacing w:after="100"/>
      </w:pPr>
      <w:r>
        <w:rPr>
          <w:b/>
        </w:rPr>
        <w:t xml:space="preserve">DETECTIVE FACTOR: </w:t>
      </w:r>
      <w:r>
        <w:t>¿Y cuatro y cinco?</w:t>
      </w:r>
    </w:p>
    <w:p w14:paraId="247B9C5C" w14:textId="77777777" w:rsidR="001E2358" w:rsidRDefault="00500DB0">
      <w:pPr>
        <w:keepNext/>
        <w:spacing w:after="100"/>
      </w:pPr>
      <w:r>
        <w:rPr>
          <w:b/>
        </w:rPr>
        <w:t xml:space="preserve">AGENTE CERO: </w:t>
      </w:r>
    </w:p>
    <w:p w14:paraId="352A3A35" w14:textId="77777777" w:rsidR="001E2358" w:rsidRDefault="00500DB0">
      <w:pPr>
        <w:keepNext/>
        <w:spacing w:before="4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4</m:t>
          </m:r>
          <m:r>
            <m:rPr>
              <m:nor/>
            </m:rPr>
            <m:t xml:space="preserve"> · 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20</m:t>
          </m:r>
        </m:oMath>
      </m:oMathPara>
    </w:p>
    <w:p w14:paraId="3007D35B" w14:textId="77777777" w:rsidR="001E2358" w:rsidRDefault="00500DB0">
      <w:pPr>
        <w:spacing w:before="4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4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9</m:t>
          </m:r>
        </m:oMath>
      </m:oMathPara>
    </w:p>
    <w:p w14:paraId="37440434" w14:textId="77777777" w:rsidR="001E2358" w:rsidRDefault="00500DB0">
      <w:pPr>
        <w:keepNext/>
        <w:spacing w:before="40" w:after="100"/>
      </w:pPr>
      <w:r>
        <w:rPr>
          <w:i/>
          <w:color w:val="49404E"/>
        </w:rPr>
        <w:t>[Suena una campana. El agente levanta las manos como si hubiera ganado un campeonato.]</w:t>
      </w:r>
    </w:p>
    <w:p w14:paraId="476216EE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¡Tenemos pareja ganadora! ¡Compatibilidad matemática del cien por ciento!</w:t>
      </w:r>
    </w:p>
    <w:p w14:paraId="191692B6" w14:textId="77777777" w:rsidR="001E2358" w:rsidRDefault="00500DB0">
      <w:pPr>
        <w:pStyle w:val="Ttulo1"/>
        <w:pBdr>
          <w:left w:val="single" w:sz="16" w:space="6" w:color="7030A0"/>
        </w:pBdr>
        <w:shd w:val="clear" w:color="auto" w:fill="F3EDF8"/>
        <w:ind w:left="74" w:right="57"/>
      </w:pPr>
      <w:r>
        <w:t>Escena 3. La transformación de la ecuación</w:t>
      </w:r>
    </w:p>
    <w:p w14:paraId="12071953" w14:textId="77777777" w:rsidR="001E2358" w:rsidRDefault="00500DB0">
      <w:pPr>
        <w:keepNext/>
        <w:spacing w:before="40" w:after="100"/>
      </w:pPr>
      <w:r>
        <w:rPr>
          <w:i/>
          <w:color w:val="49404E"/>
        </w:rPr>
        <w:t>[Aparece: «PASO 2. Escribir los factores». El detective escribe despacio.]</w:t>
      </w:r>
    </w:p>
    <w:p w14:paraId="35634A63" w14:textId="77777777" w:rsidR="001E2358" w:rsidRDefault="00500DB0">
      <w:pPr>
        <w:keepNext/>
        <w:spacing w:after="100"/>
      </w:pPr>
      <w:r>
        <w:rPr>
          <w:b/>
        </w:rPr>
        <w:t xml:space="preserve">DETECTIVE FACTOR: </w:t>
      </w:r>
      <w:r>
        <w:t>Con esos números podemos escribir:</w:t>
      </w:r>
    </w:p>
    <w:p w14:paraId="3D298B83" w14:textId="77777777" w:rsidR="001E2358" w:rsidRDefault="00D17B47">
      <w:pPr>
        <w:spacing w:before="40" w:line="240" w:lineRule="auto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20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4)(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5)</m:t>
          </m:r>
        </m:oMath>
      </m:oMathPara>
    </w:p>
    <w:p w14:paraId="18A7AE78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Un momento. ¿Cómo sabemos que esos paréntesis no son impostores?</w:t>
      </w:r>
    </w:p>
    <w:p w14:paraId="73DCE897" w14:textId="77777777" w:rsidR="001E2358" w:rsidRDefault="00500DB0">
      <w:pPr>
        <w:spacing w:after="100"/>
      </w:pPr>
      <w:r>
        <w:rPr>
          <w:b/>
        </w:rPr>
        <w:t xml:space="preserve">DETECTIVE FACTOR: </w:t>
      </w:r>
      <w:r>
        <w:t>Comprobándolo. Cada término del primer paréntesis multiplica a cada término del segundo.</w:t>
      </w:r>
    </w:p>
    <w:p w14:paraId="7CD3CF21" w14:textId="77777777" w:rsidR="001E2358" w:rsidRDefault="00500DB0">
      <w:pPr>
        <w:keepNext/>
        <w:spacing w:before="40" w:after="100"/>
      </w:pPr>
      <w:r>
        <w:rPr>
          <w:i/>
          <w:color w:val="49404E"/>
        </w:rPr>
        <w:t>[Mientras habla, señala cada multiplicación con el marcador.]</w:t>
      </w:r>
    </w:p>
    <w:p w14:paraId="64BE22F1" w14:textId="77777777" w:rsidR="001E2358" w:rsidRDefault="00500DB0">
      <w:pPr>
        <w:keepNext/>
        <w:spacing w:before="4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4)(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5)</m:t>
          </m:r>
          <m:r>
            <m:rPr>
              <m:nor/>
            </m:rPr>
            <m:t xml:space="preserve"> = 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· 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· 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4</m:t>
          </m:r>
          <m:r>
            <m:rPr>
              <m:nor/>
            </m:rPr>
            <m:t xml:space="preserve"> · 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4</m:t>
          </m:r>
          <m:r>
            <m:rPr>
              <m:nor/>
            </m:rPr>
            <m:t xml:space="preserve"> · </m:t>
          </m:r>
          <m:r>
            <m:rPr>
              <m:sty m:val="p"/>
            </m:rPr>
            <w:rPr>
              <w:rFonts w:ascii="Cambria Math" w:hAnsi="Cambria Math"/>
            </w:rPr>
            <m:t>5</m:t>
          </m:r>
        </m:oMath>
      </m:oMathPara>
    </w:p>
    <w:p w14:paraId="6D4F5E6D" w14:textId="77777777" w:rsidR="001E2358" w:rsidRDefault="00500DB0">
      <w:pPr>
        <w:keepNext/>
        <w:spacing w:before="40" w:line="240" w:lineRule="auto"/>
        <w:jc w:val="center"/>
      </w:pPr>
      <m:oMathPara>
        <m:oMathParaPr>
          <m:jc m:val="center"/>
        </m:oMathParaPr>
        <m:oMath>
          <m:r>
            <m:rPr>
              <m:nor/>
            </m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20</m:t>
          </m:r>
        </m:oMath>
      </m:oMathPara>
    </w:p>
    <w:p w14:paraId="3B093861" w14:textId="77777777" w:rsidR="001E2358" w:rsidRDefault="00500DB0">
      <w:pPr>
        <w:spacing w:before="40" w:line="240" w:lineRule="auto"/>
        <w:jc w:val="center"/>
      </w:pPr>
      <m:oMathPara>
        <m:oMathParaPr>
          <m:jc m:val="center"/>
        </m:oMathParaPr>
        <m:oMath>
          <m:r>
            <m:rPr>
              <m:nor/>
            </m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20</m:t>
          </m:r>
        </m:oMath>
      </m:oMathPara>
    </w:p>
    <w:p w14:paraId="2763A497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¡El cinco equis y el cuatro equis se juntaron y formaron nueve equis! ¡Trabajo en equipo!</w:t>
      </w:r>
    </w:p>
    <w:p w14:paraId="34AE0242" w14:textId="77777777" w:rsidR="001E2358" w:rsidRDefault="00500DB0">
      <w:pPr>
        <w:keepNext/>
        <w:spacing w:after="100"/>
      </w:pPr>
      <w:r>
        <w:rPr>
          <w:b/>
        </w:rPr>
        <w:t xml:space="preserve">DETECTIVE FACTOR: </w:t>
      </w:r>
      <w:r>
        <w:t>Exactamente. Por eso nuestra ecuación queda así:</w:t>
      </w:r>
    </w:p>
    <w:p w14:paraId="129969CF" w14:textId="77777777" w:rsidR="001E2358" w:rsidRDefault="00500DB0">
      <w:pPr>
        <w:spacing w:before="4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4)(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5)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0</m:t>
          </m:r>
        </m:oMath>
      </m:oMathPara>
    </w:p>
    <w:p w14:paraId="2686117B" w14:textId="77777777" w:rsidR="004D17C5" w:rsidRDefault="00500DB0" w:rsidP="004D17C5">
      <w:pPr>
        <w:spacing w:after="100"/>
      </w:pPr>
      <w:r>
        <w:rPr>
          <w:b/>
        </w:rPr>
        <w:t xml:space="preserve">AGENTE CERO: </w:t>
      </w:r>
      <w:r>
        <w:t>Mismo problema, nuevo atuendo. Ahora viene con paréntesis.</w:t>
      </w:r>
    </w:p>
    <w:p w14:paraId="7E0DA040" w14:textId="77777777" w:rsidR="004D17C5" w:rsidRDefault="004D17C5" w:rsidP="004D17C5">
      <w:pPr>
        <w:spacing w:after="100"/>
      </w:pPr>
    </w:p>
    <w:p w14:paraId="2A48936B" w14:textId="0059548F" w:rsidR="001E2358" w:rsidRDefault="00500DB0" w:rsidP="004D17C5">
      <w:pPr>
        <w:spacing w:after="100"/>
      </w:pPr>
      <w:r>
        <w:rPr>
          <w:b/>
          <w:color w:val="7030A0"/>
        </w:rPr>
        <w:t>Escena 4. El momento de gloria del Agente Cero</w:t>
      </w:r>
    </w:p>
    <w:p w14:paraId="3D4C44C4" w14:textId="77777777" w:rsidR="001E2358" w:rsidRDefault="00500DB0">
      <w:pPr>
        <w:keepNext/>
        <w:spacing w:before="40" w:after="100"/>
      </w:pPr>
      <w:r>
        <w:rPr>
          <w:i/>
          <w:color w:val="49404E"/>
        </w:rPr>
        <w:t>[Aparece: «PASO 3. Aplicar la propiedad del producto nulo». El agente se coloca frente a la cámara con solemnidad.]</w:t>
      </w:r>
    </w:p>
    <w:p w14:paraId="31F6E553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Permiso. Esta parte es de mi especialidad.</w:t>
      </w:r>
    </w:p>
    <w:p w14:paraId="67C87DFD" w14:textId="77777777" w:rsidR="001E2358" w:rsidRDefault="00500DB0">
      <w:pPr>
        <w:spacing w:after="100"/>
      </w:pPr>
      <w:r>
        <w:rPr>
          <w:b/>
        </w:rPr>
        <w:t xml:space="preserve">DETECTIVE FACTOR: </w:t>
      </w:r>
      <w:r>
        <w:t>Adelante.</w:t>
      </w:r>
    </w:p>
    <w:p w14:paraId="11962EC7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 xml:space="preserve">Si una multiplicación de dos números da cero, </w:t>
      </w:r>
      <w:r>
        <w:rPr>
          <w:b/>
        </w:rPr>
        <w:t>al menos uno de ellos debe ser cero</w:t>
      </w:r>
      <w:r>
        <w:t>. Porque dos números distintos de cero no pueden dar cero al multiplicarse.</w:t>
      </w:r>
    </w:p>
    <w:p w14:paraId="498D2FEE" w14:textId="77777777" w:rsidR="001E2358" w:rsidRDefault="00500DB0">
      <w:pPr>
        <w:keepNext/>
        <w:spacing w:after="100"/>
      </w:pPr>
      <w:r>
        <w:rPr>
          <w:b/>
        </w:rPr>
        <w:t xml:space="preserve">DETECTIVE FACTOR: </w:t>
      </w:r>
      <w:r>
        <w:t>Por tanto, si:</w:t>
      </w:r>
    </w:p>
    <w:p w14:paraId="48749AAC" w14:textId="77777777" w:rsidR="001E2358" w:rsidRDefault="00500DB0">
      <w:pPr>
        <w:keepNext/>
        <w:spacing w:before="4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4)(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5)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0</m:t>
          </m:r>
        </m:oMath>
      </m:oMathPara>
    </w:p>
    <w:p w14:paraId="3C5E90D3" w14:textId="77777777" w:rsidR="001E2358" w:rsidRDefault="00500DB0">
      <w:pPr>
        <w:keepNext/>
      </w:pPr>
      <w:r>
        <w:t>entonces:</w:t>
      </w:r>
    </w:p>
    <w:p w14:paraId="12E6CE6A" w14:textId="77777777" w:rsidR="001E2358" w:rsidRDefault="00500DB0">
      <w:pPr>
        <w:spacing w:before="4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4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m:rPr>
              <m:nor/>
            </m:rPr>
            <m:t>  o  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0</m:t>
          </m:r>
        </m:oMath>
      </m:oMathPara>
    </w:p>
    <w:p w14:paraId="3B89713B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No tienen que ser cero los dos. ¡Con que uno sea cero, se termina la fiesta de la multiplicación!</w:t>
      </w:r>
    </w:p>
    <w:p w14:paraId="22C9AB2B" w14:textId="77777777" w:rsidR="001E2358" w:rsidRDefault="00500DB0">
      <w:pPr>
        <w:spacing w:after="100"/>
      </w:pPr>
      <w:r>
        <w:rPr>
          <w:b/>
        </w:rPr>
        <w:t xml:space="preserve">DETECTIVE FACTOR: </w:t>
      </w:r>
      <w:r>
        <w:t>Y ahora resolvemos cada posibilidad por separado.</w:t>
      </w:r>
    </w:p>
    <w:p w14:paraId="2DB85615" w14:textId="77777777" w:rsidR="001E2358" w:rsidRDefault="00500DB0">
      <w:pPr>
        <w:pStyle w:val="Ttulo1"/>
        <w:pBdr>
          <w:left w:val="single" w:sz="16" w:space="6" w:color="7030A0"/>
        </w:pBdr>
        <w:shd w:val="clear" w:color="auto" w:fill="F3EDF8"/>
        <w:ind w:left="74" w:right="57"/>
      </w:pPr>
      <w:r>
        <w:t>Escena 5. Los sospechosos revelan su identidad</w:t>
      </w:r>
    </w:p>
    <w:p w14:paraId="13CB25B8" w14:textId="77777777" w:rsidR="001E2358" w:rsidRDefault="00500DB0">
      <w:pPr>
        <w:keepNext/>
        <w:spacing w:before="40" w:after="100"/>
      </w:pPr>
      <w:r>
        <w:rPr>
          <w:i/>
          <w:color w:val="49404E"/>
        </w:rPr>
        <w:t>[Aparece: «PASO 4. Despejar la equis».]</w:t>
      </w:r>
    </w:p>
    <w:p w14:paraId="7372BF42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¡Ya sé! ¡La equis vale cuatro o cinco!</w:t>
      </w:r>
    </w:p>
    <w:p w14:paraId="142048C1" w14:textId="77777777" w:rsidR="001E2358" w:rsidRDefault="00500DB0">
      <w:pPr>
        <w:keepNext/>
        <w:spacing w:before="40" w:after="100"/>
      </w:pPr>
      <w:r>
        <w:rPr>
          <w:i/>
          <w:color w:val="49404E"/>
        </w:rPr>
        <w:lastRenderedPageBreak/>
        <w:t>[Suena un timbre de respuesta incorrecta. El detective mira a la cámara.]</w:t>
      </w:r>
    </w:p>
    <w:p w14:paraId="3593DEAB" w14:textId="77777777" w:rsidR="001E2358" w:rsidRDefault="00500DB0">
      <w:pPr>
        <w:spacing w:after="100"/>
      </w:pPr>
      <w:r>
        <w:rPr>
          <w:b/>
        </w:rPr>
        <w:t xml:space="preserve">DETECTIVE FACTOR: </w:t>
      </w:r>
      <w:r>
        <w:t>Cuidado. Cuatro y cinco son los números que utilizamos para construir los factores. Todavía debemos encontrar qué valor hace cero cada paréntesis.</w:t>
      </w:r>
    </w:p>
    <w:p w14:paraId="04D215B3" w14:textId="77777777" w:rsidR="001E2358" w:rsidRDefault="00500DB0">
      <w:pPr>
        <w:keepNext/>
        <w:spacing w:before="40" w:after="100"/>
      </w:pPr>
      <w:r>
        <w:rPr>
          <w:i/>
          <w:color w:val="49404E"/>
        </w:rPr>
        <w:t>[Señala el primer caso.]</w:t>
      </w:r>
    </w:p>
    <w:p w14:paraId="0A9723C3" w14:textId="77777777" w:rsidR="001E2358" w:rsidRDefault="00500DB0">
      <w:pPr>
        <w:keepNext/>
        <w:spacing w:after="100"/>
      </w:pPr>
      <w:r>
        <w:rPr>
          <w:b/>
        </w:rPr>
        <w:t xml:space="preserve">DETECTIVE FACTOR: </w:t>
      </w:r>
      <w:r>
        <w:t>Primero:</w:t>
      </w:r>
    </w:p>
    <w:p w14:paraId="63439800" w14:textId="77777777" w:rsidR="001E2358" w:rsidRDefault="00500DB0">
      <w:pPr>
        <w:keepNext/>
        <w:spacing w:before="4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4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0</m:t>
          </m:r>
        </m:oMath>
      </m:oMathPara>
    </w:p>
    <w:p w14:paraId="332B1FA0" w14:textId="77777777" w:rsidR="001E2358" w:rsidRDefault="00500DB0">
      <w:pPr>
        <w:keepNext/>
      </w:pPr>
      <w:r>
        <w:t>Restamos cuatro en ambos lados para mantener la igualdad:</w:t>
      </w:r>
    </w:p>
    <w:p w14:paraId="18691EFC" w14:textId="77777777" w:rsidR="001E2358" w:rsidRDefault="00500DB0">
      <w:pPr>
        <w:keepNext/>
        <w:spacing w:before="4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4</m:t>
          </m:r>
          <m:r>
            <m:rPr>
              <m:nor/>
            </m:rPr>
            <m:t xml:space="preserve"> - </m:t>
          </m:r>
          <m:r>
            <m:rPr>
              <m:sty m:val="p"/>
            </m:rPr>
            <w:rPr>
              <w:rFonts w:ascii="Cambria Math" w:hAnsi="Cambria Math"/>
            </w:rPr>
            <m:t>4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m:rPr>
              <m:nor/>
            </m:rPr>
            <m:t xml:space="preserve"> - </m:t>
          </m:r>
          <m:r>
            <m:rPr>
              <m:sty m:val="p"/>
            </m:rPr>
            <w:rPr>
              <w:rFonts w:ascii="Cambria Math" w:hAnsi="Cambria Math"/>
            </w:rPr>
            <m:t>4</m:t>
          </m:r>
        </m:oMath>
      </m:oMathPara>
    </w:p>
    <w:p w14:paraId="13D66591" w14:textId="77777777" w:rsidR="001E2358" w:rsidRDefault="00500DB0">
      <w:pPr>
        <w:keepNext/>
      </w:pPr>
      <w:r>
        <w:t>Por tanto:</w:t>
      </w:r>
    </w:p>
    <w:p w14:paraId="2303321C" w14:textId="77777777" w:rsidR="001E2358" w:rsidRDefault="00500DB0">
      <w:pPr>
        <w:pBdr>
          <w:top w:val="single" w:sz="6" w:space="3" w:color="7030A0"/>
          <w:left w:val="single" w:sz="6" w:space="3" w:color="7030A0"/>
          <w:bottom w:val="single" w:sz="6" w:space="3" w:color="7030A0"/>
          <w:right w:val="single" w:sz="6" w:space="3" w:color="7030A0"/>
        </w:pBdr>
        <w:shd w:val="clear" w:color="auto" w:fill="F3EDF8"/>
        <w:spacing w:before="100" w:after="140" w:line="240" w:lineRule="auto"/>
        <w:ind w:left="4082" w:right="4082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-4</m:t>
          </m:r>
        </m:oMath>
      </m:oMathPara>
    </w:p>
    <w:p w14:paraId="4CA62C1F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Claro: menos cuatro más cuatro da cero. ¡Se cancelan como mis planes cuando hay examen!</w:t>
      </w:r>
    </w:p>
    <w:p w14:paraId="1DF773D6" w14:textId="77777777" w:rsidR="001E2358" w:rsidRDefault="00500DB0">
      <w:pPr>
        <w:keepNext/>
        <w:spacing w:after="100"/>
      </w:pPr>
      <w:r>
        <w:rPr>
          <w:b/>
        </w:rPr>
        <w:t xml:space="preserve">DETECTIVE FACTOR: </w:t>
      </w:r>
      <w:r>
        <w:t>En el segundo caso:</w:t>
      </w:r>
    </w:p>
    <w:p w14:paraId="392392AA" w14:textId="77777777" w:rsidR="001E2358" w:rsidRDefault="00500DB0">
      <w:pPr>
        <w:keepNext/>
        <w:spacing w:before="4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0</m:t>
          </m:r>
        </m:oMath>
      </m:oMathPara>
    </w:p>
    <w:p w14:paraId="24BE46E5" w14:textId="77777777" w:rsidR="001E2358" w:rsidRDefault="00500DB0">
      <w:pPr>
        <w:keepNext/>
      </w:pPr>
      <w:r>
        <w:t>Restamos cinco en ambos lados:</w:t>
      </w:r>
    </w:p>
    <w:p w14:paraId="32B28F71" w14:textId="77777777" w:rsidR="001E2358" w:rsidRDefault="00500DB0">
      <w:pPr>
        <w:keepNext/>
        <w:spacing w:before="4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m:rPr>
              <m:nor/>
            </m:rPr>
            <m:t xml:space="preserve"> - 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m:rPr>
              <m:nor/>
            </m:rPr>
            <m:t xml:space="preserve"> - </m:t>
          </m:r>
          <m:r>
            <m:rPr>
              <m:sty m:val="p"/>
            </m:rPr>
            <w:rPr>
              <w:rFonts w:ascii="Cambria Math" w:hAnsi="Cambria Math"/>
            </w:rPr>
            <m:t>5</m:t>
          </m:r>
        </m:oMath>
      </m:oMathPara>
    </w:p>
    <w:p w14:paraId="0735AA23" w14:textId="77777777" w:rsidR="001E2358" w:rsidRDefault="00500DB0">
      <w:pPr>
        <w:keepNext/>
      </w:pPr>
      <w:r>
        <w:t>Y obtenemos:</w:t>
      </w:r>
    </w:p>
    <w:p w14:paraId="30CCAA27" w14:textId="77777777" w:rsidR="001E2358" w:rsidRDefault="00500DB0">
      <w:pPr>
        <w:pBdr>
          <w:top w:val="single" w:sz="6" w:space="3" w:color="7030A0"/>
          <w:left w:val="single" w:sz="6" w:space="3" w:color="7030A0"/>
          <w:bottom w:val="single" w:sz="6" w:space="3" w:color="7030A0"/>
          <w:right w:val="single" w:sz="6" w:space="3" w:color="7030A0"/>
        </w:pBdr>
        <w:shd w:val="clear" w:color="auto" w:fill="F3EDF8"/>
        <w:spacing w:before="100" w:after="140" w:line="240" w:lineRule="auto"/>
        <w:ind w:left="4082" w:right="4082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-5</m:t>
          </m:r>
        </m:oMath>
      </m:oMathPara>
    </w:p>
    <w:p w14:paraId="36A85ECE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¡Los sospechosos eran negativos! Pero nosotros mantuvimos una actitud positiva.</w:t>
      </w:r>
    </w:p>
    <w:p w14:paraId="7449C6FF" w14:textId="77777777" w:rsidR="001E2358" w:rsidRDefault="00500DB0">
      <w:pPr>
        <w:keepNext/>
        <w:spacing w:before="40" w:after="100"/>
      </w:pPr>
      <w:r>
        <w:rPr>
          <w:i/>
          <w:color w:val="49404E"/>
        </w:rPr>
        <w:t>[Pausa breve. El detective lo mira sin reír.]</w:t>
      </w:r>
    </w:p>
    <w:p w14:paraId="19CEFF66" w14:textId="77777777" w:rsidR="004D17C5" w:rsidRDefault="00500DB0" w:rsidP="004D17C5">
      <w:pPr>
        <w:spacing w:after="100"/>
      </w:pPr>
      <w:r>
        <w:rPr>
          <w:b/>
        </w:rPr>
        <w:t xml:space="preserve">AGENTE CERO: </w:t>
      </w:r>
      <w:r>
        <w:t>Ese chiste también estaba incluido en el presupuesto.</w:t>
      </w:r>
    </w:p>
    <w:p w14:paraId="731DEED5" w14:textId="77777777" w:rsidR="004D17C5" w:rsidRDefault="004D17C5" w:rsidP="004D17C5">
      <w:pPr>
        <w:spacing w:after="100"/>
      </w:pPr>
    </w:p>
    <w:p w14:paraId="12626669" w14:textId="3528A3BA" w:rsidR="001E2358" w:rsidRDefault="00500DB0" w:rsidP="004D17C5">
      <w:pPr>
        <w:spacing w:after="100"/>
      </w:pPr>
      <w:r>
        <w:rPr>
          <w:b/>
          <w:color w:val="7030A0"/>
        </w:rPr>
        <w:t>Escena 6. La prueba definitiva</w:t>
      </w:r>
    </w:p>
    <w:p w14:paraId="63FF7CA5" w14:textId="77777777" w:rsidR="001E2358" w:rsidRDefault="00500DB0">
      <w:pPr>
        <w:keepNext/>
        <w:spacing w:before="40" w:after="100"/>
      </w:pPr>
      <w:r>
        <w:rPr>
          <w:i/>
          <w:color w:val="49404E"/>
        </w:rPr>
        <w:t>[Aparece: «PASO 5. Comprobar las soluciones». Vuelve a mostrarse la ecuación original.]</w:t>
      </w:r>
    </w:p>
    <w:p w14:paraId="5B5DB01D" w14:textId="77777777" w:rsidR="001E2358" w:rsidRDefault="00500DB0">
      <w:pPr>
        <w:spacing w:after="100"/>
      </w:pPr>
      <w:r>
        <w:rPr>
          <w:b/>
        </w:rPr>
        <w:t xml:space="preserve">DETECTIVE FACTOR: </w:t>
      </w:r>
      <w:r>
        <w:t>Antes de cerrar el caso, comprobamos ambos valores en la ecuación original.</w:t>
      </w:r>
    </w:p>
    <w:p w14:paraId="343A3123" w14:textId="77777777" w:rsidR="001E2358" w:rsidRDefault="00500DB0">
      <w:pPr>
        <w:keepNext/>
        <w:spacing w:before="40" w:after="60"/>
      </w:pPr>
      <w:r>
        <w:rPr>
          <w:b/>
          <w:color w:val="7030A0"/>
        </w:rPr>
        <w:t>EN EL PIZARRÓN:</w:t>
      </w:r>
    </w:p>
    <w:p w14:paraId="377BD512" w14:textId="77777777" w:rsidR="001E2358" w:rsidRDefault="00D17B47">
      <w:pPr>
        <w:spacing w:before="40" w:line="240" w:lineRule="auto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20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0</m:t>
          </m:r>
        </m:oMath>
      </m:oMathPara>
    </w:p>
    <w:p w14:paraId="1446420D" w14:textId="77777777" w:rsidR="001E2358" w:rsidRDefault="00500DB0">
      <w:pPr>
        <w:keepNext/>
        <w:spacing w:after="100"/>
      </w:pPr>
      <w:r>
        <w:rPr>
          <w:b/>
        </w:rPr>
        <w:t xml:space="preserve">DETECTIVE FACTOR: </w:t>
      </w:r>
      <w:r>
        <w:t xml:space="preserve">Con </w:t>
      </w:r>
      <m:oMath>
        <m:r>
          <w:rPr>
            <w:rFonts w:ascii="Cambria Math" w:hAnsi="Cambria Math"/>
          </w:rPr>
          <m:t>x</m:t>
        </m:r>
        <m:r>
          <m:rPr>
            <m:nor/>
          </m:rPr>
          <m:t xml:space="preserve"> = </m:t>
        </m:r>
        <m:r>
          <m:rPr>
            <m:sty m:val="p"/>
          </m:rPr>
          <w:rPr>
            <w:rFonts w:ascii="Cambria Math" w:hAnsi="Cambria Math"/>
          </w:rPr>
          <m:t>-4</m:t>
        </m:r>
      </m:oMath>
      <w:r>
        <w:t>:</w:t>
      </w:r>
    </w:p>
    <w:p w14:paraId="6660B121" w14:textId="77777777" w:rsidR="001E2358" w:rsidRDefault="00D17B47">
      <w:pPr>
        <w:spacing w:before="40" w:line="240" w:lineRule="auto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(-4)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9(-4)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20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16</m:t>
          </m:r>
          <m:r>
            <m:rPr>
              <m:nor/>
            </m:rPr>
            <m:t xml:space="preserve"> - </m:t>
          </m:r>
          <m:r>
            <m:rPr>
              <m:sty m:val="p"/>
            </m:rPr>
            <w:rPr>
              <w:rFonts w:ascii="Cambria Math" w:hAnsi="Cambria Math"/>
            </w:rPr>
            <m:t>36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20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0</m:t>
          </m:r>
        </m:oMath>
      </m:oMathPara>
    </w:p>
    <w:p w14:paraId="5A6C88D1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¡Funciona!</w:t>
      </w:r>
    </w:p>
    <w:p w14:paraId="10C993EB" w14:textId="77777777" w:rsidR="001E2358" w:rsidRDefault="00500DB0">
      <w:pPr>
        <w:spacing w:after="100"/>
      </w:pPr>
      <w:r>
        <w:rPr>
          <w:b/>
        </w:rPr>
        <w:t xml:space="preserve">DETECTIVE FACTOR: </w:t>
      </w:r>
      <w:r>
        <w:t xml:space="preserve">Atención: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(-4)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es positivo porque estamos multiplicando menos cuatro por menos cuatro.</w:t>
      </w:r>
    </w:p>
    <w:p w14:paraId="34823746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Los paréntesis no son decoración. ¡Tienen empleo!</w:t>
      </w:r>
    </w:p>
    <w:p w14:paraId="028F36B3" w14:textId="77777777" w:rsidR="001E2358" w:rsidRDefault="00500DB0">
      <w:pPr>
        <w:keepNext/>
        <w:spacing w:after="100"/>
      </w:pPr>
      <w:r>
        <w:rPr>
          <w:b/>
        </w:rPr>
        <w:t xml:space="preserve">DETECTIVE FACTOR: </w:t>
      </w:r>
      <w:r>
        <w:t xml:space="preserve">Ahora, con </w:t>
      </w:r>
      <m:oMath>
        <m:r>
          <w:rPr>
            <w:rFonts w:ascii="Cambria Math" w:hAnsi="Cambria Math"/>
          </w:rPr>
          <m:t>x</m:t>
        </m:r>
        <m:r>
          <m:rPr>
            <m:nor/>
          </m:rPr>
          <m:t xml:space="preserve"> = </m:t>
        </m:r>
        <m:r>
          <m:rPr>
            <m:sty m:val="p"/>
          </m:rPr>
          <w:rPr>
            <w:rFonts w:ascii="Cambria Math" w:hAnsi="Cambria Math"/>
          </w:rPr>
          <m:t>-5</m:t>
        </m:r>
      </m:oMath>
      <w:r>
        <w:t>:</w:t>
      </w:r>
    </w:p>
    <w:p w14:paraId="4B322254" w14:textId="77777777" w:rsidR="001E2358" w:rsidRDefault="00D17B47">
      <w:pPr>
        <w:spacing w:before="40" w:line="240" w:lineRule="auto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(-5)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9(-5)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20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25</m:t>
          </m:r>
          <m:r>
            <m:rPr>
              <m:nor/>
            </m:rPr>
            <m:t xml:space="preserve"> - </m:t>
          </m:r>
          <m:r>
            <m:rPr>
              <m:sty m:val="p"/>
            </m:rPr>
            <w:rPr>
              <w:rFonts w:ascii="Cambria Math" w:hAnsi="Cambria Math"/>
            </w:rPr>
            <m:t>45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20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0</m:t>
          </m:r>
        </m:oMath>
      </m:oMathPara>
    </w:p>
    <w:p w14:paraId="1F331665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¡También funciona! ¿La equis tiene dos identidades?</w:t>
      </w:r>
    </w:p>
    <w:p w14:paraId="05EEEAA6" w14:textId="77777777" w:rsidR="001E2358" w:rsidRDefault="00500DB0">
      <w:pPr>
        <w:spacing w:after="100"/>
      </w:pPr>
      <w:r>
        <w:rPr>
          <w:b/>
        </w:rPr>
        <w:t xml:space="preserve">DETECTIVE FACTOR: </w:t>
      </w:r>
      <w:r>
        <w:t xml:space="preserve">La ecuación tiene </w:t>
      </w:r>
      <w:r>
        <w:rPr>
          <w:b/>
        </w:rPr>
        <w:t>dos soluciones distintas</w:t>
      </w:r>
      <w:r>
        <w:t>: menos cuatro y menos cinco. Cualquiera de esos valores, sustituido por separado, hace verdadera la igualdad.</w:t>
      </w:r>
    </w:p>
    <w:p w14:paraId="39ACA07F" w14:textId="77777777" w:rsidR="001E2358" w:rsidRDefault="00500DB0">
      <w:pPr>
        <w:pStyle w:val="Ttulo1"/>
        <w:pBdr>
          <w:left w:val="single" w:sz="16" w:space="6" w:color="7030A0"/>
        </w:pBdr>
        <w:shd w:val="clear" w:color="auto" w:fill="F3EDF8"/>
        <w:ind w:left="74" w:right="57"/>
      </w:pPr>
      <w:r>
        <w:lastRenderedPageBreak/>
        <w:t>Escena 7. Caso cerrado</w:t>
      </w:r>
    </w:p>
    <w:p w14:paraId="2E95F8D6" w14:textId="77777777" w:rsidR="001E2358" w:rsidRDefault="00500DB0">
      <w:pPr>
        <w:keepNext/>
        <w:spacing w:before="40" w:after="100"/>
      </w:pPr>
      <w:r>
        <w:rPr>
          <w:i/>
          <w:color w:val="49404E"/>
        </w:rPr>
        <w:t>[La cámara enfoca el procedimiento completo. Ambos personajes quedan a los lados del pizarrón.]</w:t>
      </w:r>
    </w:p>
    <w:p w14:paraId="4A77F545" w14:textId="77777777" w:rsidR="001E2358" w:rsidRDefault="00500DB0">
      <w:pPr>
        <w:keepNext/>
        <w:spacing w:before="40" w:after="60"/>
      </w:pPr>
      <w:r>
        <w:rPr>
          <w:b/>
          <w:color w:val="7030A0"/>
        </w:rPr>
        <w:t>EN PANTALLA:</w:t>
      </w:r>
    </w:p>
    <w:p w14:paraId="77093580" w14:textId="77777777" w:rsidR="001E2358" w:rsidRDefault="00D17B47">
      <w:pPr>
        <w:keepNext/>
        <w:spacing w:before="40" w:line="240" w:lineRule="auto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20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0</m:t>
          </m:r>
        </m:oMath>
      </m:oMathPara>
    </w:p>
    <w:p w14:paraId="3EFAB4C7" w14:textId="77777777" w:rsidR="001E2358" w:rsidRDefault="00500DB0">
      <w:pPr>
        <w:keepNext/>
        <w:spacing w:before="4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4)(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5)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0</m:t>
          </m:r>
        </m:oMath>
      </m:oMathPara>
    </w:p>
    <w:p w14:paraId="32F5FDED" w14:textId="77777777" w:rsidR="001E2358" w:rsidRDefault="00500DB0">
      <w:pPr>
        <w:keepNext/>
        <w:spacing w:before="4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4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m:rPr>
              <m:nor/>
            </m:rPr>
            <m:t>  o  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+ 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0</m:t>
          </m:r>
        </m:oMath>
      </m:oMathPara>
    </w:p>
    <w:p w14:paraId="221B3974" w14:textId="77777777" w:rsidR="001E2358" w:rsidRDefault="00500DB0">
      <w:pPr>
        <w:pBdr>
          <w:top w:val="single" w:sz="6" w:space="3" w:color="7030A0"/>
          <w:left w:val="single" w:sz="6" w:space="3" w:color="7030A0"/>
          <w:bottom w:val="single" w:sz="6" w:space="3" w:color="7030A0"/>
          <w:right w:val="single" w:sz="6" w:space="3" w:color="7030A0"/>
        </w:pBdr>
        <w:shd w:val="clear" w:color="auto" w:fill="F3EDF8"/>
        <w:spacing w:before="100" w:after="140" w:line="240" w:lineRule="auto"/>
        <w:ind w:left="3118" w:right="3118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-4</m:t>
          </m:r>
          <m:r>
            <m:rPr>
              <m:nor/>
            </m:rPr>
            <m:t> o 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-5</m:t>
          </m:r>
        </m:oMath>
      </m:oMathPara>
    </w:p>
    <w:p w14:paraId="0977CE24" w14:textId="77777777" w:rsidR="001E2358" w:rsidRDefault="00500DB0">
      <w:pPr>
        <w:spacing w:after="100"/>
      </w:pPr>
      <w:r>
        <w:rPr>
          <w:b/>
        </w:rPr>
        <w:t xml:space="preserve">DETECTIVE FACTOR: </w:t>
      </w:r>
      <w:r>
        <w:t>Buscamos dos números que multiplicaran veinte y sumaran nueve; factorizamos, igualamos cada factor a cero, despejamos y comprobamos.</w:t>
      </w:r>
    </w:p>
    <w:p w14:paraId="542BFAFE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Dos soluciones, cero misterios.</w:t>
      </w:r>
    </w:p>
    <w:p w14:paraId="3648B9CA" w14:textId="77777777" w:rsidR="001E2358" w:rsidRDefault="00500DB0">
      <w:pPr>
        <w:keepNext/>
        <w:spacing w:before="40" w:after="100"/>
      </w:pPr>
      <w:r>
        <w:rPr>
          <w:i/>
          <w:color w:val="49404E"/>
        </w:rPr>
        <w:t>[El detective cierra una carpeta con gesto dramático.]</w:t>
      </w:r>
    </w:p>
    <w:p w14:paraId="1F0C5A38" w14:textId="77777777" w:rsidR="001E2358" w:rsidRDefault="00500DB0">
      <w:pPr>
        <w:spacing w:after="100"/>
      </w:pPr>
      <w:r>
        <w:rPr>
          <w:b/>
        </w:rPr>
        <w:t xml:space="preserve">DETECTIVE FACTOR: </w:t>
      </w:r>
      <w:r>
        <w:t>¡Caso cerrado!</w:t>
      </w:r>
    </w:p>
    <w:p w14:paraId="37EDD609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¿Y cuánto nos van a pagar?</w:t>
      </w:r>
    </w:p>
    <w:p w14:paraId="3A38D9E2" w14:textId="77777777" w:rsidR="001E2358" w:rsidRDefault="00500DB0">
      <w:pPr>
        <w:keepNext/>
        <w:spacing w:before="40" w:after="100"/>
      </w:pPr>
      <w:r>
        <w:rPr>
          <w:i/>
          <w:color w:val="49404E"/>
        </w:rPr>
        <w:t>[El detective señala el cero de la ecuación. Silencio de dos segundos.]</w:t>
      </w:r>
    </w:p>
    <w:p w14:paraId="320B78F0" w14:textId="77777777" w:rsidR="001E2358" w:rsidRDefault="00500DB0">
      <w:pPr>
        <w:spacing w:after="100"/>
      </w:pPr>
      <w:r>
        <w:rPr>
          <w:b/>
        </w:rPr>
        <w:t xml:space="preserve">AGENTE CERO: </w:t>
      </w:r>
      <w:r>
        <w:t>Necesito cambiarme de departamento.</w:t>
      </w:r>
    </w:p>
    <w:p w14:paraId="7D2B4DC0" w14:textId="0E3EC5D2" w:rsidR="001E2358" w:rsidRDefault="00500DB0" w:rsidP="00936A17">
      <w:pPr>
        <w:tabs>
          <w:tab w:val="left" w:pos="7967"/>
        </w:tabs>
        <w:spacing w:before="40" w:after="100"/>
      </w:pPr>
      <w:r>
        <w:rPr>
          <w:i/>
          <w:color w:val="49404E"/>
        </w:rPr>
        <w:t>[Música de cierre. Permanece en pantalla el resultado durante unos segundos.]</w:t>
      </w:r>
      <w:r w:rsidR="00936A17">
        <w:rPr>
          <w:i/>
          <w:color w:val="49404E"/>
        </w:rPr>
        <w:tab/>
      </w:r>
    </w:p>
    <w:p w14:paraId="73B32BDE" w14:textId="1EED3CB6" w:rsidR="005C4724" w:rsidRDefault="00D17B47">
      <w:pPr>
        <w:pStyle w:val="Plantitulo"/>
        <w:pageBreakBefore/>
      </w:pPr>
      <w:r>
        <w:lastRenderedPageBreak/>
        <w:t>Anexo. Plan visual para «¡Se busca a la x!»</w:t>
      </w:r>
    </w:p>
    <w:p w14:paraId="3BA6E13B" w14:textId="77777777" w:rsidR="005C4724" w:rsidRDefault="00D17B47">
      <w:pPr>
        <w:pStyle w:val="Plansubtitulo"/>
      </w:pPr>
      <w:r>
        <w:t>7</w:t>
      </w:r>
      <w:r>
        <w:t xml:space="preserve"> escenas · 21 imágenes consecutivas · propuesta de montaje de 4 min 40 s</w:t>
      </w:r>
    </w:p>
    <w:p w14:paraId="0C1B5866" w14:textId="77777777" w:rsidR="005C4724" w:rsidRDefault="00D17B47">
      <w:pPr>
        <w:pStyle w:val="Plancuerpo"/>
      </w:pPr>
      <w:r>
        <w:t>Este anexo describe tres imágenes base por escena, en el mismo orden del guion. No son tres alternativas: juntas construyen la secuencia visual de cada escena. Los diálogos y las ecuaciones originales se conservan en las páginas 1–4; los encuadres, accesorios, colores y movimientos siguientes son propuestas de realización, no nuevos parlamentos.</w:t>
      </w:r>
    </w:p>
    <w:p w14:paraId="101AEADE" w14:textId="77777777" w:rsidR="005C4724" w:rsidRDefault="00D17B47">
      <w:pPr>
        <w:pStyle w:val="Plancuerpo"/>
      </w:pPr>
      <w:r>
        <w:rPr>
          <w:b/>
        </w:rPr>
        <w:t xml:space="preserve">Personajes y continuidad. </w:t>
      </w:r>
      <w:r>
        <w:t>Usar al profesor de las imágenes anteriores: rostro redondeado, gafas, sonrisa característica, complexión ligeramente gordita y actitud juvenil y dinámica. Mantener el mismo diseño facial en todos los planos. Detective Factor llevará saco café, camisa azul clara, pantalón beige, sombrero y lupa; Agente Cero, camisa azul clara, chaleco y gorra azules, credencial 0 y calculadora. El casco aparece solo en el chiste de la escena 1.</w:t>
      </w:r>
    </w:p>
    <w:p w14:paraId="73B107C2" w14:textId="77777777" w:rsidR="005C4724" w:rsidRDefault="00D17B47">
      <w:pPr>
        <w:pStyle w:val="Plancuerpo"/>
      </w:pPr>
      <w:r>
        <w:rPr>
          <w:b/>
        </w:rPr>
        <w:t xml:space="preserve">Composición para el video. </w:t>
      </w:r>
      <w:r>
        <w:t>Se propone un formato horizontal 16:9, con un lienzo de 1920 × 1080 píxeles. Los planos generales mostrarán a los personajes de cuerpo completo; reservar el centro para el pizarrón y una franja inferior libre para subtítulos. Mantener la misma aula, la iluminación cálida y el estilo de caricatura a color. No incorporar fórmulas ni gráficos ajenos al guion.</w:t>
      </w:r>
    </w:p>
    <w:p w14:paraId="698397C2" w14:textId="77777777" w:rsidR="005C4724" w:rsidRDefault="00D17B47">
      <w:pPr>
        <w:pStyle w:val="Plancuerpo"/>
      </w:pPr>
      <w:r>
        <w:rPr>
          <w:b/>
        </w:rPr>
        <w:t xml:space="preserve">Texto y matemáticas. </w:t>
      </w:r>
      <w:r>
        <w:t>Todos los rótulos estarán en español. Como criterio de producción, generar el fondo y los personajes con áreas de escritura despejadas e incorporar después las ecuaciones y los textos como capas editables. Así se podrán revisar signos, paréntesis y exponentes y mantenerlos fijos al animar. Usar azul para el 4 y su factor; naranja para el 5 y su factor.</w:t>
      </w:r>
    </w:p>
    <w:p w14:paraId="7861D819" w14:textId="77777777" w:rsidR="005C4724" w:rsidRDefault="00D17B47">
      <w:pPr>
        <w:pStyle w:val="Plancuerpo"/>
      </w:pPr>
      <w:r>
        <w:rPr>
          <w:b/>
        </w:rPr>
        <w:t xml:space="preserve">Uso del plan. </w:t>
      </w:r>
      <w:r>
        <w:t>Cada descripción fija un solo encuadre; los cambios temporales indicados se realizarán durante la animación. La narración sigue siendo la del documento base. La tabla A1 organiza un montaje orientativo de 4 min 40 s; ajustar los tiempos a la grabación real, sin acelerar las explicaciones para forzar su duración.</w:t>
      </w:r>
    </w:p>
    <w:tbl>
      <w:tblPr>
        <w:tblW w:w="0" w:type="auto"/>
        <w:tblBorders>
          <w:top w:val="single" w:sz="4" w:space="0" w:color="C9B1DB"/>
          <w:left w:val="single" w:sz="4" w:space="0" w:color="C9B1DB"/>
          <w:bottom w:val="single" w:sz="4" w:space="0" w:color="C9B1DB"/>
          <w:right w:val="single" w:sz="4" w:space="0" w:color="C9B1DB"/>
          <w:insideH w:val="single" w:sz="4" w:space="0" w:color="C9B1DB"/>
          <w:insideV w:val="single" w:sz="4" w:space="0" w:color="C9B1DB"/>
        </w:tblBorders>
        <w:tblLayout w:type="fixed"/>
        <w:tblCellMar>
          <w:top w:w="65" w:type="dxa"/>
          <w:left w:w="75" w:type="dxa"/>
          <w:bottom w:w="65" w:type="dxa"/>
          <w:right w:w="75" w:type="dxa"/>
        </w:tblCellMar>
        <w:tblLook w:val="04A0" w:firstRow="1" w:lastRow="0" w:firstColumn="1" w:lastColumn="0" w:noHBand="0" w:noVBand="1"/>
      </w:tblPr>
      <w:tblGrid>
        <w:gridCol w:w="722"/>
        <w:gridCol w:w="4733"/>
        <w:gridCol w:w="1804"/>
        <w:gridCol w:w="2266"/>
      </w:tblGrid>
      <w:tr w:rsidR="005C4724" w14:paraId="08622272" w14:textId="77777777">
        <w:trPr>
          <w:tblHeader/>
        </w:trPr>
        <w:tc>
          <w:tcPr>
            <w:tcW w:w="722" w:type="dxa"/>
            <w:shd w:val="clear" w:color="auto" w:fill="F3EDF8"/>
          </w:tcPr>
          <w:p w14:paraId="5CAC2321" w14:textId="77777777" w:rsidR="005C4724" w:rsidRDefault="00D17B47">
            <w:pPr>
              <w:pStyle w:val="Plantabla"/>
            </w:pPr>
            <w:r>
              <w:rPr>
                <w:b/>
                <w:color w:val="7030A0"/>
              </w:rPr>
              <w:t>No.</w:t>
            </w:r>
          </w:p>
        </w:tc>
        <w:tc>
          <w:tcPr>
            <w:tcW w:w="4733" w:type="dxa"/>
            <w:shd w:val="clear" w:color="auto" w:fill="F3EDF8"/>
          </w:tcPr>
          <w:p w14:paraId="52CC8021" w14:textId="77777777" w:rsidR="005C4724" w:rsidRDefault="00D17B47">
            <w:pPr>
              <w:pStyle w:val="Plantabla"/>
            </w:pPr>
            <w:r>
              <w:rPr>
                <w:b/>
                <w:color w:val="7030A0"/>
              </w:rPr>
              <w:t>Título del guion</w:t>
            </w:r>
          </w:p>
        </w:tc>
        <w:tc>
          <w:tcPr>
            <w:tcW w:w="1804" w:type="dxa"/>
            <w:shd w:val="clear" w:color="auto" w:fill="F3EDF8"/>
          </w:tcPr>
          <w:p w14:paraId="0A5C5559" w14:textId="77777777" w:rsidR="005C4724" w:rsidRDefault="00D17B47">
            <w:pPr>
              <w:pStyle w:val="Plantabla"/>
            </w:pPr>
            <w:r>
              <w:rPr>
                <w:b/>
                <w:color w:val="7030A0"/>
              </w:rPr>
              <w:t>Imágenes</w:t>
            </w:r>
          </w:p>
        </w:tc>
        <w:tc>
          <w:tcPr>
            <w:tcW w:w="2266" w:type="dxa"/>
            <w:shd w:val="clear" w:color="auto" w:fill="F3EDF8"/>
          </w:tcPr>
          <w:p w14:paraId="1342E544" w14:textId="77777777" w:rsidR="005C4724" w:rsidRDefault="00D17B47">
            <w:pPr>
              <w:pStyle w:val="Plantabla"/>
            </w:pPr>
            <w:r>
              <w:rPr>
                <w:b/>
                <w:color w:val="7030A0"/>
              </w:rPr>
              <w:t>Tiempo propuesto</w:t>
            </w:r>
          </w:p>
        </w:tc>
      </w:tr>
      <w:tr w:rsidR="005C4724" w14:paraId="49AF9B08" w14:textId="77777777">
        <w:trPr>
          <w:cantSplit/>
        </w:trPr>
        <w:tc>
          <w:tcPr>
            <w:tcW w:w="722" w:type="dxa"/>
          </w:tcPr>
          <w:p w14:paraId="37D0207E" w14:textId="77777777" w:rsidR="005C4724" w:rsidRDefault="00D17B47">
            <w:pPr>
              <w:pStyle w:val="Plantabla"/>
              <w:jc w:val="center"/>
            </w:pPr>
            <w:r>
              <w:t>1</w:t>
            </w:r>
          </w:p>
        </w:tc>
        <w:tc>
          <w:tcPr>
            <w:tcW w:w="4733" w:type="dxa"/>
          </w:tcPr>
          <w:p w14:paraId="467B5AA3" w14:textId="77777777" w:rsidR="005C4724" w:rsidRDefault="00D17B47">
            <w:pPr>
              <w:pStyle w:val="Plantabla"/>
            </w:pPr>
            <w:r>
              <w:t>Un caso elevado al cuadrado</w:t>
            </w:r>
          </w:p>
        </w:tc>
        <w:tc>
          <w:tcPr>
            <w:tcW w:w="1804" w:type="dxa"/>
          </w:tcPr>
          <w:p w14:paraId="05510964" w14:textId="77777777" w:rsidR="005C4724" w:rsidRDefault="00D17B47">
            <w:pPr>
              <w:pStyle w:val="Plantabla"/>
              <w:jc w:val="center"/>
            </w:pPr>
            <w:r>
              <w:t>01–03</w:t>
            </w:r>
          </w:p>
        </w:tc>
        <w:tc>
          <w:tcPr>
            <w:tcW w:w="2266" w:type="dxa"/>
          </w:tcPr>
          <w:p w14:paraId="10E20391" w14:textId="77777777" w:rsidR="005C4724" w:rsidRDefault="00D17B47">
            <w:pPr>
              <w:pStyle w:val="Plantabla"/>
              <w:jc w:val="center"/>
            </w:pPr>
            <w:r>
              <w:t>00:00–00:40</w:t>
            </w:r>
          </w:p>
        </w:tc>
      </w:tr>
      <w:tr w:rsidR="005C4724" w14:paraId="650F98AE" w14:textId="77777777">
        <w:trPr>
          <w:cantSplit/>
        </w:trPr>
        <w:tc>
          <w:tcPr>
            <w:tcW w:w="722" w:type="dxa"/>
          </w:tcPr>
          <w:p w14:paraId="70DB5513" w14:textId="77777777" w:rsidR="005C4724" w:rsidRDefault="00D17B47">
            <w:pPr>
              <w:pStyle w:val="Plantabla"/>
              <w:jc w:val="center"/>
            </w:pPr>
            <w:r>
              <w:t>2</w:t>
            </w:r>
          </w:p>
        </w:tc>
        <w:tc>
          <w:tcPr>
            <w:tcW w:w="4733" w:type="dxa"/>
          </w:tcPr>
          <w:p w14:paraId="295BAB92" w14:textId="77777777" w:rsidR="005C4724" w:rsidRDefault="00D17B47">
            <w:pPr>
              <w:pStyle w:val="Plantabla"/>
            </w:pPr>
            <w:r>
              <w:t>El casting de los números</w:t>
            </w:r>
          </w:p>
        </w:tc>
        <w:tc>
          <w:tcPr>
            <w:tcW w:w="1804" w:type="dxa"/>
          </w:tcPr>
          <w:p w14:paraId="3CD1C8A5" w14:textId="77777777" w:rsidR="005C4724" w:rsidRDefault="00D17B47">
            <w:pPr>
              <w:pStyle w:val="Plantabla"/>
              <w:jc w:val="center"/>
            </w:pPr>
            <w:r>
              <w:t>04–06</w:t>
            </w:r>
          </w:p>
        </w:tc>
        <w:tc>
          <w:tcPr>
            <w:tcW w:w="2266" w:type="dxa"/>
          </w:tcPr>
          <w:p w14:paraId="570B3C27" w14:textId="77777777" w:rsidR="005C4724" w:rsidRDefault="00D17B47">
            <w:pPr>
              <w:pStyle w:val="Plantabla"/>
              <w:jc w:val="center"/>
            </w:pPr>
            <w:r>
              <w:t>00:40–01:25</w:t>
            </w:r>
          </w:p>
        </w:tc>
      </w:tr>
      <w:tr w:rsidR="005C4724" w14:paraId="22CE1FA0" w14:textId="77777777">
        <w:trPr>
          <w:cantSplit/>
        </w:trPr>
        <w:tc>
          <w:tcPr>
            <w:tcW w:w="722" w:type="dxa"/>
          </w:tcPr>
          <w:p w14:paraId="2261365C" w14:textId="77777777" w:rsidR="005C4724" w:rsidRDefault="00D17B47">
            <w:pPr>
              <w:pStyle w:val="Plantabla"/>
              <w:jc w:val="center"/>
            </w:pPr>
            <w:r>
              <w:t>3</w:t>
            </w:r>
          </w:p>
        </w:tc>
        <w:tc>
          <w:tcPr>
            <w:tcW w:w="4733" w:type="dxa"/>
          </w:tcPr>
          <w:p w14:paraId="066F3786" w14:textId="77777777" w:rsidR="005C4724" w:rsidRDefault="00D17B47">
            <w:pPr>
              <w:pStyle w:val="Plantabla"/>
            </w:pPr>
            <w:r>
              <w:t>La transformación de la ecuación</w:t>
            </w:r>
          </w:p>
        </w:tc>
        <w:tc>
          <w:tcPr>
            <w:tcW w:w="1804" w:type="dxa"/>
          </w:tcPr>
          <w:p w14:paraId="73B1C9D2" w14:textId="77777777" w:rsidR="005C4724" w:rsidRDefault="00D17B47">
            <w:pPr>
              <w:pStyle w:val="Plantabla"/>
              <w:jc w:val="center"/>
            </w:pPr>
            <w:r>
              <w:t>07–09</w:t>
            </w:r>
          </w:p>
        </w:tc>
        <w:tc>
          <w:tcPr>
            <w:tcW w:w="2266" w:type="dxa"/>
          </w:tcPr>
          <w:p w14:paraId="06987BB2" w14:textId="77777777" w:rsidR="005C4724" w:rsidRDefault="00D17B47">
            <w:pPr>
              <w:pStyle w:val="Plantabla"/>
              <w:jc w:val="center"/>
            </w:pPr>
            <w:r>
              <w:t>01:25–02:10</w:t>
            </w:r>
          </w:p>
        </w:tc>
      </w:tr>
      <w:tr w:rsidR="005C4724" w14:paraId="0F97E8C1" w14:textId="77777777">
        <w:trPr>
          <w:cantSplit/>
        </w:trPr>
        <w:tc>
          <w:tcPr>
            <w:tcW w:w="722" w:type="dxa"/>
          </w:tcPr>
          <w:p w14:paraId="58A00D4C" w14:textId="77777777" w:rsidR="005C4724" w:rsidRDefault="00D17B47">
            <w:pPr>
              <w:pStyle w:val="Plantabla"/>
              <w:jc w:val="center"/>
            </w:pPr>
            <w:r>
              <w:t>4</w:t>
            </w:r>
          </w:p>
        </w:tc>
        <w:tc>
          <w:tcPr>
            <w:tcW w:w="4733" w:type="dxa"/>
          </w:tcPr>
          <w:p w14:paraId="0F2B0417" w14:textId="77777777" w:rsidR="005C4724" w:rsidRDefault="00D17B47">
            <w:pPr>
              <w:pStyle w:val="Plantabla"/>
            </w:pPr>
            <w:r>
              <w:t>El momento de gloria del Agente Cero</w:t>
            </w:r>
          </w:p>
        </w:tc>
        <w:tc>
          <w:tcPr>
            <w:tcW w:w="1804" w:type="dxa"/>
          </w:tcPr>
          <w:p w14:paraId="004893EB" w14:textId="77777777" w:rsidR="005C4724" w:rsidRDefault="00D17B47">
            <w:pPr>
              <w:pStyle w:val="Plantabla"/>
              <w:jc w:val="center"/>
            </w:pPr>
            <w:r>
              <w:t>10–12</w:t>
            </w:r>
          </w:p>
        </w:tc>
        <w:tc>
          <w:tcPr>
            <w:tcW w:w="2266" w:type="dxa"/>
          </w:tcPr>
          <w:p w14:paraId="7B5F3C44" w14:textId="77777777" w:rsidR="005C4724" w:rsidRDefault="00D17B47">
            <w:pPr>
              <w:pStyle w:val="Plantabla"/>
              <w:jc w:val="center"/>
            </w:pPr>
            <w:r>
              <w:t>02:10–02:45</w:t>
            </w:r>
          </w:p>
        </w:tc>
      </w:tr>
      <w:tr w:rsidR="005C4724" w14:paraId="1DA8B0F4" w14:textId="77777777">
        <w:trPr>
          <w:cantSplit/>
        </w:trPr>
        <w:tc>
          <w:tcPr>
            <w:tcW w:w="722" w:type="dxa"/>
          </w:tcPr>
          <w:p w14:paraId="51C8F321" w14:textId="77777777" w:rsidR="005C4724" w:rsidRDefault="00D17B47">
            <w:pPr>
              <w:pStyle w:val="Plantabla"/>
              <w:jc w:val="center"/>
            </w:pPr>
            <w:r>
              <w:t>5</w:t>
            </w:r>
          </w:p>
        </w:tc>
        <w:tc>
          <w:tcPr>
            <w:tcW w:w="4733" w:type="dxa"/>
          </w:tcPr>
          <w:p w14:paraId="2524099D" w14:textId="77777777" w:rsidR="005C4724" w:rsidRDefault="00D17B47">
            <w:pPr>
              <w:pStyle w:val="Plantabla"/>
            </w:pPr>
            <w:r>
              <w:t>Los sospechosos revelan su identidad</w:t>
            </w:r>
          </w:p>
        </w:tc>
        <w:tc>
          <w:tcPr>
            <w:tcW w:w="1804" w:type="dxa"/>
          </w:tcPr>
          <w:p w14:paraId="72919097" w14:textId="77777777" w:rsidR="005C4724" w:rsidRDefault="00D17B47">
            <w:pPr>
              <w:pStyle w:val="Plantabla"/>
              <w:jc w:val="center"/>
            </w:pPr>
            <w:r>
              <w:t>13–15</w:t>
            </w:r>
          </w:p>
        </w:tc>
        <w:tc>
          <w:tcPr>
            <w:tcW w:w="2266" w:type="dxa"/>
          </w:tcPr>
          <w:p w14:paraId="5564F8C6" w14:textId="77777777" w:rsidR="005C4724" w:rsidRDefault="00D17B47">
            <w:pPr>
              <w:pStyle w:val="Plantabla"/>
              <w:jc w:val="center"/>
            </w:pPr>
            <w:r>
              <w:t>02:45–03:30</w:t>
            </w:r>
          </w:p>
        </w:tc>
      </w:tr>
      <w:tr w:rsidR="005C4724" w14:paraId="3BC4E232" w14:textId="77777777">
        <w:trPr>
          <w:cantSplit/>
        </w:trPr>
        <w:tc>
          <w:tcPr>
            <w:tcW w:w="722" w:type="dxa"/>
          </w:tcPr>
          <w:p w14:paraId="6B993F21" w14:textId="77777777" w:rsidR="005C4724" w:rsidRDefault="00D17B47">
            <w:pPr>
              <w:pStyle w:val="Plantabla"/>
              <w:jc w:val="center"/>
            </w:pPr>
            <w:r>
              <w:t>6</w:t>
            </w:r>
          </w:p>
        </w:tc>
        <w:tc>
          <w:tcPr>
            <w:tcW w:w="4733" w:type="dxa"/>
          </w:tcPr>
          <w:p w14:paraId="7117C18F" w14:textId="77777777" w:rsidR="005C4724" w:rsidRDefault="00D17B47">
            <w:pPr>
              <w:pStyle w:val="Plantabla"/>
            </w:pPr>
            <w:r>
              <w:t>La prueba definitiva</w:t>
            </w:r>
          </w:p>
        </w:tc>
        <w:tc>
          <w:tcPr>
            <w:tcW w:w="1804" w:type="dxa"/>
          </w:tcPr>
          <w:p w14:paraId="37696C6F" w14:textId="77777777" w:rsidR="005C4724" w:rsidRDefault="00D17B47">
            <w:pPr>
              <w:pStyle w:val="Plantabla"/>
              <w:jc w:val="center"/>
            </w:pPr>
            <w:r>
              <w:t>16–18</w:t>
            </w:r>
          </w:p>
        </w:tc>
        <w:tc>
          <w:tcPr>
            <w:tcW w:w="2266" w:type="dxa"/>
          </w:tcPr>
          <w:p w14:paraId="62719DF0" w14:textId="77777777" w:rsidR="005C4724" w:rsidRDefault="00D17B47">
            <w:pPr>
              <w:pStyle w:val="Plantabla"/>
              <w:jc w:val="center"/>
            </w:pPr>
            <w:r>
              <w:t>03:30–04:10</w:t>
            </w:r>
          </w:p>
        </w:tc>
      </w:tr>
      <w:tr w:rsidR="005C4724" w14:paraId="0E036E4A" w14:textId="77777777">
        <w:trPr>
          <w:cantSplit/>
        </w:trPr>
        <w:tc>
          <w:tcPr>
            <w:tcW w:w="722" w:type="dxa"/>
          </w:tcPr>
          <w:p w14:paraId="0B26621F" w14:textId="77777777" w:rsidR="005C4724" w:rsidRDefault="00D17B47">
            <w:pPr>
              <w:pStyle w:val="Plantabla"/>
              <w:jc w:val="center"/>
            </w:pPr>
            <w:r>
              <w:t>7</w:t>
            </w:r>
          </w:p>
        </w:tc>
        <w:tc>
          <w:tcPr>
            <w:tcW w:w="4733" w:type="dxa"/>
          </w:tcPr>
          <w:p w14:paraId="5A8EFD73" w14:textId="77777777" w:rsidR="005C4724" w:rsidRDefault="00D17B47">
            <w:pPr>
              <w:pStyle w:val="Plantabla"/>
            </w:pPr>
            <w:r>
              <w:t>Caso cerrado</w:t>
            </w:r>
          </w:p>
        </w:tc>
        <w:tc>
          <w:tcPr>
            <w:tcW w:w="1804" w:type="dxa"/>
          </w:tcPr>
          <w:p w14:paraId="3A9E1BD7" w14:textId="77777777" w:rsidR="005C4724" w:rsidRDefault="00D17B47">
            <w:pPr>
              <w:pStyle w:val="Plantabla"/>
              <w:jc w:val="center"/>
            </w:pPr>
            <w:r>
              <w:t>19–21</w:t>
            </w:r>
          </w:p>
        </w:tc>
        <w:tc>
          <w:tcPr>
            <w:tcW w:w="2266" w:type="dxa"/>
          </w:tcPr>
          <w:p w14:paraId="5E9ED2A2" w14:textId="77777777" w:rsidR="005C4724" w:rsidRDefault="00D17B47">
            <w:pPr>
              <w:pStyle w:val="Plantabla"/>
              <w:jc w:val="center"/>
            </w:pPr>
            <w:r>
              <w:t>04:10–04:40</w:t>
            </w:r>
          </w:p>
        </w:tc>
      </w:tr>
    </w:tbl>
    <w:p w14:paraId="34AAD3C4" w14:textId="77777777" w:rsidR="005C4724" w:rsidRDefault="00D17B47">
      <w:pPr>
        <w:pStyle w:val="Planpie"/>
        <w:spacing w:before="60"/>
      </w:pPr>
      <w:r>
        <w:t>Tabla A1. Correspondencia entre escenas, imágenes y tiempos propuestos.</w:t>
      </w:r>
    </w:p>
    <w:p w14:paraId="188AD99A" w14:textId="77777777" w:rsidR="005C4724" w:rsidRDefault="00D17B47">
      <w:pPr>
        <w:pStyle w:val="Planpie"/>
      </w:pPr>
      <w:r>
        <w:t>Fuente del contenido narrativo y matemático: Guion_Se_busca_a_la_x(1).docx. La propuesta visual se apoya, además, en el personaje desarrollado en esta conversación.</w:t>
      </w:r>
    </w:p>
    <w:p w14:paraId="21CAA2CB" w14:textId="77777777" w:rsidR="005C4724" w:rsidRDefault="00D17B47">
      <w:pPr>
        <w:pStyle w:val="Planescena"/>
        <w:pageBreakBefore/>
        <w:pBdr>
          <w:left w:val="single" w:sz="14" w:space="7" w:color="7030A0"/>
        </w:pBdr>
        <w:shd w:val="clear" w:color="auto" w:fill="F3EDF8"/>
        <w:ind w:left="86"/>
      </w:pPr>
      <w:r>
        <w:lastRenderedPageBreak/>
        <w:t>Escena 1. Un caso elevado al cuadrado</w:t>
      </w:r>
    </w:p>
    <w:p w14:paraId="75D401E9" w14:textId="77777777" w:rsidR="005C4724" w:rsidRDefault="00D17B47">
      <w:pPr>
        <w:pStyle w:val="Planpie"/>
      </w:pPr>
      <w:r>
        <w:t>Guion base: pág. 1 · Imágenes 01–03 · Tiempo: 00:00–00:40</w:t>
      </w:r>
    </w:p>
    <w:p w14:paraId="615A4260" w14:textId="77777777" w:rsidR="005C4724" w:rsidRDefault="00D17B47">
      <w:pPr>
        <w:pStyle w:val="Plancuerpo"/>
      </w:pPr>
      <w:r>
        <w:rPr>
          <w:b/>
        </w:rPr>
        <w:t xml:space="preserve">Propósito visual. </w:t>
      </w:r>
      <w:r>
        <w:t>Presentar la incógnita, el objetivo de resolver la ecuación y el humor de los dos personajes, sin anticipar las soluciones.</w:t>
      </w:r>
    </w:p>
    <w:p w14:paraId="5EB14B18" w14:textId="77777777" w:rsidR="005C4724" w:rsidRDefault="00D17B47">
      <w:pPr>
        <w:pStyle w:val="Planimagen"/>
      </w:pPr>
      <w:r>
        <w:t>Imagen 01 · E1-I1 · El detective abre el caso</w:t>
      </w:r>
    </w:p>
    <w:p w14:paraId="529AB8FA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00:00–00:14 (14 s). Entrada del Detective Factor con la lupa y comienzo de «Tenemos un caso complicado».</w:t>
      </w:r>
    </w:p>
    <w:p w14:paraId="14B71FD2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Plano general horizontal del aula convertida en una oficina de investigación matemática. Detective Factor aparece de cuerpo completo a la izquierda, inclinado hacia el pizarrón con la lupa exageradamente cerca. En el centro se reserva un área amplia y despejada para la ecuación. Una carpeta sobre el escritorio refuerza la idea del expediente.</w:t>
      </w:r>
    </w:p>
    <w:p w14:paraId="504C7C53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>«¡SE BUSCA A LA x!»; rótulo discreto «Detective Factor».</w:t>
      </w:r>
    </w:p>
    <w:p w14:paraId="214A6F78" w14:textId="77777777" w:rsidR="005C4724" w:rsidRDefault="00D17B47">
      <w:pPr>
        <w:pStyle w:val="Planecuacion"/>
        <w:keepNext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/>
            </w:rPr>
            <m:t xml:space="preserve"> + 9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+ 20 = 0</m:t>
          </m:r>
        </m:oMath>
      </m:oMathPara>
    </w:p>
    <w:p w14:paraId="5EC8F557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Acercamiento lento hacia la lupa; pequeño movimiento de cejas y mano. La música de misterio acompaña la aparición del título; la ecuación permanece estable.</w:t>
      </w:r>
    </w:p>
    <w:p w14:paraId="5E790290" w14:textId="77777777" w:rsidR="005C4724" w:rsidRDefault="00D17B47">
      <w:pPr>
        <w:pStyle w:val="Planimagen"/>
      </w:pPr>
      <w:r>
        <w:t>Imagen 02 · E1-I2 · El Agente Cero se reconoce en la ecuación</w:t>
      </w:r>
    </w:p>
    <w:p w14:paraId="63644718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00:14–00:28 (14 s). Llegada del Agente Cero y explicación de qué valores debe encontrar la investigación.</w:t>
      </w:r>
    </w:p>
    <w:p w14:paraId="19085C6E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Ambos personajes, de cuerpo completo, flanquean el mismo pizarrón. El detective señala sucesivamente los términos de la expresión. Agente Cero entra por la derecha, sonriente, con su calculadora y una credencial con el número 0; al reconocer el cero de la igualdad, lo señala con entusiasmo.</w:t>
      </w:r>
    </w:p>
    <w:p w14:paraId="70CEB356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>«¿Qué valores hacen verdadera la igualdad?»; rótulo «Agente Cero».</w:t>
      </w:r>
    </w:p>
    <w:p w14:paraId="44C2E01B" w14:textId="77777777" w:rsidR="005C4724" w:rsidRDefault="00D17B47">
      <w:pPr>
        <w:pStyle w:val="Planecuacion"/>
        <w:keepNext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/>
            </w:rPr>
            <m:t xml:space="preserve"> + 9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+ 20 = 0</m:t>
          </m:r>
        </m:oMath>
      </m:oMathPara>
    </w:p>
    <w:p w14:paraId="7869F71E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Iluminar por turnos la equis al cuadrado, el término con nueve, el veinte y el cero. Terminar con un leve acercamiento al agente al oír su nombre.</w:t>
      </w:r>
    </w:p>
    <w:p w14:paraId="143A3768" w14:textId="77777777" w:rsidR="005C4724" w:rsidRDefault="00D17B47">
      <w:pPr>
        <w:pStyle w:val="Planimagen"/>
      </w:pPr>
      <w:r>
        <w:t>Imagen 03 · E1-I3 · Factorización sin fábrica</w:t>
      </w:r>
    </w:p>
    <w:p w14:paraId="186C4DDA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00:28–00:40 (12 s). Confusión entre «factorización» y «fábrica», hasta «Entonces traje demasiado equipo».</w:t>
      </w:r>
    </w:p>
    <w:p w14:paraId="0DF35919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Plano general del mismo espacio. El detective adopta una postura explicativa frente a dos carteles sencillos: uno dice «Suma» y otro «Multiplicación». Agente Cero guarda lentamente un casco de construcción en una bolsa, con expresión de ligera vergüenza. La escena conserva el carácter simpático, sin añadir otra operación matemática.</w:t>
      </w:r>
    </w:p>
    <w:p w14:paraId="4BADD0B3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>«FACTORIZACIÓN» y «De una suma a una multiplicación».</w:t>
      </w:r>
    </w:p>
    <w:p w14:paraId="662C3AD7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Animar el recorrido de una flecha entre los carteles y el descenso del casco. Mantener una pausa breve para la reacción del detective y el remate del agente.</w:t>
      </w:r>
    </w:p>
    <w:p w14:paraId="49DA45D0" w14:textId="77777777" w:rsidR="005C4724" w:rsidRDefault="00D17B47">
      <w:pPr>
        <w:pStyle w:val="Planpie"/>
        <w:spacing w:before="120"/>
      </w:pPr>
      <w:r>
        <w:t>Continuidad: la ecuación debe permanecer idéntica durante toda la escena; todavía no se muestran ni los factores ni las raíces.</w:t>
      </w:r>
    </w:p>
    <w:p w14:paraId="55B51221" w14:textId="77777777" w:rsidR="005C4724" w:rsidRDefault="00D17B47">
      <w:pPr>
        <w:pStyle w:val="Planescena"/>
        <w:pageBreakBefore/>
        <w:pBdr>
          <w:left w:val="single" w:sz="14" w:space="7" w:color="7030A0"/>
        </w:pBdr>
        <w:shd w:val="clear" w:color="auto" w:fill="F3EDF8"/>
        <w:ind w:left="86"/>
      </w:pPr>
      <w:r>
        <w:lastRenderedPageBreak/>
        <w:t>Escena 2. El casting de los números</w:t>
      </w:r>
    </w:p>
    <w:p w14:paraId="1E856677" w14:textId="77777777" w:rsidR="005C4724" w:rsidRDefault="00D17B47">
      <w:pPr>
        <w:pStyle w:val="Planpie"/>
      </w:pPr>
      <w:r>
        <w:t>Guion base: pág. 1–2 · Imágenes 04–06 · Tiempo: 00:40–01:25</w:t>
      </w:r>
    </w:p>
    <w:p w14:paraId="7EB89AF9" w14:textId="77777777" w:rsidR="005C4724" w:rsidRDefault="00D17B47">
      <w:pPr>
        <w:pStyle w:val="Plancuerpo"/>
      </w:pPr>
      <w:r>
        <w:rPr>
          <w:b/>
        </w:rPr>
        <w:t xml:space="preserve">Propósito visual. </w:t>
      </w:r>
      <w:r>
        <w:t>Mostrar que las dos condiciones deben cumplirse a la vez y conducir, en el orden del guion, a la pareja 4 y 5.</w:t>
      </w:r>
    </w:p>
    <w:p w14:paraId="0B1E480F" w14:textId="77777777" w:rsidR="005C4724" w:rsidRDefault="00D17B47">
      <w:pPr>
        <w:pStyle w:val="Planimagen"/>
      </w:pPr>
      <w:r>
        <w:t>Imagen 04 · E2-I1 · Primeros candidatos: uno y veinte</w:t>
      </w:r>
    </w:p>
    <w:p w14:paraId="23BF15D5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00:40–00:54 (14 s). «PASO 1. Buscar dos números» y presentación de los candidatos 1 y 20.</w:t>
      </w:r>
    </w:p>
    <w:p w14:paraId="74B55090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El aula se presenta como un pequeño casting de números. El detective permanece junto a un panel de condiciones. Agente Cero, de cuerpo completo, muestra las tarjetas 1 y 20 como si anunciara concursantes. Dos renglones separados permiten distinguir el producto correcto de la suma que no cumple lo pedido.</w:t>
      </w:r>
    </w:p>
    <w:p w14:paraId="6AE08963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>«PASO 1. Buscar dos números»; «Producto: 20» y «Suma: 9». Al evaluar: «No cumplen la suma».</w:t>
      </w:r>
    </w:p>
    <w:p w14:paraId="43039C84" w14:textId="77777777" w:rsidR="005C4724" w:rsidRDefault="00D17B47">
      <w:pPr>
        <w:pStyle w:val="Planecuacion"/>
        <w:keepNext/>
      </w:pPr>
      <m:oMathPara>
        <m:oMath>
          <m:r>
            <m:rPr>
              <m:nor/>
            </m:rPr>
            <w:rPr>
              <w:rFonts w:ascii="Cambria Math" w:hAnsi="Cambria Math"/>
            </w:rPr>
            <m:t>1 · 20 = 20</m:t>
          </m:r>
        </m:oMath>
      </m:oMathPara>
    </w:p>
    <w:p w14:paraId="7C985009" w14:textId="77777777" w:rsidR="005C4724" w:rsidRDefault="00D17B47">
      <w:pPr>
        <w:pStyle w:val="Planecuacion"/>
        <w:keepNext/>
      </w:pPr>
      <m:oMathPara>
        <m:oMath>
          <m:r>
            <m:rPr>
              <m:nor/>
            </m:rPr>
            <w:rPr>
              <w:rFonts w:ascii="Cambria Math" w:hAnsi="Cambria Math"/>
            </w:rPr>
            <m:t>1 + 20 = 21</m:t>
          </m:r>
        </m:oMath>
      </m:oMathPara>
    </w:p>
    <w:p w14:paraId="7A437289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Presentar primero el producto con una marca de aprobación; después, la suma con una marca de descarte. El agente señala una salida lateral durante la despedida cómica.</w:t>
      </w:r>
    </w:p>
    <w:p w14:paraId="088DE8FC" w14:textId="77777777" w:rsidR="005C4724" w:rsidRDefault="00D17B47">
      <w:pPr>
        <w:pStyle w:val="Planimagen"/>
      </w:pPr>
      <w:r>
        <w:t>Imagen 05 · E2-I2 · Segundo intento: dos y diez</w:t>
      </w:r>
    </w:p>
    <w:p w14:paraId="472FBEB9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00:54–01:07 (13 s). «Probemos con dos y diez» y respuesta del Agente Cero.</w:t>
      </w:r>
    </w:p>
    <w:p w14:paraId="0DB49B5F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Mismo encuadre y panel de condiciones, ahora con las tarjetas 2 y 10. El agente las sostiene con optimismo; el detective observa el resultado de la suma y levanta una ceja. Las tarjetas descartadas del intento anterior quedan a un lado, sin competir con la operación central.</w:t>
      </w:r>
    </w:p>
    <w:p w14:paraId="64B94F05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>«Segundo intento»; «Tampoco cumplen la suma».</w:t>
      </w:r>
    </w:p>
    <w:p w14:paraId="341965E8" w14:textId="77777777" w:rsidR="005C4724" w:rsidRDefault="00D17B47">
      <w:pPr>
        <w:pStyle w:val="Planecuacion"/>
        <w:keepNext/>
      </w:pPr>
      <m:oMathPara>
        <m:oMath>
          <m:r>
            <m:rPr>
              <m:nor/>
            </m:rPr>
            <w:rPr>
              <w:rFonts w:ascii="Cambria Math" w:hAnsi="Cambria Math"/>
            </w:rPr>
            <m:t>2 · 10 = 20</m:t>
          </m:r>
        </m:oMath>
      </m:oMathPara>
    </w:p>
    <w:p w14:paraId="4D674F1F" w14:textId="77777777" w:rsidR="005C4724" w:rsidRDefault="00D17B47">
      <w:pPr>
        <w:pStyle w:val="Planecuacion"/>
        <w:keepNext/>
      </w:pPr>
      <m:oMathPara>
        <m:oMath>
          <m:r>
            <m:rPr>
              <m:nor/>
            </m:rPr>
            <w:rPr>
              <w:rFonts w:ascii="Cambria Math" w:hAnsi="Cambria Math"/>
            </w:rPr>
            <m:t>2 + 10 = 12</m:t>
          </m:r>
        </m:oMath>
      </m:oMathPara>
    </w:p>
    <w:p w14:paraId="0F5329F0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Repetir el orden producto–suma del plano anterior. Una breve inclinación de las tarjetas y la reacción del agente acompañan «Bueno… tampoco tanto».</w:t>
      </w:r>
    </w:p>
    <w:p w14:paraId="047C8F38" w14:textId="77777777" w:rsidR="005C4724" w:rsidRDefault="00D17B47">
      <w:pPr>
        <w:pStyle w:val="Planimagen"/>
      </w:pPr>
      <w:r>
        <w:t>Imagen 06 · E2-I3 · Cuatro y cinco: la pareja ganadora</w:t>
      </w:r>
    </w:p>
    <w:p w14:paraId="398EFF35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01:07–01:25 (18 s). El detective muestra las tarjetas 4 y 5; campana y celebración del agente.</w:t>
      </w:r>
    </w:p>
    <w:p w14:paraId="3DE16002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El detective sostiene una tarjeta azul con el 4 y otra naranja con el 5. Agente Cero levanta ambos brazos como si ganara un campeonato. En el pizarrón se ven con claridad las dos comprobaciones y sus marcas de aprobación. Una pequeña campana y pocos elementos festivos completan la celebración sin tapar los números.</w:t>
      </w:r>
    </w:p>
    <w:p w14:paraId="0A2CF8B5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>«¡Pareja ganadora!» y «Cumplen las dos condiciones».</w:t>
      </w:r>
    </w:p>
    <w:p w14:paraId="7A4DF245" w14:textId="77777777" w:rsidR="005C4724" w:rsidRDefault="00D17B47">
      <w:pPr>
        <w:pStyle w:val="Planecuacion"/>
        <w:keepNext/>
      </w:pPr>
      <m:oMathPara>
        <m:oMath>
          <m:r>
            <m:rPr>
              <m:nor/>
            </m:rPr>
            <w:rPr>
              <w:rFonts w:ascii="Cambria Math" w:hAnsi="Cambria Math"/>
            </w:rPr>
            <m:t>4 · 5 = 20</m:t>
          </m:r>
        </m:oMath>
      </m:oMathPara>
    </w:p>
    <w:p w14:paraId="1B543BF4" w14:textId="77777777" w:rsidR="005C4724" w:rsidRDefault="00D17B47">
      <w:pPr>
        <w:pStyle w:val="Planecuacion"/>
        <w:keepNext/>
      </w:pPr>
      <m:oMathPara>
        <m:oMath>
          <m:r>
            <m:rPr>
              <m:nor/>
            </m:rPr>
            <w:rPr>
              <w:rFonts w:ascii="Cambria Math" w:hAnsi="Cambria Math"/>
            </w:rPr>
            <m:t>4 + 5 = 9</m:t>
          </m:r>
        </m:oMath>
      </m:oMathPara>
    </w:p>
    <w:p w14:paraId="098CAEED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Revelar cada igualdad al pronunciarla. Hacer sonar la campana solamente después de comprobar ambas y mantener unos segundos los resultados visibles.</w:t>
      </w:r>
    </w:p>
    <w:p w14:paraId="751F5ECF" w14:textId="77777777" w:rsidR="005C4724" w:rsidRDefault="00D17B47">
      <w:pPr>
        <w:pStyle w:val="Planpie"/>
        <w:spacing w:before="120"/>
      </w:pPr>
      <w:r>
        <w:t>Continuidad: el 4 se identifica con azul y el 5 con naranja; conservar esos colores al construir y desarrollar los factores.</w:t>
      </w:r>
    </w:p>
    <w:p w14:paraId="4F852B8D" w14:textId="77777777" w:rsidR="005C4724" w:rsidRDefault="00D17B47">
      <w:pPr>
        <w:pStyle w:val="Planescena"/>
        <w:pageBreakBefore/>
        <w:pBdr>
          <w:left w:val="single" w:sz="14" w:space="7" w:color="7030A0"/>
        </w:pBdr>
        <w:shd w:val="clear" w:color="auto" w:fill="F3EDF8"/>
        <w:ind w:left="86"/>
      </w:pPr>
      <w:r>
        <w:lastRenderedPageBreak/>
        <w:t>Escena 3. La transformación de la ecuación</w:t>
      </w:r>
    </w:p>
    <w:p w14:paraId="42E49FE8" w14:textId="77777777" w:rsidR="005C4724" w:rsidRDefault="00D17B47">
      <w:pPr>
        <w:pStyle w:val="Planpie"/>
      </w:pPr>
      <w:r>
        <w:t>Guion base: pág. 2 · Imágenes 07–09 · Tiempo: 01:25–02:10</w:t>
      </w:r>
    </w:p>
    <w:p w14:paraId="57D75F65" w14:textId="77777777" w:rsidR="005C4724" w:rsidRDefault="00D17B47">
      <w:pPr>
        <w:pStyle w:val="Plancuerpo"/>
      </w:pPr>
      <w:r>
        <w:rPr>
          <w:b/>
        </w:rPr>
        <w:t xml:space="preserve">Propósito visual. </w:t>
      </w:r>
      <w:r>
        <w:t>Representar la factorización y justificarla mediante las cuatro multiplicaciones del desarrollo, sin omitir términos.</w:t>
      </w:r>
    </w:p>
    <w:p w14:paraId="7C7396E8" w14:textId="77777777" w:rsidR="005C4724" w:rsidRDefault="00D17B47">
      <w:pPr>
        <w:pStyle w:val="Planimagen"/>
      </w:pPr>
      <w:r>
        <w:t>Imagen 07 · E3-I1 · Las tarjetas encuentran sus paréntesis</w:t>
      </w:r>
    </w:p>
    <w:p w14:paraId="79712DBA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01:25–01:37 (12 s). «PASO 2. Escribir los factores» y «Con esos números podemos escribir».</w:t>
      </w:r>
    </w:p>
    <w:p w14:paraId="05F424B2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Pizarrón amplio en el centro, con el detective de cuerpo completo a la izquierda y el agente a la derecha. Las tarjetas azul y naranja quedan justo debajo de los números correspondientes de los factores. El detective escribe despacio; el agente examina los paréntesis con gesto de sospecha.</w:t>
      </w:r>
    </w:p>
    <w:p w14:paraId="02307857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>«PASO 2. Escribir los factores».</w:t>
      </w:r>
    </w:p>
    <w:p w14:paraId="18855383" w14:textId="77777777" w:rsidR="005C4724" w:rsidRDefault="00D17B47">
      <w:pPr>
        <w:pStyle w:val="Planecuacion"/>
        <w:keepNext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/>
            </w:rPr>
            <m:t xml:space="preserve"> + 9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+ 20 = 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+ 4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8ADD6A9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Hacer aparecer cada paréntesis por separado y desplazar las tarjetas hasta su posición. Pausar al terminar la identidad para que el agente formule su duda.</w:t>
      </w:r>
    </w:p>
    <w:p w14:paraId="3010EA56" w14:textId="77777777" w:rsidR="005C4724" w:rsidRDefault="00D17B47">
      <w:pPr>
        <w:pStyle w:val="Planimagen"/>
      </w:pPr>
      <w:r>
        <w:t>Imagen 08 · E3-I2 · La lupa revisa las cuatro multiplicaciones</w:t>
      </w:r>
    </w:p>
    <w:p w14:paraId="13FAB006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01:37–01:57 (20 s). «Cada término del primer paréntesis multiplica a cada término del segundo».</w:t>
      </w:r>
    </w:p>
    <w:p w14:paraId="133F944C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El pizarrón ocupa la mayor parte del encuadre; los personajes siguen visibles en los extremos. Cuatro flechas limpias enlazan los términos de ambos factores. Debajo se reserva espacio para una fila de productos y otra de resultados. El detective utiliza su marcador como guía; el agente sigue atentamente el recorrido.</w:t>
      </w:r>
    </w:p>
    <w:p w14:paraId="0928F158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>«Cada término multiplica a cada término».</w:t>
      </w:r>
    </w:p>
    <w:p w14:paraId="02BF6642" w14:textId="77777777" w:rsidR="005C4724" w:rsidRDefault="00D17B47">
      <w:pPr>
        <w:pStyle w:val="Planecuacion"/>
        <w:keepNext/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+ 4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+ 5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· 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· 5 + 4 · 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+ 4 · 5</m:t>
          </m:r>
        </m:oMath>
      </m:oMathPara>
    </w:p>
    <w:p w14:paraId="03C2A8AE" w14:textId="77777777" w:rsidR="005C4724" w:rsidRDefault="00D17B47">
      <w:pPr>
        <w:pStyle w:val="Planecuacion"/>
        <w:keepNext/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/>
            </w:rPr>
            <m:t xml:space="preserve"> + 5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+ 4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+ 20</m:t>
          </m:r>
        </m:oMath>
      </m:oMathPara>
    </w:p>
    <w:p w14:paraId="56D5CAE3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Iluminar una sola flecha y su producto en cada momento, al ritmo de la explicación. No mover ni deformar los símbolos mientras se dibujan las conexiones.</w:t>
      </w:r>
    </w:p>
    <w:p w14:paraId="62D54480" w14:textId="77777777" w:rsidR="005C4724" w:rsidRDefault="00D17B47">
      <w:pPr>
        <w:pStyle w:val="Planimagen"/>
      </w:pPr>
      <w:r>
        <w:t>Imagen 09 · E3-I3 · Trabajo en equipo: cinco equis y cuatro equis</w:t>
      </w:r>
    </w:p>
    <w:p w14:paraId="2AB1BAC4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01:57–02:10 (13 s). El agente celebra la reunión de los términos semejantes y se presenta la ecuación factorizada.</w:t>
      </w:r>
    </w:p>
    <w:p w14:paraId="7F56C9FD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Dos fichas, una naranja y otra azul, muestran los términos semejantes sobre el pizarrón. Una flecha los reúne en una tercera ficha. El detective señala el resultado y el agente celebra. En la parte inferior queda un recuadro despejado para la ecuación que se utilizará en la escena siguiente.</w:t>
      </w:r>
    </w:p>
    <w:p w14:paraId="3F8FF87B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>«¡Trabajo en equipo!» y «Mismo problema, nuevo atuendo».</w:t>
      </w:r>
    </w:p>
    <w:p w14:paraId="113C4D0B" w14:textId="77777777" w:rsidR="005C4724" w:rsidRDefault="00D17B47">
      <w:pPr>
        <w:pStyle w:val="Planecuacion"/>
        <w:keepNext/>
      </w:pPr>
      <m:oMathPara>
        <m:oMath>
          <m:r>
            <m:rPr>
              <m:nor/>
            </m:rP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+ 4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= 9</m:t>
          </m:r>
          <m:r>
            <w:rPr>
              <w:rFonts w:ascii="Cambria Math" w:hAnsi="Cambria Math"/>
            </w:rPr>
            <m:t>x</m:t>
          </m:r>
        </m:oMath>
      </m:oMathPara>
    </w:p>
    <w:p w14:paraId="516467FA" w14:textId="77777777" w:rsidR="005C4724" w:rsidRDefault="00D17B47">
      <w:pPr>
        <w:pStyle w:val="Planecuacion"/>
        <w:keepNext/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+ 4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+ 5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 xml:space="preserve"> = 0</m:t>
          </m:r>
        </m:oMath>
      </m:oMathPara>
    </w:p>
    <w:p w14:paraId="13F5B884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Acercar las dos fichas y revelar el término combinado. Después destacar los factores y el cero, dejando esa última ecuación estable como transición.</w:t>
      </w:r>
    </w:p>
    <w:p w14:paraId="54B4597F" w14:textId="77777777" w:rsidR="005C4724" w:rsidRDefault="00D17B47">
      <w:pPr>
        <w:pStyle w:val="Planpie"/>
        <w:spacing w:before="120"/>
      </w:pPr>
      <w:r>
        <w:t>Cuidado didáctico: deben verse los cuatro productos. La suma de los términos semejantes se muestra antes de regresar a la ecuación factorizada.</w:t>
      </w:r>
    </w:p>
    <w:p w14:paraId="25DA4A29" w14:textId="77777777" w:rsidR="005C4724" w:rsidRDefault="00D17B47">
      <w:pPr>
        <w:pStyle w:val="Planescena"/>
        <w:pageBreakBefore/>
        <w:pBdr>
          <w:left w:val="single" w:sz="14" w:space="7" w:color="7030A0"/>
        </w:pBdr>
        <w:shd w:val="clear" w:color="auto" w:fill="F3EDF8"/>
        <w:ind w:left="86"/>
      </w:pPr>
      <w:r>
        <w:lastRenderedPageBreak/>
        <w:t>Escena 4. El momento de gloria del Agente Cero</w:t>
      </w:r>
    </w:p>
    <w:p w14:paraId="425BC563" w14:textId="77777777" w:rsidR="005C4724" w:rsidRDefault="00D17B47">
      <w:pPr>
        <w:pStyle w:val="Planpie"/>
      </w:pPr>
      <w:r>
        <w:t>Guion base: pág. 2 · Imágenes 10–12 · Tiempo: 02:10–02:45</w:t>
      </w:r>
    </w:p>
    <w:p w14:paraId="55B02D2C" w14:textId="77777777" w:rsidR="005C4724" w:rsidRDefault="00D17B47">
      <w:pPr>
        <w:pStyle w:val="Plancuerpo"/>
      </w:pPr>
      <w:r>
        <w:rPr>
          <w:b/>
        </w:rPr>
        <w:t xml:space="preserve">Propósito visual. </w:t>
      </w:r>
      <w:r>
        <w:t>Distinguir la condición «al menos uno es cero» y mostrar las dos posibilidades unidas por «o», nunca por «y».</w:t>
      </w:r>
    </w:p>
    <w:p w14:paraId="62C1D264" w14:textId="77777777" w:rsidR="005C4724" w:rsidRDefault="00D17B47">
      <w:pPr>
        <w:pStyle w:val="Planimagen"/>
      </w:pPr>
      <w:r>
        <w:t>Imagen 10 · E4-I1 · El Agente Cero toma la palabra</w:t>
      </w:r>
    </w:p>
    <w:p w14:paraId="40B12543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02:10–02:20 (10 s). «Permiso. Esta parte es de mi especialidad».</w:t>
      </w:r>
    </w:p>
    <w:p w14:paraId="66EF5A7F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Agente Cero ocupa el centro del plano general, de cuerpo completo y en postura solemnemente exagerada. Un foco suave destaca la credencial 0. Detective Factor se aparta ligeramente y le cede el lugar. El mismo pizarrón mantiene la ecuación factorizada, sin introducir todavía las soluciones.</w:t>
      </w:r>
    </w:p>
    <w:p w14:paraId="076FAE34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>«PASO 3. Aplicar la propiedad del producto nulo».</w:t>
      </w:r>
    </w:p>
    <w:p w14:paraId="627AC23A" w14:textId="77777777" w:rsidR="005C4724" w:rsidRDefault="00D17B47">
      <w:pPr>
        <w:pStyle w:val="Planecuacion"/>
        <w:keepNext/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+ 4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+ 5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 xml:space="preserve"> = 0</m:t>
          </m:r>
        </m:oMath>
      </m:oMathPara>
    </w:p>
    <w:p w14:paraId="1A7A13E6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Desplazamiento suave de cámara hacia el agente; levantar el índice al comenzar la explicación. La iluminación del cero acompaña su momento de protagonismo.</w:t>
      </w:r>
    </w:p>
    <w:p w14:paraId="585A1673" w14:textId="77777777" w:rsidR="005C4724" w:rsidRDefault="00D17B47">
      <w:pPr>
        <w:pStyle w:val="Planimagen"/>
      </w:pPr>
      <w:r>
        <w:t>Imagen 11 · E4-I2 · Basta con que uno de los factores sea cero</w:t>
      </w:r>
    </w:p>
    <w:p w14:paraId="131C26F3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02:20–02:33 (13 s). Explicación de la propiedad y aclaración de que no es necesario que los dos factores sean cero.</w:t>
      </w:r>
    </w:p>
    <w:p w14:paraId="3A0F04B4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El producto aparece como dos tarjetas adyacentes, una por factor, seguidas del signo igual y el cero. Agente Cero señala el mensaje central y el detective observa. Una iluminación selectiva permite atender a un factor cada vez; ninguno lleva una etiqueta que obligue a anular los dos al mismo tiempo.</w:t>
      </w:r>
    </w:p>
    <w:p w14:paraId="6D3451B8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>«Si un producto vale cero, al menos uno de sus factores vale cero»; énfasis en «AL MENOS UNO».</w:t>
      </w:r>
    </w:p>
    <w:p w14:paraId="0B2FE201" w14:textId="77777777" w:rsidR="005C4724" w:rsidRDefault="00D17B47">
      <w:pPr>
        <w:pStyle w:val="Planecuacion"/>
        <w:keepNext/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+ 4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+ 5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 xml:space="preserve"> = 0</m:t>
          </m:r>
        </m:oMath>
      </m:oMathPara>
    </w:p>
    <w:p w14:paraId="46FDF20A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Destacar primero un factor y luego el otro como alternativas. Mantener fijo el cero del producto y evitar efectos que sugieran una suma en lugar de multiplicación.</w:t>
      </w:r>
    </w:p>
    <w:p w14:paraId="173B53E2" w14:textId="77777777" w:rsidR="005C4724" w:rsidRDefault="00D17B47">
      <w:pPr>
        <w:pStyle w:val="Planimagen"/>
      </w:pPr>
      <w:r>
        <w:t>Imagen 12 · E4-I3 · Dos caminos para continuar la investigación</w:t>
      </w:r>
    </w:p>
    <w:p w14:paraId="5A0DCE4E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02:33–02:45 (12 s). «Entonces…» y «Ahora resolvemos cada posibilidad por separado».</w:t>
      </w:r>
    </w:p>
    <w:p w14:paraId="5EB071EE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El pizarrón se divide en dos áreas, conectadas desde el producto por flechas descendentes. El detective señala el caso de la izquierda y el agente el de la derecha. La palabra «o» queda grande, centrada y claramente separada de los números. Los personajes permanecen fuera de la zona de escritura.</w:t>
      </w:r>
    </w:p>
    <w:p w14:paraId="320FB15F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>«Dos casos por separado».</w:t>
      </w:r>
    </w:p>
    <w:p w14:paraId="1F14514C" w14:textId="77777777" w:rsidR="005C4724" w:rsidRDefault="00D17B47">
      <w:pPr>
        <w:pStyle w:val="Planecuacion"/>
        <w:keepNext/>
      </w:pP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 xml:space="preserve"> + 4 = 0</m:t>
        </m:r>
      </m:oMath>
      <w:r>
        <w:t xml:space="preserve">     o     </w:t>
      </w: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 xml:space="preserve"> + 5 = 0</m:t>
        </m:r>
      </m:oMath>
    </w:p>
    <w:p w14:paraId="697F8488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Dibujar primero la bifurcación y después revelar cada ecuación. Cerrar el plano con ambas alternativas legibles, sin resolverlas todavía.</w:t>
      </w:r>
    </w:p>
    <w:p w14:paraId="5C0C50E3" w14:textId="77777777" w:rsidR="005C4724" w:rsidRDefault="00D17B47">
      <w:pPr>
        <w:pStyle w:val="Planpie"/>
        <w:spacing w:before="120"/>
      </w:pPr>
      <w:r>
        <w:t>Cuidado didáctico: no representar ambos factores como si debieran anularse simultáneamente. El guion exige resolver las posibilidades por separado.</w:t>
      </w:r>
    </w:p>
    <w:p w14:paraId="5F87FB7D" w14:textId="77777777" w:rsidR="005C4724" w:rsidRDefault="00D17B47">
      <w:pPr>
        <w:pStyle w:val="Planescena"/>
        <w:pageBreakBefore/>
        <w:pBdr>
          <w:left w:val="single" w:sz="14" w:space="7" w:color="7030A0"/>
        </w:pBdr>
        <w:shd w:val="clear" w:color="auto" w:fill="F3EDF8"/>
        <w:ind w:left="86"/>
      </w:pPr>
      <w:r>
        <w:lastRenderedPageBreak/>
        <w:t>Escena 5. Los sospechosos revelan su identidad</w:t>
      </w:r>
    </w:p>
    <w:p w14:paraId="7EC7E13E" w14:textId="77777777" w:rsidR="005C4724" w:rsidRDefault="00D17B47">
      <w:pPr>
        <w:pStyle w:val="Planpie"/>
      </w:pPr>
      <w:r>
        <w:t>Guion base: pág. 2–3 · Imágenes 13–15 · Tiempo: 02:45–03:30</w:t>
      </w:r>
    </w:p>
    <w:p w14:paraId="55190ADF" w14:textId="77777777" w:rsidR="005C4724" w:rsidRDefault="00D17B47">
      <w:pPr>
        <w:pStyle w:val="Plancuerpo"/>
      </w:pPr>
      <w:r>
        <w:rPr>
          <w:b/>
        </w:rPr>
        <w:t xml:space="preserve">Propósito visual. </w:t>
      </w:r>
      <w:r>
        <w:t>Corregir la confusión entre los números de los factores y las soluciones, mostrando la misma operación en ambos miembros de cada igualdad.</w:t>
      </w:r>
    </w:p>
    <w:p w14:paraId="3CC2F6E3" w14:textId="77777777" w:rsidR="005C4724" w:rsidRDefault="00D17B47">
      <w:pPr>
        <w:pStyle w:val="Planimagen"/>
      </w:pPr>
      <w:r>
        <w:t>Imagen 13 · E5-I1 · La respuesta apresurada</w:t>
      </w:r>
    </w:p>
    <w:p w14:paraId="1E862F32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02:45–02:54 (9 s). «¡La equis vale cuatro o cinco!» y advertencia del detective.</w:t>
      </w:r>
    </w:p>
    <w:p w14:paraId="1CCD44A4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Agente Cero levanta orgulloso las tarjetas 4 y 5. Detective Factor responde con una mano abierta en señal de alto y una mirada cómplice a cámara. Un sello visible desde el inicio identifica la respuesta como incorrecta. El pizarrón conserva los dos casos pendientes de resolver, para relacionar la advertencia con los factores.</w:t>
      </w:r>
    </w:p>
    <w:p w14:paraId="09CF1941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 xml:space="preserve">«PASO 4. Despejar la equis»; «¡Cuidado! Aún falta despejar». La propuesta </w:t>
      </w: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 xml:space="preserve"> = 4</m:t>
        </m:r>
      </m:oMath>
      <w:r>
        <w:t xml:space="preserve"> o </w:t>
      </w: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 xml:space="preserve"> = 5</m:t>
        </m:r>
      </m:oMath>
      <w:r>
        <w:t xml:space="preserve"> aparece marcada como «INCORRECTA».</w:t>
      </w:r>
    </w:p>
    <w:p w14:paraId="690885A3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Acompañar el error con el timbre del guion. Mantener la marca de respuesta incorrecta durante todo el plano y pasar rápidamente al procedimiento correcto.</w:t>
      </w:r>
    </w:p>
    <w:p w14:paraId="06FBB2CF" w14:textId="77777777" w:rsidR="005C4724" w:rsidRDefault="00D17B47">
      <w:pPr>
        <w:pStyle w:val="Planimagen"/>
      </w:pPr>
      <w:r>
        <w:t>Imagen 14 · E5-I2 · Primera identidad: menos cuatro</w:t>
      </w:r>
    </w:p>
    <w:p w14:paraId="01075498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02:54–03:12 (18 s). Resolución del primer factor y comentario «menos cuatro más cuatro da cero».</w:t>
      </w:r>
    </w:p>
    <w:p w14:paraId="1144F0D6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El detective, de cuerpo completo, trabaja junto a una columna de tres renglones. La operación de restar cuatro se distingue a ambos lados de la igualdad. Agente Cero observa con gesto de comprensión. Una tarjeta azul, todavía parcialmente cubierta, reserva el lugar donde aparecerá la primera solución.</w:t>
      </w:r>
    </w:p>
    <w:p w14:paraId="1CD7FC44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>«Restamos 4 en ambos lados».</w:t>
      </w:r>
    </w:p>
    <w:p w14:paraId="24F5765D" w14:textId="77777777" w:rsidR="005C4724" w:rsidRDefault="00D17B47">
      <w:pPr>
        <w:pStyle w:val="Planecuacion"/>
        <w:keepNext/>
      </w:pPr>
      <m:oMathPara>
        <m:oMath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+ 4 = 0</m:t>
          </m:r>
        </m:oMath>
      </m:oMathPara>
    </w:p>
    <w:p w14:paraId="77CA8BB6" w14:textId="77777777" w:rsidR="005C4724" w:rsidRDefault="00D17B47">
      <w:pPr>
        <w:pStyle w:val="Planecuacion"/>
        <w:keepNext/>
      </w:pPr>
      <m:oMathPara>
        <m:oMath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+ 4 - 4 = 0 - 4</m:t>
          </m:r>
        </m:oMath>
      </m:oMathPara>
    </w:p>
    <w:p w14:paraId="305EB6F9" w14:textId="77777777" w:rsidR="005C4724" w:rsidRDefault="00D17B47">
      <w:pPr>
        <w:pStyle w:val="Planecuacion"/>
        <w:keepNext/>
      </w:pPr>
      <m:oMathPara>
        <m:oMath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= -4</m:t>
          </m:r>
        </m:oMath>
      </m:oMathPara>
    </w:p>
    <w:p w14:paraId="3C9E3544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Mostrar cada renglón por separado; resaltar las dos restas simultáneamente. Revelar la tarjeta de la solución al finalizar el despeje y conservarla visible.</w:t>
      </w:r>
    </w:p>
    <w:p w14:paraId="1C6E3E22" w14:textId="77777777" w:rsidR="005C4724" w:rsidRDefault="00D17B47">
      <w:pPr>
        <w:pStyle w:val="Planimagen"/>
      </w:pPr>
      <w:r>
        <w:t>Imagen 15 · E5-I3 · Segunda identidad: menos cinco</w:t>
      </w:r>
    </w:p>
    <w:p w14:paraId="4C525C51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03:12–03:30 (18 s). Resolución del segundo factor y chiste sobre los sospechosos negativos.</w:t>
      </w:r>
    </w:p>
    <w:p w14:paraId="0EAC7196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Mismo diseño del plano anterior, ahora con el segundo factor y una tarjeta naranja para su solución. La tarjeta azul del caso ya resuelto permanece pequeña a un lado. El agente sonríe al contar su chiste; el detective mantiene una expresión seria, conservando la pausa cómica prevista en el guion.</w:t>
      </w:r>
    </w:p>
    <w:p w14:paraId="088E3906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>«Restamos 5 en ambos lados» y «¡Los sospechosos eran negativos!».</w:t>
      </w:r>
    </w:p>
    <w:p w14:paraId="532E5121" w14:textId="77777777" w:rsidR="005C4724" w:rsidRDefault="00D17B47">
      <w:pPr>
        <w:pStyle w:val="Planecuacion"/>
        <w:keepNext/>
      </w:pPr>
      <m:oMathPara>
        <m:oMath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+ 5 = 0</m:t>
          </m:r>
        </m:oMath>
      </m:oMathPara>
    </w:p>
    <w:p w14:paraId="32EB3070" w14:textId="77777777" w:rsidR="005C4724" w:rsidRDefault="00D17B47">
      <w:pPr>
        <w:pStyle w:val="Planecuacion"/>
        <w:keepNext/>
      </w:pPr>
      <m:oMathPara>
        <m:oMath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+ 5 - 5 = 0 - 5</m:t>
          </m:r>
        </m:oMath>
      </m:oMathPara>
    </w:p>
    <w:p w14:paraId="03ADFD2D" w14:textId="77777777" w:rsidR="005C4724" w:rsidRDefault="00D17B47">
      <w:pPr>
        <w:pStyle w:val="Planecuacion"/>
        <w:keepNext/>
      </w:pPr>
      <m:oMathPara>
        <m:oMath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= -5</m:t>
          </m:r>
        </m:oMath>
      </m:oMathPara>
    </w:p>
    <w:p w14:paraId="44D65B93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Repetir exactamente el orden visual del primer despeje. Tras revelar la segunda tarjeta, dejar una breve pausa sobre la reacción del detective.</w:t>
      </w:r>
    </w:p>
    <w:p w14:paraId="6E83E107" w14:textId="77777777" w:rsidR="005C4724" w:rsidRDefault="00D17B47">
      <w:pPr>
        <w:pStyle w:val="Planpie"/>
        <w:spacing w:before="120"/>
      </w:pPr>
      <w:r>
        <w:t>Cuidado didáctico: el error del primer plano siempre debe estar señalado. En los otros dos, mostrar la resta en ambos lados; no sustituirla por un cambio de signo sin explicación.</w:t>
      </w:r>
    </w:p>
    <w:p w14:paraId="545CC673" w14:textId="77777777" w:rsidR="005C4724" w:rsidRDefault="00D17B47">
      <w:pPr>
        <w:pStyle w:val="Planescena"/>
        <w:pageBreakBefore/>
        <w:pBdr>
          <w:left w:val="single" w:sz="14" w:space="7" w:color="7030A0"/>
        </w:pBdr>
        <w:shd w:val="clear" w:color="auto" w:fill="F3EDF8"/>
        <w:ind w:left="86"/>
      </w:pPr>
      <w:r>
        <w:lastRenderedPageBreak/>
        <w:t>Escena 6. La prueba definitiva</w:t>
      </w:r>
    </w:p>
    <w:p w14:paraId="0635FBD4" w14:textId="77777777" w:rsidR="005C4724" w:rsidRDefault="00D17B47">
      <w:pPr>
        <w:pStyle w:val="Planpie"/>
      </w:pPr>
      <w:r>
        <w:t>Guion base: pág. 3 · Imágenes 16–18 · Tiempo: 03:30–04:10</w:t>
      </w:r>
    </w:p>
    <w:p w14:paraId="600AA385" w14:textId="77777777" w:rsidR="005C4724" w:rsidRDefault="00D17B47">
      <w:pPr>
        <w:pStyle w:val="Plancuerpo"/>
      </w:pPr>
      <w:r>
        <w:rPr>
          <w:b/>
        </w:rPr>
        <w:t xml:space="preserve">Propósito visual. </w:t>
      </w:r>
      <w:r>
        <w:t>Comprobar cada valor en la ecuación original y hacer visible el papel de los paréntesis al elevar un número negativo al cuadrado.</w:t>
      </w:r>
    </w:p>
    <w:p w14:paraId="1330054D" w14:textId="77777777" w:rsidR="005C4724" w:rsidRDefault="00D17B47">
      <w:pPr>
        <w:pStyle w:val="Planimagen"/>
      </w:pPr>
      <w:r>
        <w:t>Imagen 16 · E6-I1 · La primera solución pasa la prueba</w:t>
      </w:r>
    </w:p>
    <w:p w14:paraId="34482899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03:30–03:45 (15 s). «PASO 5. Comprobar las soluciones» y sustitución del primer valor.</w:t>
      </w:r>
    </w:p>
    <w:p w14:paraId="4F4A5650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El pizarrón vuelve a mostrar la ecuación original arriba y una zona de comprobación debajo. El detective señala el cálculo; el agente sostiene la tarjeta azul de la primera solución. Un espacio lateral queda reservado para el sello «VERIFICADA», que solo aparecerá cuando el cálculo llegue a cero.</w:t>
      </w:r>
    </w:p>
    <w:p w14:paraId="71DE2801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 xml:space="preserve">«PASO 5. Comprobar las soluciones»; «Con </w:t>
      </w: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 xml:space="preserve"> = -4</m:t>
        </m:r>
      </m:oMath>
      <w:r>
        <w:t>»; al terminar, «¡Funciona!».</w:t>
      </w:r>
    </w:p>
    <w:p w14:paraId="72B1B29C" w14:textId="77777777" w:rsidR="005C4724" w:rsidRDefault="00D17B47">
      <w:pPr>
        <w:pStyle w:val="Planecuacion"/>
        <w:keepNext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/>
            </w:rPr>
            <m:t xml:space="preserve"> + 9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+ 20 = 0</m:t>
          </m:r>
        </m:oMath>
      </m:oMathPara>
    </w:p>
    <w:p w14:paraId="4F1A51C3" w14:textId="77777777" w:rsidR="005C4724" w:rsidRDefault="00D17B47">
      <w:pPr>
        <w:pStyle w:val="Planecuacion"/>
        <w:keepNext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w:rPr>
                  <w:rFonts w:ascii="Cambria Math" w:hAnsi="Cambria Math"/>
                </w:rPr>
                <m:t>-4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/>
            </w:rPr>
            <m:t xml:space="preserve"> + 9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-4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 xml:space="preserve"> + 20 = 16 - 36 + 20 = 0</m:t>
          </m:r>
        </m:oMath>
      </m:oMathPara>
    </w:p>
    <w:p w14:paraId="5E5CFFEA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Revelar la sustitución y luego los resultados parciales. Iluminar el cero final y hacer aparecer el sello, sin ocultar la igualdad comprobada.</w:t>
      </w:r>
    </w:p>
    <w:p w14:paraId="30D28DEC" w14:textId="77777777" w:rsidR="005C4724" w:rsidRDefault="00D17B47">
      <w:pPr>
        <w:pStyle w:val="Planimagen"/>
      </w:pPr>
      <w:r>
        <w:t>Imagen 17 · E6-I2 · Los paréntesis también trabajan</w:t>
      </w:r>
    </w:p>
    <w:p w14:paraId="189B6F61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03:45–03:55 (10 s). Advertencia sobre el cuadrado del número negativo y «Los paréntesis no son decoración».</w:t>
      </w:r>
    </w:p>
    <w:p w14:paraId="1E0C8B25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Los personajes permanecen completos en los extremos y el centro se dedica a una ampliación de la potencia. Dos paréntesis grandes rodean el número negativo; el exponente queda claramente fuera. El detective señala el producto de dos números negativos, mientras el agente muestra una expresión de descubrimiento.</w:t>
      </w:r>
    </w:p>
    <w:p w14:paraId="6242D90A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>«Los paréntesis no son decoración».</w:t>
      </w:r>
    </w:p>
    <w:p w14:paraId="398D433A" w14:textId="77777777" w:rsidR="005C4724" w:rsidRDefault="00D17B47">
      <w:pPr>
        <w:pStyle w:val="Planecuacion"/>
        <w:keepNext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w:rPr>
                  <w:rFonts w:ascii="Cambria Math" w:hAnsi="Cambria Math"/>
                </w:rPr>
                <m:t>-4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-4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m:rPr>
              <m:nor/>
            </m:rPr>
            <w:rPr>
              <w:rFonts w:ascii="Cambria Math" w:hAnsi="Cambria Math"/>
            </w:rPr>
            <m:t>-4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 xml:space="preserve"> = 16</m:t>
          </m:r>
        </m:oMath>
      </m:oMathPara>
    </w:p>
    <w:p w14:paraId="55A20FE3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Destacar primero los paréntesis, después el exponente y finalmente los dos factores. Mantener el resultado positivo a la vista durante el remate del agente.</w:t>
      </w:r>
    </w:p>
    <w:p w14:paraId="45486D54" w14:textId="77777777" w:rsidR="005C4724" w:rsidRDefault="00D17B47">
      <w:pPr>
        <w:pStyle w:val="Planimagen"/>
      </w:pPr>
      <w:r>
        <w:t>Imagen 18 · E6-I3 · La segunda solución también funciona</w:t>
      </w:r>
    </w:p>
    <w:p w14:paraId="0696FEA5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03:55–04:10 (15 s). Sustitución del segundo valor y explicación de las dos soluciones distintas.</w:t>
      </w:r>
    </w:p>
    <w:p w14:paraId="69B3AC39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Se recupera el diseño de comprobación del primer plano. El detective escribe el segundo cálculo y el agente sostiene la tarjeta naranja. La primera solución aparece pequeña con su sello de aprobación; la segunda obtiene el suyo al finalizar. Ambos personajes muestran satisfacción, sin mezclar las dos sustituciones.</w:t>
      </w:r>
    </w:p>
    <w:p w14:paraId="2CE2EDF6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 xml:space="preserve">«Con </w:t>
      </w: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 xml:space="preserve"> = -5</m:t>
        </m:r>
      </m:oMath>
      <w:r>
        <w:t>»; «¡También funciona!» y «Dos soluciones distintas».</w:t>
      </w:r>
    </w:p>
    <w:p w14:paraId="18CFB562" w14:textId="77777777" w:rsidR="005C4724" w:rsidRDefault="00D17B47">
      <w:pPr>
        <w:pStyle w:val="Planecuacion"/>
        <w:keepNext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w:rPr>
                  <w:rFonts w:ascii="Cambria Math" w:hAnsi="Cambria Math"/>
                </w:rPr>
                <m:t>-5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/>
            </w:rPr>
            <m:t xml:space="preserve"> + 9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-5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 xml:space="preserve"> + 20 = 25 - 45 + 20 = 0</m:t>
          </m:r>
        </m:oMath>
      </m:oMathPara>
    </w:p>
    <w:p w14:paraId="1AF17B75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Repetir el ritmo sustitución–cálculo–cero. Al final mostrar las dos tarjetas, separadas, para acompañar la explicación de que cualquiera de los valores satisface la igualdad.</w:t>
      </w:r>
    </w:p>
    <w:p w14:paraId="3D1A0654" w14:textId="77777777" w:rsidR="005C4724" w:rsidRDefault="00D17B47">
      <w:pPr>
        <w:pStyle w:val="Planpie"/>
        <w:spacing w:before="120"/>
      </w:pPr>
      <w:r>
        <w:t>Cuidado didáctico: conservar los paréntesis alrededor de los números negativos, los exponentes y los signos. Cada solución se sustituye en un cálculo independiente.</w:t>
      </w:r>
    </w:p>
    <w:p w14:paraId="2A71A1A7" w14:textId="77777777" w:rsidR="005C4724" w:rsidRDefault="00D17B47">
      <w:pPr>
        <w:pStyle w:val="Planescena"/>
        <w:pageBreakBefore/>
        <w:pBdr>
          <w:left w:val="single" w:sz="14" w:space="7" w:color="7030A0"/>
        </w:pBdr>
        <w:shd w:val="clear" w:color="auto" w:fill="F3EDF8"/>
        <w:ind w:left="86"/>
      </w:pPr>
      <w:r>
        <w:lastRenderedPageBreak/>
        <w:t>Escena 7. Caso cerrado</w:t>
      </w:r>
    </w:p>
    <w:p w14:paraId="6453550A" w14:textId="77777777" w:rsidR="005C4724" w:rsidRDefault="00D17B47">
      <w:pPr>
        <w:pStyle w:val="Planpie"/>
      </w:pPr>
      <w:r>
        <w:t>Guion base: pág. 4 · Imágenes 19–21 · Tiempo: 04:10–04:40</w:t>
      </w:r>
    </w:p>
    <w:p w14:paraId="6BF24483" w14:textId="77777777" w:rsidR="005C4724" w:rsidRDefault="00D17B47">
      <w:pPr>
        <w:pStyle w:val="Plancuerpo"/>
      </w:pPr>
      <w:r>
        <w:rPr>
          <w:b/>
        </w:rPr>
        <w:t xml:space="preserve">Propósito visual. </w:t>
      </w:r>
      <w:r>
        <w:t>Recapitular el procedimiento, conservar el chiste del pago y cerrar con las dos soluciones claramente visibles.</w:t>
      </w:r>
    </w:p>
    <w:p w14:paraId="483B344D" w14:textId="77777777" w:rsidR="005C4724" w:rsidRDefault="00D17B47">
      <w:pPr>
        <w:pStyle w:val="Planimagen"/>
      </w:pPr>
      <w:r>
        <w:t>Imagen 19 · E7-I1 · El expediente completo</w:t>
      </w:r>
    </w:p>
    <w:p w14:paraId="2252383B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04:10–04:22 (12 s). La cámara enfoca el procedimiento y el detective recapitula los pasos.</w:t>
      </w:r>
    </w:p>
    <w:p w14:paraId="4743E322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Plano general frontal del pizarrón, con los dos personajes de cuerpo completo a sus lados. El desarrollo queda organizado en cuatro renglones grandes, sin otros gráficos. Una pequeña franja inferior resume las acciones del guion: buscar, factorizar, igualar a cero, despejar y comprobar.</w:t>
      </w:r>
    </w:p>
    <w:p w14:paraId="126D75EE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>«RESUMEN DEL CASO».</w:t>
      </w:r>
    </w:p>
    <w:p w14:paraId="0C51F87E" w14:textId="77777777" w:rsidR="005C4724" w:rsidRDefault="00D17B47">
      <w:pPr>
        <w:pStyle w:val="Planecuacion"/>
        <w:keepNext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/>
            </w:rPr>
            <m:t xml:space="preserve"> + 9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+ 20 = 0</m:t>
          </m:r>
        </m:oMath>
      </m:oMathPara>
    </w:p>
    <w:p w14:paraId="4C36B84A" w14:textId="77777777" w:rsidR="005C4724" w:rsidRDefault="00D17B47">
      <w:pPr>
        <w:pStyle w:val="Planecuacion"/>
        <w:keepNext/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+ 4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+ 5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 xml:space="preserve"> = 0</m:t>
          </m:r>
        </m:oMath>
      </m:oMathPara>
    </w:p>
    <w:p w14:paraId="6A48C25A" w14:textId="77777777" w:rsidR="005C4724" w:rsidRDefault="00D17B47">
      <w:pPr>
        <w:pStyle w:val="Planecuacion"/>
        <w:keepNext/>
      </w:pP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 xml:space="preserve"> + 4 = 0</m:t>
        </m:r>
      </m:oMath>
      <w:r>
        <w:t xml:space="preserve">     o     </w:t>
      </w: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 xml:space="preserve"> + 5 = 0</m:t>
        </m:r>
      </m:oMath>
    </w:p>
    <w:p w14:paraId="0454DDE0" w14:textId="77777777" w:rsidR="005C4724" w:rsidRDefault="00D17B47">
      <w:pPr>
        <w:pStyle w:val="Planecuacion"/>
        <w:keepNext/>
      </w:pP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 xml:space="preserve"> = -4</m:t>
        </m:r>
      </m:oMath>
      <w:r>
        <w:t xml:space="preserve">     o     </w:t>
      </w: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 xml:space="preserve"> = -5</m:t>
        </m:r>
      </m:oMath>
    </w:p>
    <w:p w14:paraId="46D0926C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Recorrer el procedimiento de arriba abajo con un realce suave, sincronizado con la recapitulación. Mantener las soluciones visibles al terminar.</w:t>
      </w:r>
    </w:p>
    <w:p w14:paraId="4A8E0DFA" w14:textId="77777777" w:rsidR="005C4724" w:rsidRDefault="00D17B47">
      <w:pPr>
        <w:pStyle w:val="Planimagen"/>
      </w:pPr>
      <w:r>
        <w:t>Imagen 20 · E7-I2 · El pago más redondo del mundo</w:t>
      </w:r>
    </w:p>
    <w:p w14:paraId="46BB1A5E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04:22–04:32 (10 s). «¡Caso cerrado!», pregunta sobre el pago, silencio de dos segundos y último chiste.</w:t>
      </w:r>
    </w:p>
    <w:p w14:paraId="12EF6D3B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El detective sostiene la carpeta al cerrarla con gesto dramático. Agente Cero pregunta por su pago con la mano extendida. El cero de la ecuación permanece visible en el pizarrón y puede destacarse sin borrar los demás términos. La reacción del agente pasa de la ilusión al desconcierto simpático.</w:t>
      </w:r>
    </w:p>
    <w:p w14:paraId="063E2530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>«¡CASO CERRADO!». La pregunta y el remate se mantienen en el diálogo original, sin nuevos parlamentos.</w:t>
      </w:r>
    </w:p>
    <w:p w14:paraId="1925511F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Animar el cierre de la carpeta y la indicación del cero. Respetar dos segundos de silencio antes de «Necesito cambiarme de departamento».</w:t>
      </w:r>
    </w:p>
    <w:p w14:paraId="47A5CBF5" w14:textId="77777777" w:rsidR="005C4724" w:rsidRDefault="00D17B47">
      <w:pPr>
        <w:pStyle w:val="Planimagen"/>
      </w:pPr>
      <w:r>
        <w:t>Imagen 21 · E7-I3 · Dos soluciones, cero misterios</w:t>
      </w:r>
    </w:p>
    <w:p w14:paraId="3E8E4A99" w14:textId="77777777" w:rsidR="005C4724" w:rsidRDefault="00D17B47">
      <w:pPr>
        <w:pStyle w:val="Plancuerpo"/>
        <w:keepNext/>
      </w:pPr>
      <w:r>
        <w:rPr>
          <w:b/>
        </w:rPr>
        <w:t xml:space="preserve">Sincronización. </w:t>
      </w:r>
      <w:r>
        <w:t>04:32–04:40 (8 s). Música de cierre y permanencia del resultado en pantalla.</w:t>
      </w:r>
    </w:p>
    <w:p w14:paraId="73D0AC31" w14:textId="77777777" w:rsidR="005C4724" w:rsidRDefault="00D17B47">
      <w:pPr>
        <w:pStyle w:val="Plancuerpo"/>
        <w:keepNext/>
      </w:pPr>
      <w:r>
        <w:rPr>
          <w:b/>
        </w:rPr>
        <w:t xml:space="preserve">Imagen propuesta. </w:t>
      </w:r>
      <w:r>
        <w:t>Tarjeta final horizontal con el mismo fondo del aula, simplificado para reducir distracciones. Los dos personajes, de cuerpo completo y sonrientes, quedan en los extremos. En el centro aparecen la ecuación y, debajo, las dos soluciones destacadas, con el azul y naranja utilizados durante todo el video.</w:t>
      </w:r>
    </w:p>
    <w:p w14:paraId="276AC11F" w14:textId="77777777" w:rsidR="005C4724" w:rsidRDefault="00D17B47">
      <w:pPr>
        <w:pStyle w:val="Plancuerpo"/>
        <w:keepNext/>
      </w:pPr>
      <w:r>
        <w:rPr>
          <w:b/>
        </w:rPr>
        <w:t xml:space="preserve">Textos en pantalla. </w:t>
      </w:r>
      <w:r>
        <w:t>«DOS SOLUCIONES, CERO MISTERIOS».</w:t>
      </w:r>
    </w:p>
    <w:p w14:paraId="457F9CB3" w14:textId="77777777" w:rsidR="005C4724" w:rsidRDefault="00D17B47">
      <w:pPr>
        <w:pStyle w:val="Planecuacion"/>
        <w:keepNext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/>
            </w:rPr>
            <m:t xml:space="preserve"> + 9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 + 20 = 0</m:t>
          </m:r>
        </m:oMath>
      </m:oMathPara>
    </w:p>
    <w:p w14:paraId="6200A853" w14:textId="77777777" w:rsidR="005C4724" w:rsidRDefault="00D17B47">
      <w:pPr>
        <w:pStyle w:val="Planecuacion"/>
        <w:keepNext/>
      </w:pP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 xml:space="preserve"> = -4</m:t>
        </m:r>
      </m:oMath>
      <w:r>
        <w:t xml:space="preserve">     o     </w:t>
      </w: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 xml:space="preserve"> = -5</m:t>
        </m:r>
      </m:oMath>
    </w:p>
    <w:p w14:paraId="4E466805" w14:textId="77777777" w:rsidR="005C4724" w:rsidRDefault="00D17B47">
      <w:pPr>
        <w:pStyle w:val="Plancuerpo"/>
      </w:pPr>
      <w:r>
        <w:rPr>
          <w:b/>
        </w:rPr>
        <w:t xml:space="preserve">Animación sugerida. </w:t>
      </w:r>
      <w:r>
        <w:t>Entrada suave del título y pequeño gesto de despedida. Mantener la última composición estable al menos cinco segundos; cerrar con la música, sin añadir otra explicación.</w:t>
      </w:r>
    </w:p>
    <w:p w14:paraId="7E1168EC" w14:textId="77777777" w:rsidR="005C4724" w:rsidRDefault="00D17B47">
      <w:pPr>
        <w:pStyle w:val="Planpie"/>
        <w:spacing w:before="120"/>
      </w:pPr>
      <w:r>
        <w:t>Cierre: no añadir un método diferente ni un ejercicio nuevo. Conservar el silencio de dos segundos y terminar con las soluciones quietas y legibles.</w:t>
      </w:r>
    </w:p>
    <w:sectPr w:rsidR="005C4724" w:rsidSect="00034616">
      <w:headerReference w:type="default" r:id="rId8"/>
      <w:footerReference w:type="default" r:id="rId9"/>
      <w:pgSz w:w="11906" w:h="16838"/>
      <w:pgMar w:top="1077" w:right="1191" w:bottom="1020" w:left="1191" w:header="482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CD93E" w14:textId="77777777" w:rsidR="00D17B47" w:rsidRDefault="00D17B47">
      <w:pPr>
        <w:spacing w:after="0" w:line="240" w:lineRule="auto"/>
      </w:pPr>
      <w:r>
        <w:separator/>
      </w:r>
    </w:p>
  </w:endnote>
  <w:endnote w:type="continuationSeparator" w:id="0">
    <w:p w14:paraId="4A521222" w14:textId="77777777" w:rsidR="00D17B47" w:rsidRDefault="00D17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34A13" w14:textId="77777777" w:rsidR="001E2358" w:rsidRDefault="00500DB0">
    <w:pPr>
      <w:pStyle w:val="Piedepgina"/>
      <w:spacing w:before="80"/>
      <w:jc w:val="right"/>
    </w:pPr>
    <w:r>
      <w:rPr>
        <w:color w:val="7030A0"/>
      </w:rPr>
      <w:t xml:space="preserve">Página </w:t>
    </w:r>
    <w:r>
      <w:rPr>
        <w:color w:val="7030A0"/>
      </w:rPr>
      <w:fldChar w:fldCharType="begin"/>
    </w:r>
    <w:r>
      <w:rPr>
        <w:color w:val="7030A0"/>
      </w:rPr>
      <w:instrText xml:space="preserve"> PAGE </w:instrText>
    </w:r>
    <w:r>
      <w:rPr>
        <w:color w:val="7030A0"/>
      </w:rPr>
      <w:fldChar w:fldCharType="separate"/>
    </w:r>
    <w:r>
      <w:rPr>
        <w:color w:val="7030A0"/>
      </w:rPr>
      <w:t>1</w:t>
    </w:r>
    <w:r>
      <w:rPr>
        <w:color w:val="7030A0"/>
      </w:rPr>
      <w:fldChar w:fldCharType="end"/>
    </w:r>
    <w:r>
      <w:rPr>
        <w:color w:val="7030A0"/>
      </w:rPr>
      <w:t xml:space="preserve"> de </w:t>
    </w:r>
    <w:r>
      <w:rPr>
        <w:color w:val="7030A0"/>
      </w:rPr>
      <w:fldChar w:fldCharType="begin"/>
    </w:r>
    <w:r>
      <w:rPr>
        <w:color w:val="7030A0"/>
      </w:rPr>
      <w:instrText xml:space="preserve"> NUMPAGES </w:instrText>
    </w:r>
    <w:r>
      <w:rPr>
        <w:color w:val="7030A0"/>
      </w:rPr>
      <w:fldChar w:fldCharType="separate"/>
    </w:r>
    <w:r>
      <w:rPr>
        <w:color w:val="7030A0"/>
      </w:rPr>
      <w:t>12</w:t>
    </w:r>
    <w:r>
      <w:rPr>
        <w:color w:val="7030A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ACF82" w14:textId="77777777" w:rsidR="00D17B47" w:rsidRDefault="00D17B47">
      <w:pPr>
        <w:spacing w:after="0" w:line="240" w:lineRule="auto"/>
      </w:pPr>
      <w:r>
        <w:separator/>
      </w:r>
    </w:p>
  </w:footnote>
  <w:footnote w:type="continuationSeparator" w:id="0">
    <w:p w14:paraId="608D262D" w14:textId="77777777" w:rsidR="00D17B47" w:rsidRDefault="00D17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11BD8" w14:textId="77777777" w:rsidR="001E2358" w:rsidRDefault="00500DB0">
    <w:pPr>
      <w:pStyle w:val="Encabezado"/>
      <w:pBdr>
        <w:bottom w:val="single" w:sz="6" w:space="5" w:color="BCA0CE"/>
      </w:pBdr>
      <w:tabs>
        <w:tab w:val="right" w:pos="9524"/>
      </w:tabs>
      <w:spacing w:after="100"/>
      <w:jc w:val="left"/>
    </w:pPr>
    <w:r>
      <w:rPr>
        <w:b/>
        <w:color w:val="7030A0"/>
      </w:rPr>
      <w:t>GUION DIDÁCTICO</w:t>
    </w:r>
    <w:r>
      <w:rPr>
        <w:color w:val="7030A0"/>
      </w:rPr>
      <w:tab/>
      <w:t>¡Se busca a la x!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198747">
    <w:abstractNumId w:val="8"/>
  </w:num>
  <w:num w:numId="2" w16cid:durableId="2083290487">
    <w:abstractNumId w:val="6"/>
  </w:num>
  <w:num w:numId="3" w16cid:durableId="1534227699">
    <w:abstractNumId w:val="5"/>
  </w:num>
  <w:num w:numId="4" w16cid:durableId="410321633">
    <w:abstractNumId w:val="4"/>
  </w:num>
  <w:num w:numId="5" w16cid:durableId="428963206">
    <w:abstractNumId w:val="7"/>
  </w:num>
  <w:num w:numId="6" w16cid:durableId="1971086958">
    <w:abstractNumId w:val="3"/>
  </w:num>
  <w:num w:numId="7" w16cid:durableId="1778255250">
    <w:abstractNumId w:val="2"/>
  </w:num>
  <w:num w:numId="8" w16cid:durableId="677391173">
    <w:abstractNumId w:val="1"/>
  </w:num>
  <w:num w:numId="9" w16cid:durableId="51735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04C"/>
    <w:rsid w:val="0006063C"/>
    <w:rsid w:val="0015074B"/>
    <w:rsid w:val="001E2358"/>
    <w:rsid w:val="0029639D"/>
    <w:rsid w:val="002F3198"/>
    <w:rsid w:val="00326F90"/>
    <w:rsid w:val="004D17C5"/>
    <w:rsid w:val="00500DB0"/>
    <w:rsid w:val="005C4724"/>
    <w:rsid w:val="00936A17"/>
    <w:rsid w:val="00AA1D8D"/>
    <w:rsid w:val="00B47730"/>
    <w:rsid w:val="00CB0664"/>
    <w:rsid w:val="00D17B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C53ACCD-ED0A-42A2-BEFD-E575D5533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Lines/>
      <w:spacing w:after="80" w:line="250" w:lineRule="auto"/>
      <w:jc w:val="both"/>
    </w:pPr>
    <w:rPr>
      <w:color w:val="17131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spacing w:before="200" w:after="120"/>
      <w:jc w:val="left"/>
      <w:outlineLvl w:val="0"/>
    </w:pPr>
    <w:rPr>
      <w:b/>
      <w:bCs/>
      <w:color w:val="7030A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outlineLvl w:val="1"/>
    </w:pPr>
    <w:rPr>
      <w:b/>
      <w:bCs/>
      <w:color w:val="7030A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contextualSpacing/>
    </w:pPr>
    <w:rPr>
      <w:b/>
      <w:color w:val="7030A0"/>
      <w:spacing w:val="5"/>
      <w:kern w:val="28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cuerpo">
    <w:name w:val="Plan cuerpo"/>
    <w:basedOn w:val="Normal"/>
    <w:pPr>
      <w:spacing w:after="60"/>
    </w:pPr>
  </w:style>
  <w:style w:type="paragraph" w:customStyle="1" w:styleId="Plantitulo">
    <w:name w:val="Plan titulo"/>
    <w:basedOn w:val="Normal"/>
    <w:pPr>
      <w:keepNext/>
      <w:spacing w:after="100"/>
      <w:jc w:val="center"/>
    </w:pPr>
    <w:rPr>
      <w:b/>
      <w:color w:val="7030A0"/>
      <w:sz w:val="26"/>
    </w:rPr>
  </w:style>
  <w:style w:type="paragraph" w:customStyle="1" w:styleId="Plansubtitulo">
    <w:name w:val="Plan subtitulo"/>
    <w:basedOn w:val="Normal"/>
    <w:pPr>
      <w:spacing w:after="180"/>
      <w:jc w:val="center"/>
    </w:pPr>
    <w:rPr>
      <w:color w:val="7030A0"/>
    </w:rPr>
  </w:style>
  <w:style w:type="paragraph" w:customStyle="1" w:styleId="Planescena">
    <w:name w:val="Plan escena"/>
    <w:basedOn w:val="Normal"/>
    <w:pPr>
      <w:keepNext/>
      <w:spacing w:after="100"/>
      <w:jc w:val="left"/>
    </w:pPr>
    <w:rPr>
      <w:b/>
      <w:color w:val="7030A0"/>
    </w:rPr>
  </w:style>
  <w:style w:type="paragraph" w:customStyle="1" w:styleId="Planimagen">
    <w:name w:val="Plan imagen"/>
    <w:basedOn w:val="Normal"/>
    <w:pPr>
      <w:keepNext/>
      <w:spacing w:before="140" w:after="60"/>
      <w:jc w:val="left"/>
    </w:pPr>
    <w:rPr>
      <w:b/>
      <w:color w:val="7030A0"/>
    </w:rPr>
  </w:style>
  <w:style w:type="paragraph" w:customStyle="1" w:styleId="Planpie">
    <w:name w:val="Plan pie"/>
    <w:basedOn w:val="Normal"/>
    <w:pPr>
      <w:spacing w:after="100"/>
      <w:jc w:val="left"/>
    </w:pPr>
    <w:rPr>
      <w:color w:val="592080"/>
    </w:rPr>
  </w:style>
  <w:style w:type="paragraph" w:customStyle="1" w:styleId="Plantabla">
    <w:name w:val="Plan tabla"/>
    <w:basedOn w:val="Normal"/>
    <w:pPr>
      <w:spacing w:after="0"/>
      <w:jc w:val="left"/>
    </w:pPr>
  </w:style>
  <w:style w:type="paragraph" w:customStyle="1" w:styleId="Planecuacion">
    <w:name w:val="Plan ecuacion"/>
    <w:basedOn w:val="Normal"/>
    <w:pPr>
      <w:spacing w:after="2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4329</Words>
  <Characters>23814</Characters>
  <Application>Microsoft Office Word</Application>
  <DocSecurity>0</DocSecurity>
  <Lines>198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¡Se busca a la x! — Guion y 21 propuestas visuales</dc:title>
  <dc:subject>Guion original y plan de imágenes por escena para un video didáctico</dc:subject>
  <dc:creator>Jaime Aguilar Ortiz</dc:creator>
  <cp:keywords>factorización, ecuación cuadrática, guion, imágenes, video didáctico</cp:keywords>
  <dc:description/>
  <cp:lastModifiedBy>Jaime Aguilar Ortiz</cp:lastModifiedBy>
  <cp:revision>3</cp:revision>
  <dcterms:created xsi:type="dcterms:W3CDTF">2013-12-23T23:15:00Z</dcterms:created>
  <dcterms:modified xsi:type="dcterms:W3CDTF">2026-09-17T15:57:00Z</dcterms:modified>
  <cp:category/>
</cp:coreProperties>
</file>