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596" w:rsidRPr="008B75F0" w:rsidRDefault="003B0596" w:rsidP="00BE7D01">
      <w:pPr>
        <w:spacing w:before="3289"/>
      </w:pPr>
    </w:p>
    <w:p w:rsidR="00701D50" w:rsidRPr="008B75F0" w:rsidRDefault="00703267" w:rsidP="00701D50">
      <w:pPr>
        <w:sectPr w:rsidR="00701D50" w:rsidRPr="008B75F0">
          <w:footerReference w:type="default" r:id="rId8"/>
          <w:pgSz w:w="11906" w:h="16838" w:code="9"/>
          <w:pgMar w:top="1134" w:right="1134" w:bottom="1701" w:left="2268" w:header="709" w:footer="709" w:gutter="0"/>
          <w:cols w:space="708"/>
          <w:docGrid w:linePitch="360"/>
        </w:sectPr>
      </w:pPr>
      <w:r>
        <w:rPr>
          <w:noProof/>
        </w:rPr>
        <mc:AlternateContent>
          <mc:Choice Requires="wps">
            <w:drawing>
              <wp:anchor distT="0" distB="0" distL="114300" distR="114300" simplePos="0" relativeHeight="251653632" behindDoc="0" locked="0" layoutInCell="1" allowOverlap="1" wp14:anchorId="6205D577" wp14:editId="14DB3277">
                <wp:simplePos x="0" y="0"/>
                <wp:positionH relativeFrom="column">
                  <wp:posOffset>-71755</wp:posOffset>
                </wp:positionH>
                <wp:positionV relativeFrom="paragraph">
                  <wp:posOffset>1532890</wp:posOffset>
                </wp:positionV>
                <wp:extent cx="6080760" cy="152527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52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55F" w:rsidRPr="008321C4" w:rsidRDefault="00EA555F"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EA555F" w:rsidRPr="00484241" w:rsidRDefault="00EA555F"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05D577" id="_x0000_t202" coordsize="21600,21600" o:spt="202" path="m,l,21600r21600,l21600,xe">
                <v:stroke joinstyle="miter"/>
                <v:path gradientshapeok="t" o:connecttype="rect"/>
              </v:shapetype>
              <v:shape id="Text Box 4" o:spid="_x0000_s1026" type="#_x0000_t202" style="position:absolute;left:0;text-align:left;margin-left:-5.65pt;margin-top:120.7pt;width:478.8pt;height:120.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" filled="f" stroked="f">
                <v:textbox inset=",7.2pt,,7.2pt">
                  <w:txbxContent>
                    <w:p w:rsidR="00EA555F" w:rsidRPr="008321C4" w:rsidRDefault="00EA555F"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EA555F" w:rsidRPr="00484241" w:rsidRDefault="00EA555F"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382BB8DA" wp14:editId="005F50D3">
                <wp:simplePos x="0" y="0"/>
                <wp:positionH relativeFrom="column">
                  <wp:posOffset>-71755</wp:posOffset>
                </wp:positionH>
                <wp:positionV relativeFrom="paragraph">
                  <wp:posOffset>3933190</wp:posOffset>
                </wp:positionV>
                <wp:extent cx="231648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55F" w:rsidRPr="00484241" w:rsidRDefault="00EA555F"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Metropolia Ammattikorkeakoulu</w:t>
                            </w:r>
                          </w:p>
                          <w:p w:rsidR="00EA555F" w:rsidRPr="00484241" w:rsidRDefault="00EA555F"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EA555F" w:rsidRPr="00484241" w:rsidRDefault="00EA555F"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EA555F" w:rsidRPr="00484241" w:rsidRDefault="00EA555F"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EA555F" w:rsidRPr="00484241" w:rsidRDefault="00EA555F" w:rsidP="005C26E3">
                            <w:pPr>
                              <w:tabs>
                                <w:tab w:val="left" w:pos="0"/>
                              </w:tabs>
                              <w:spacing w:line="440" w:lineRule="exact"/>
                            </w:pPr>
                            <w:r>
                              <w:rPr>
                                <w:rFonts w:cs="Tahoma"/>
                                <w:szCs w:val="22"/>
                              </w:rPr>
                              <w:t>15.9.2012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2BB8DA" id="Text Box 6" o:spid="_x0000_s1027" type="#_x0000_t202" style="position:absolute;left:0;text-align:left;margin-left:-5.65pt;margin-top:309.7pt;width:182.4pt;height:12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" filled="f" stroked="f">
                <v:textbox inset=",7.2pt,,7.2pt">
                  <w:txbxContent>
                    <w:p w:rsidR="00EA555F" w:rsidRPr="00484241" w:rsidRDefault="00EA555F"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Metropolia Ammattikorkeakoulu</w:t>
                      </w:r>
                    </w:p>
                    <w:p w:rsidR="00EA555F" w:rsidRPr="00484241" w:rsidRDefault="00EA555F"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EA555F" w:rsidRPr="00484241" w:rsidRDefault="00EA555F"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EA555F" w:rsidRPr="00484241" w:rsidRDefault="00EA555F"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EA555F" w:rsidRPr="00484241" w:rsidRDefault="00EA555F" w:rsidP="005C26E3">
                      <w:pPr>
                        <w:tabs>
                          <w:tab w:val="left" w:pos="0"/>
                        </w:tabs>
                        <w:spacing w:line="440" w:lineRule="exact"/>
                      </w:pPr>
                      <w:r>
                        <w:rPr>
                          <w:rFonts w:cs="Tahoma"/>
                          <w:szCs w:val="22"/>
                        </w:rPr>
                        <w:t>15.9.2012</w:t>
                      </w:r>
                    </w:p>
                  </w:txbxContent>
                </v:textbox>
              </v:shape>
            </w:pict>
          </mc:Fallback>
        </mc:AlternateContent>
      </w:r>
      <w:r w:rsidR="00CB253F">
        <w:rPr>
          <w:noProof/>
        </w:rPr>
        <w:drawing>
          <wp:anchor distT="0" distB="0" distL="114300" distR="114300" simplePos="0" relativeHeight="251656704" behindDoc="0" locked="0" layoutInCell="1" allowOverlap="1" wp14:anchorId="63AC6905" wp14:editId="6845D1C3">
            <wp:simplePos x="0" y="0"/>
            <wp:positionH relativeFrom="column">
              <wp:posOffset>-2923540</wp:posOffset>
            </wp:positionH>
            <wp:positionV relativeFrom="paragraph">
              <wp:posOffset>3483610</wp:posOffset>
            </wp:positionV>
            <wp:extent cx="10088880" cy="264160"/>
            <wp:effectExtent l="25400" t="0" r="0" b="0"/>
            <wp:wrapNone/>
            <wp:docPr id="16"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9"/>
                    <a:stretch>
                      <a:fillRect/>
                    </a:stretch>
                  </pic:blipFill>
                  <pic:spPr>
                    <a:xfrm>
                      <a:off x="0" y="0"/>
                      <a:ext cx="10088880" cy="264160"/>
                    </a:xfrm>
                    <a:prstGeom prst="rect">
                      <a:avLst/>
                    </a:prstGeom>
                  </pic:spPr>
                </pic:pic>
              </a:graphicData>
            </a:graphic>
          </wp:anchor>
        </w:drawing>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39"/>
        <w:gridCol w:w="6223"/>
      </w:tblGrid>
      <w:tr w:rsidR="00600602" w:rsidRPr="008B75F0">
        <w:trPr>
          <w:trHeight w:hRule="exact" w:val="1531"/>
        </w:trPr>
        <w:tc>
          <w:tcPr>
            <w:tcW w:w="2660" w:type="dxa"/>
            <w:gridSpan w:val="2"/>
            <w:vAlign w:val="center"/>
          </w:tcPr>
          <w:p w:rsidR="00600602" w:rsidRPr="008B75F0" w:rsidRDefault="00600602" w:rsidP="002C2E64">
            <w:pPr>
              <w:pStyle w:val="tiivistelm"/>
            </w:pPr>
            <w:r w:rsidRPr="008B75F0">
              <w:lastRenderedPageBreak/>
              <w:t>Tekijä(t)</w:t>
            </w:r>
          </w:p>
          <w:p w:rsidR="00600602" w:rsidRPr="008B75F0" w:rsidRDefault="00600602" w:rsidP="002C2E64">
            <w:pPr>
              <w:pStyle w:val="tiivistelm"/>
            </w:pPr>
            <w:r w:rsidRPr="008B75F0">
              <w:t>Otsikko</w:t>
            </w:r>
          </w:p>
          <w:p w:rsidR="00600602" w:rsidRPr="008B75F0" w:rsidRDefault="00600602" w:rsidP="002C2E64">
            <w:pPr>
              <w:pStyle w:val="tiivistelm"/>
            </w:pPr>
          </w:p>
          <w:p w:rsidR="00600602" w:rsidRPr="008B75F0" w:rsidRDefault="00600602" w:rsidP="002C2E64">
            <w:pPr>
              <w:pStyle w:val="tiivistelm"/>
            </w:pPr>
            <w:r w:rsidRPr="008B75F0">
              <w:t>Sivumäärä</w:t>
            </w:r>
          </w:p>
          <w:p w:rsidR="00600602" w:rsidRPr="008B75F0" w:rsidRDefault="00600602" w:rsidP="002C2E64">
            <w:pPr>
              <w:pStyle w:val="tiivistelm"/>
            </w:pPr>
            <w:r w:rsidRPr="008B75F0">
              <w:t>Aika</w:t>
            </w:r>
          </w:p>
        </w:tc>
        <w:tc>
          <w:tcPr>
            <w:tcW w:w="5834" w:type="dxa"/>
            <w:vAlign w:val="center"/>
          </w:tcPr>
          <w:p w:rsidR="00600602" w:rsidRPr="008B75F0" w:rsidRDefault="002C451C" w:rsidP="00A55842">
            <w:pPr>
              <w:pStyle w:val="tiivistelm"/>
              <w:jc w:val="left"/>
            </w:pPr>
            <w:r>
              <w:t>Jarno Lahti</w:t>
            </w:r>
          </w:p>
          <w:p w:rsidR="00600602" w:rsidRPr="008B75F0" w:rsidRDefault="002C451C" w:rsidP="00A55842">
            <w:pPr>
              <w:pStyle w:val="tiivistelm"/>
              <w:jc w:val="left"/>
            </w:pPr>
            <w:r>
              <w:t>Mobiilipelin tekninen toteutus</w:t>
            </w:r>
          </w:p>
          <w:p w:rsidR="00600602" w:rsidRPr="008B75F0" w:rsidRDefault="00600602" w:rsidP="00A55842">
            <w:pPr>
              <w:pStyle w:val="tiivistelm"/>
              <w:jc w:val="left"/>
            </w:pPr>
          </w:p>
          <w:p w:rsidR="00600602" w:rsidRPr="008B75F0" w:rsidRDefault="00600602" w:rsidP="00A55842">
            <w:pPr>
              <w:pStyle w:val="tiivistelm"/>
              <w:jc w:val="left"/>
            </w:pPr>
            <w:r w:rsidRPr="008B75F0">
              <w:t>xx sivua + x liitettä</w:t>
            </w:r>
          </w:p>
          <w:p w:rsidR="00600602" w:rsidRPr="008B75F0" w:rsidRDefault="00A4455C" w:rsidP="00A55842">
            <w:pPr>
              <w:pStyle w:val="tiivistelm"/>
              <w:jc w:val="left"/>
            </w:pPr>
            <w:r>
              <w:t>15.9.2012</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Tutkinto</w:t>
            </w:r>
          </w:p>
        </w:tc>
        <w:tc>
          <w:tcPr>
            <w:tcW w:w="5834" w:type="dxa"/>
            <w:vAlign w:val="center"/>
          </w:tcPr>
          <w:p w:rsidR="00600602" w:rsidRPr="008B75F0" w:rsidRDefault="00501507" w:rsidP="00A55842">
            <w:pPr>
              <w:pStyle w:val="tiivistelm"/>
              <w:jc w:val="left"/>
            </w:pPr>
            <w:r>
              <w:t>I</w:t>
            </w:r>
            <w:r w:rsidR="006D0237">
              <w:t>nsinööri (AMK)</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Koulutusohjelma</w:t>
            </w:r>
          </w:p>
        </w:tc>
        <w:tc>
          <w:tcPr>
            <w:tcW w:w="5834" w:type="dxa"/>
            <w:vAlign w:val="center"/>
          </w:tcPr>
          <w:p w:rsidR="00600602" w:rsidRPr="008B75F0" w:rsidRDefault="002C451C" w:rsidP="00A55842">
            <w:pPr>
              <w:pStyle w:val="tiivistelm"/>
              <w:jc w:val="left"/>
            </w:pPr>
            <w:r>
              <w:t>Tietotekniikan koulutusohjelma</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Suuntautumisvaihtoehto</w:t>
            </w:r>
          </w:p>
        </w:tc>
        <w:tc>
          <w:tcPr>
            <w:tcW w:w="5834" w:type="dxa"/>
            <w:vAlign w:val="center"/>
          </w:tcPr>
          <w:p w:rsidR="00600602" w:rsidRPr="008B75F0" w:rsidRDefault="002C451C" w:rsidP="00A55842">
            <w:pPr>
              <w:pStyle w:val="tiivistelm"/>
              <w:jc w:val="left"/>
            </w:pPr>
            <w:r>
              <w:t>Ohjelmistotekniikka</w:t>
            </w:r>
          </w:p>
        </w:tc>
      </w:tr>
      <w:tr w:rsidR="00600602" w:rsidRPr="008B75F0">
        <w:trPr>
          <w:trHeight w:val="794"/>
        </w:trPr>
        <w:tc>
          <w:tcPr>
            <w:tcW w:w="2660" w:type="dxa"/>
            <w:gridSpan w:val="2"/>
            <w:vAlign w:val="center"/>
          </w:tcPr>
          <w:p w:rsidR="00600602" w:rsidRPr="008B75F0" w:rsidRDefault="00600602" w:rsidP="002C2E64">
            <w:pPr>
              <w:pStyle w:val="tiivistelm"/>
            </w:pPr>
            <w:r w:rsidRPr="008B75F0">
              <w:t>Ohjaaja(t)</w:t>
            </w:r>
          </w:p>
          <w:p w:rsidR="00600602" w:rsidRPr="008B75F0" w:rsidRDefault="00600602" w:rsidP="002C2E64">
            <w:pPr>
              <w:pStyle w:val="tiivistelm"/>
            </w:pPr>
          </w:p>
        </w:tc>
        <w:tc>
          <w:tcPr>
            <w:tcW w:w="5834" w:type="dxa"/>
            <w:vAlign w:val="center"/>
          </w:tcPr>
          <w:p w:rsidR="00600602" w:rsidRPr="008B75F0" w:rsidRDefault="00501507" w:rsidP="00A55842">
            <w:pPr>
              <w:pStyle w:val="tiivistelm"/>
              <w:jc w:val="left"/>
            </w:pPr>
            <w:r>
              <w:t>T</w:t>
            </w:r>
            <w:r w:rsidR="00600602" w:rsidRPr="008B75F0">
              <w:t>ehtävänimike Etunimi Sukunimi</w:t>
            </w:r>
          </w:p>
          <w:p w:rsidR="00600602" w:rsidRPr="008B75F0" w:rsidRDefault="00501507" w:rsidP="00A55842">
            <w:pPr>
              <w:pStyle w:val="tiivistelm"/>
              <w:jc w:val="left"/>
            </w:pPr>
            <w:r>
              <w:t>T</w:t>
            </w:r>
            <w:r w:rsidR="00600602" w:rsidRPr="008B75F0">
              <w:t>ehtävänimike Etunimi Sukunimi</w:t>
            </w:r>
          </w:p>
        </w:tc>
      </w:tr>
      <w:tr w:rsidR="00600602" w:rsidRPr="008B75F0" w:rsidTr="00FC3CF6">
        <w:trPr>
          <w:trHeight w:val="7937"/>
        </w:trPr>
        <w:tc>
          <w:tcPr>
            <w:tcW w:w="8494" w:type="dxa"/>
            <w:gridSpan w:val="3"/>
            <w:tcMar>
              <w:top w:w="108" w:type="dxa"/>
              <w:left w:w="108" w:type="dxa"/>
              <w:bottom w:w="108" w:type="dxa"/>
              <w:right w:w="108" w:type="dxa"/>
            </w:tcMar>
          </w:tcPr>
          <w:p w:rsidR="00600602" w:rsidRPr="008B75F0" w:rsidRDefault="00600602" w:rsidP="00A55842">
            <w:pPr>
              <w:pStyle w:val="tiivistelm"/>
              <w:jc w:val="left"/>
            </w:pPr>
          </w:p>
          <w:p w:rsidR="00600602" w:rsidRPr="008B75F0" w:rsidRDefault="00600602" w:rsidP="00A55842">
            <w:pPr>
              <w:pStyle w:val="tiivistelm"/>
              <w:jc w:val="left"/>
            </w:pPr>
          </w:p>
        </w:tc>
      </w:tr>
      <w:tr w:rsidR="00600602" w:rsidRPr="008B75F0">
        <w:tc>
          <w:tcPr>
            <w:tcW w:w="2436" w:type="dxa"/>
          </w:tcPr>
          <w:p w:rsidR="00600602" w:rsidRPr="008B75F0" w:rsidRDefault="00600602" w:rsidP="002C2E64">
            <w:pPr>
              <w:pStyle w:val="tiivistelm"/>
            </w:pPr>
            <w:r w:rsidRPr="008B75F0">
              <w:t>Avainsanat</w:t>
            </w:r>
          </w:p>
        </w:tc>
        <w:tc>
          <w:tcPr>
            <w:tcW w:w="6058" w:type="dxa"/>
            <w:gridSpan w:val="2"/>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701" w:left="2268" w:header="567" w:footer="567" w:gutter="0"/>
          <w:cols w:space="708"/>
          <w:docGrid w:linePitch="360"/>
        </w:sectPr>
      </w:pP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81"/>
        <w:gridCol w:w="6181"/>
      </w:tblGrid>
      <w:tr w:rsidR="00600602" w:rsidRPr="00576753">
        <w:trPr>
          <w:trHeight w:hRule="exact" w:val="1531"/>
        </w:trPr>
        <w:tc>
          <w:tcPr>
            <w:tcW w:w="2599" w:type="dxa"/>
            <w:vAlign w:val="center"/>
          </w:tcPr>
          <w:p w:rsidR="00600602" w:rsidRPr="008B75F0" w:rsidRDefault="00600602" w:rsidP="002C2E64">
            <w:pPr>
              <w:pStyle w:val="tiivistelm"/>
              <w:rPr>
                <w:lang w:val="en-US"/>
              </w:rPr>
            </w:pPr>
            <w:r w:rsidRPr="008B75F0">
              <w:rPr>
                <w:lang w:val="en-US"/>
              </w:rPr>
              <w:lastRenderedPageBreak/>
              <w:t>Author(s)</w:t>
            </w:r>
          </w:p>
          <w:p w:rsidR="00600602" w:rsidRPr="008B75F0" w:rsidRDefault="00600602" w:rsidP="002C2E64">
            <w:pPr>
              <w:pStyle w:val="tiivistelm"/>
              <w:rPr>
                <w:lang w:val="en-US"/>
              </w:rPr>
            </w:pPr>
            <w:r w:rsidRPr="008B75F0">
              <w:rPr>
                <w:lang w:val="en-US"/>
              </w:rPr>
              <w:t>Title</w:t>
            </w:r>
          </w:p>
          <w:p w:rsidR="00600602" w:rsidRPr="008B75F0" w:rsidRDefault="00600602" w:rsidP="002C2E64">
            <w:pPr>
              <w:pStyle w:val="tiivistelm"/>
              <w:rPr>
                <w:lang w:val="en-US"/>
              </w:rPr>
            </w:pPr>
          </w:p>
          <w:p w:rsidR="00600602" w:rsidRPr="008B75F0" w:rsidRDefault="00600602" w:rsidP="002C2E64">
            <w:pPr>
              <w:pStyle w:val="tiivistelm"/>
              <w:rPr>
                <w:lang w:val="en-US"/>
              </w:rPr>
            </w:pPr>
            <w:r w:rsidRPr="008B75F0">
              <w:rPr>
                <w:lang w:val="en-US"/>
              </w:rPr>
              <w:t>Number of Pages</w:t>
            </w:r>
          </w:p>
          <w:p w:rsidR="00600602" w:rsidRPr="008B75F0" w:rsidRDefault="00600602" w:rsidP="002C2E64">
            <w:pPr>
              <w:pStyle w:val="tiivistelm"/>
              <w:rPr>
                <w:lang w:val="en-US"/>
              </w:rPr>
            </w:pPr>
            <w:r w:rsidRPr="008B75F0">
              <w:rPr>
                <w:lang w:val="en-US"/>
              </w:rPr>
              <w:t>Date</w:t>
            </w:r>
          </w:p>
        </w:tc>
        <w:tc>
          <w:tcPr>
            <w:tcW w:w="6462" w:type="dxa"/>
            <w:gridSpan w:val="2"/>
            <w:vAlign w:val="center"/>
          </w:tcPr>
          <w:p w:rsidR="00600602" w:rsidRPr="008B75F0" w:rsidRDefault="00600602" w:rsidP="00A55842">
            <w:pPr>
              <w:pStyle w:val="tiivistelm"/>
              <w:jc w:val="left"/>
              <w:rPr>
                <w:lang w:val="en-US"/>
              </w:rPr>
            </w:pPr>
            <w:r w:rsidRPr="008B75F0">
              <w:rPr>
                <w:lang w:val="en-US"/>
              </w:rPr>
              <w:t xml:space="preserve">First name </w:t>
            </w:r>
            <w:r w:rsidR="002C451C">
              <w:rPr>
                <w:lang w:val="en-US"/>
              </w:rPr>
              <w:t>Jarno Lahti</w:t>
            </w:r>
          </w:p>
          <w:p w:rsidR="00600602" w:rsidRPr="008B75F0" w:rsidRDefault="002C451C" w:rsidP="00A55842">
            <w:pPr>
              <w:pStyle w:val="tiivistelm"/>
              <w:jc w:val="left"/>
              <w:rPr>
                <w:lang w:val="en-US"/>
              </w:rPr>
            </w:pPr>
            <w:r>
              <w:rPr>
                <w:lang w:val="en-US"/>
              </w:rPr>
              <w:t xml:space="preserve">Technical implementation of a </w:t>
            </w:r>
            <w:proofErr w:type="spellStart"/>
            <w:r>
              <w:rPr>
                <w:lang w:val="en-US"/>
              </w:rPr>
              <w:t>mobilegame</w:t>
            </w:r>
            <w:proofErr w:type="spellEnd"/>
          </w:p>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r w:rsidRPr="008B75F0">
              <w:rPr>
                <w:lang w:val="en-US"/>
              </w:rPr>
              <w:t xml:space="preserve">xx pages + x appendices </w:t>
            </w:r>
          </w:p>
          <w:p w:rsidR="00600602" w:rsidRPr="008B75F0" w:rsidRDefault="00A4455C" w:rsidP="00A55842">
            <w:pPr>
              <w:pStyle w:val="tiivistelm"/>
              <w:jc w:val="left"/>
              <w:rPr>
                <w:lang w:val="en-US"/>
              </w:rPr>
            </w:pPr>
            <w:r>
              <w:rPr>
                <w:lang w:val="en-US"/>
              </w:rPr>
              <w:t>1</w:t>
            </w:r>
            <w:r w:rsidR="00600602" w:rsidRPr="008B75F0">
              <w:rPr>
                <w:lang w:val="en-US"/>
              </w:rPr>
              <w:t xml:space="preserve">5 </w:t>
            </w:r>
            <w:r>
              <w:rPr>
                <w:lang w:val="en-US"/>
              </w:rPr>
              <w:t>September 2012</w:t>
            </w:r>
          </w:p>
        </w:tc>
      </w:tr>
      <w:tr w:rsidR="00600602" w:rsidRPr="008B75F0">
        <w:trPr>
          <w:trHeight w:val="454"/>
        </w:trPr>
        <w:tc>
          <w:tcPr>
            <w:tcW w:w="2599" w:type="dxa"/>
            <w:vAlign w:val="center"/>
          </w:tcPr>
          <w:p w:rsidR="00600602" w:rsidRPr="008B75F0" w:rsidRDefault="00600602" w:rsidP="002C2E64">
            <w:pPr>
              <w:pStyle w:val="tiivistelm"/>
            </w:pPr>
            <w:r w:rsidRPr="008B75F0">
              <w:rPr>
                <w:lang w:val="en-US"/>
              </w:rPr>
              <w:t>Degree</w:t>
            </w:r>
          </w:p>
        </w:tc>
        <w:tc>
          <w:tcPr>
            <w:tcW w:w="6462" w:type="dxa"/>
            <w:gridSpan w:val="2"/>
            <w:vAlign w:val="center"/>
          </w:tcPr>
          <w:p w:rsidR="00600602" w:rsidRPr="008B75F0" w:rsidRDefault="006D0237" w:rsidP="00A55842">
            <w:pPr>
              <w:pStyle w:val="tiivistelm"/>
              <w:jc w:val="left"/>
            </w:pPr>
            <w:r>
              <w:t>Bachelor of Engineering</w:t>
            </w:r>
          </w:p>
        </w:tc>
      </w:tr>
      <w:tr w:rsidR="00600602" w:rsidRPr="002C451C">
        <w:trPr>
          <w:trHeight w:val="454"/>
        </w:trPr>
        <w:tc>
          <w:tcPr>
            <w:tcW w:w="2599" w:type="dxa"/>
            <w:vAlign w:val="center"/>
          </w:tcPr>
          <w:p w:rsidR="00600602" w:rsidRPr="008B75F0" w:rsidRDefault="00600602" w:rsidP="002C2E64">
            <w:pPr>
              <w:pStyle w:val="tiivistelm"/>
              <w:rPr>
                <w:lang w:val="en-US"/>
              </w:rPr>
            </w:pPr>
            <w:r w:rsidRPr="008B75F0">
              <w:rPr>
                <w:lang w:val="en-US"/>
              </w:rPr>
              <w:t xml:space="preserve">Degree </w:t>
            </w:r>
            <w:proofErr w:type="spellStart"/>
            <w:r w:rsidRPr="008B75F0">
              <w:rPr>
                <w:lang w:val="en-US"/>
              </w:rPr>
              <w:t>Programme</w:t>
            </w:r>
            <w:proofErr w:type="spellEnd"/>
          </w:p>
        </w:tc>
        <w:tc>
          <w:tcPr>
            <w:tcW w:w="6462" w:type="dxa"/>
            <w:gridSpan w:val="2"/>
            <w:vAlign w:val="center"/>
          </w:tcPr>
          <w:p w:rsidR="00600602" w:rsidRPr="008B75F0" w:rsidRDefault="002C451C" w:rsidP="00A55842">
            <w:pPr>
              <w:pStyle w:val="tiivistelm"/>
              <w:jc w:val="left"/>
              <w:rPr>
                <w:lang w:val="en-US"/>
              </w:rPr>
            </w:pPr>
            <w:r>
              <w:rPr>
                <w:lang w:val="en-US"/>
              </w:rPr>
              <w:t>Information Technology</w:t>
            </w:r>
          </w:p>
        </w:tc>
      </w:tr>
      <w:tr w:rsidR="00600602" w:rsidRPr="002C451C">
        <w:trPr>
          <w:trHeight w:val="454"/>
        </w:trPr>
        <w:tc>
          <w:tcPr>
            <w:tcW w:w="2599" w:type="dxa"/>
            <w:vAlign w:val="center"/>
          </w:tcPr>
          <w:p w:rsidR="00600602" w:rsidRPr="008B75F0" w:rsidRDefault="00600602" w:rsidP="002C2E64">
            <w:pPr>
              <w:pStyle w:val="tiivistelm"/>
              <w:rPr>
                <w:szCs w:val="22"/>
                <w:lang w:val="en-GB"/>
              </w:rPr>
            </w:pPr>
            <w:r w:rsidRPr="008B75F0">
              <w:rPr>
                <w:lang w:val="en-GB"/>
              </w:rPr>
              <w:t>Specialisation option</w:t>
            </w:r>
          </w:p>
        </w:tc>
        <w:tc>
          <w:tcPr>
            <w:tcW w:w="6462" w:type="dxa"/>
            <w:gridSpan w:val="2"/>
            <w:vAlign w:val="center"/>
          </w:tcPr>
          <w:p w:rsidR="00600602" w:rsidRPr="008B75F0" w:rsidRDefault="002C451C" w:rsidP="00A55842">
            <w:pPr>
              <w:pStyle w:val="tiivistelm"/>
              <w:jc w:val="left"/>
              <w:rPr>
                <w:lang w:val="en-US"/>
              </w:rPr>
            </w:pPr>
            <w:r>
              <w:rPr>
                <w:lang w:val="en-US"/>
              </w:rPr>
              <w:t>Software Engineering</w:t>
            </w:r>
          </w:p>
        </w:tc>
      </w:tr>
      <w:tr w:rsidR="00600602" w:rsidRPr="00576753">
        <w:trPr>
          <w:trHeight w:val="794"/>
        </w:trPr>
        <w:tc>
          <w:tcPr>
            <w:tcW w:w="2599" w:type="dxa"/>
            <w:vAlign w:val="center"/>
          </w:tcPr>
          <w:p w:rsidR="00600602" w:rsidRPr="008B75F0" w:rsidRDefault="00600602" w:rsidP="002C2E64">
            <w:pPr>
              <w:pStyle w:val="tiivistelm"/>
              <w:rPr>
                <w:lang w:val="en-US"/>
              </w:rPr>
            </w:pPr>
            <w:r w:rsidRPr="008B75F0">
              <w:rPr>
                <w:lang w:val="en-US"/>
              </w:rPr>
              <w:t>Instructor(s)</w:t>
            </w:r>
          </w:p>
          <w:p w:rsidR="00600602" w:rsidRPr="008B75F0" w:rsidRDefault="00600602" w:rsidP="002C2E64">
            <w:pPr>
              <w:pStyle w:val="tiivistelm"/>
            </w:pPr>
          </w:p>
        </w:tc>
        <w:tc>
          <w:tcPr>
            <w:tcW w:w="6462" w:type="dxa"/>
            <w:gridSpan w:val="2"/>
            <w:vAlign w:val="center"/>
          </w:tcPr>
          <w:p w:rsidR="00600602" w:rsidRPr="008B75F0" w:rsidRDefault="00600602" w:rsidP="00A55842">
            <w:pPr>
              <w:pStyle w:val="tiivistelm"/>
              <w:jc w:val="left"/>
              <w:rPr>
                <w:lang w:val="en-US"/>
              </w:rPr>
            </w:pPr>
            <w:r w:rsidRPr="008B75F0">
              <w:rPr>
                <w:lang w:val="en-US"/>
              </w:rPr>
              <w:t>First name Last name, Title (for example: Project Manager)</w:t>
            </w:r>
          </w:p>
          <w:p w:rsidR="00600602" w:rsidRPr="008B75F0" w:rsidRDefault="00600602" w:rsidP="00A55842">
            <w:pPr>
              <w:pStyle w:val="tiivistelm"/>
              <w:jc w:val="left"/>
              <w:rPr>
                <w:lang w:val="en-US"/>
              </w:rPr>
            </w:pPr>
            <w:r w:rsidRPr="008B75F0">
              <w:rPr>
                <w:lang w:val="en-US"/>
              </w:rPr>
              <w:t>First name Last name, Title (for example: Principal Lecturer)</w:t>
            </w:r>
          </w:p>
        </w:tc>
      </w:tr>
      <w:tr w:rsidR="00600602" w:rsidRPr="00576753" w:rsidTr="00FC3CF6">
        <w:trPr>
          <w:trHeight w:val="7937"/>
        </w:trPr>
        <w:tc>
          <w:tcPr>
            <w:tcW w:w="9061" w:type="dxa"/>
            <w:gridSpan w:val="3"/>
            <w:tcMar>
              <w:top w:w="108" w:type="dxa"/>
              <w:left w:w="108" w:type="dxa"/>
              <w:bottom w:w="108" w:type="dxa"/>
              <w:right w:w="108" w:type="dxa"/>
            </w:tcMar>
          </w:tcPr>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p>
        </w:tc>
      </w:tr>
      <w:tr w:rsidR="00600602" w:rsidRPr="008B75F0">
        <w:tc>
          <w:tcPr>
            <w:tcW w:w="2880" w:type="dxa"/>
            <w:gridSpan w:val="2"/>
          </w:tcPr>
          <w:p w:rsidR="00600602" w:rsidRPr="008B75F0" w:rsidRDefault="00600602" w:rsidP="002C2E64">
            <w:pPr>
              <w:pStyle w:val="tiivistelm"/>
            </w:pPr>
            <w:r w:rsidRPr="008B75F0">
              <w:t>Keywords</w:t>
            </w:r>
          </w:p>
        </w:tc>
        <w:tc>
          <w:tcPr>
            <w:tcW w:w="6181" w:type="dxa"/>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default" r:id="rId16"/>
          <w:pgSz w:w="11906" w:h="16838" w:code="9"/>
          <w:pgMar w:top="1134" w:right="1134" w:bottom="1701" w:left="2268" w:header="567" w:footer="567" w:gutter="0"/>
          <w:cols w:space="708"/>
          <w:docGrid w:linePitch="360"/>
        </w:sectPr>
      </w:pPr>
    </w:p>
    <w:p w:rsidR="00600602" w:rsidRPr="008B75F0" w:rsidRDefault="00600602" w:rsidP="00701D50"/>
    <w:p w:rsidR="00600602" w:rsidRDefault="00600602" w:rsidP="00033E2E">
      <w:pPr>
        <w:pStyle w:val="Sisllysluettelonotsikko"/>
      </w:pPr>
      <w:r w:rsidRPr="00033E2E">
        <w:lastRenderedPageBreak/>
        <w:t>Sisällys</w:t>
      </w:r>
    </w:p>
    <w:p w:rsidR="00864EBB" w:rsidRPr="008B75F0" w:rsidRDefault="00864EBB" w:rsidP="00864EBB">
      <w:pPr>
        <w:pStyle w:val="Sisllysluettelonsivunumerotonkohta"/>
      </w:pPr>
      <w:r>
        <w:t>Lyhenteet</w:t>
      </w:r>
    </w:p>
    <w:p w:rsidR="00A9007A" w:rsidRDefault="0021749C">
      <w:pPr>
        <w:pStyle w:val="TOC1"/>
        <w:tabs>
          <w:tab w:val="left" w:pos="397"/>
        </w:tabs>
        <w:rPr>
          <w:rFonts w:eastAsiaTheme="minorEastAsia" w:cstheme="minorBidi"/>
          <w:lang w:val="en-US"/>
        </w:rPr>
      </w:pPr>
      <w:r w:rsidRPr="008B75F0">
        <w:fldChar w:fldCharType="begin"/>
      </w:r>
      <w:r w:rsidR="007579B9" w:rsidRPr="008B75F0">
        <w:instrText xml:space="preserve"> TOC \o "1-3" \h \z \u </w:instrText>
      </w:r>
      <w:r w:rsidRPr="008B75F0">
        <w:fldChar w:fldCharType="separate"/>
      </w:r>
      <w:hyperlink w:anchor="_Toc443400473" w:history="1">
        <w:r w:rsidR="00A9007A" w:rsidRPr="00A72C94">
          <w:rPr>
            <w:rStyle w:val="Hyperlink"/>
          </w:rPr>
          <w:t>1</w:t>
        </w:r>
        <w:r w:rsidR="00A9007A">
          <w:rPr>
            <w:rFonts w:eastAsiaTheme="minorEastAsia" w:cstheme="minorBidi"/>
            <w:lang w:val="en-US"/>
          </w:rPr>
          <w:tab/>
        </w:r>
        <w:r w:rsidR="00A9007A" w:rsidRPr="00A72C94">
          <w:rPr>
            <w:rStyle w:val="Hyperlink"/>
          </w:rPr>
          <w:t>Johdanto</w:t>
        </w:r>
        <w:r w:rsidR="00A9007A">
          <w:rPr>
            <w:webHidden/>
          </w:rPr>
          <w:tab/>
        </w:r>
        <w:r w:rsidR="00A9007A">
          <w:rPr>
            <w:webHidden/>
          </w:rPr>
          <w:fldChar w:fldCharType="begin"/>
        </w:r>
        <w:r w:rsidR="00A9007A">
          <w:rPr>
            <w:webHidden/>
          </w:rPr>
          <w:instrText xml:space="preserve"> PAGEREF _Toc443400473 \h </w:instrText>
        </w:r>
        <w:r w:rsidR="00A9007A">
          <w:rPr>
            <w:webHidden/>
          </w:rPr>
        </w:r>
        <w:r w:rsidR="00A9007A">
          <w:rPr>
            <w:webHidden/>
          </w:rPr>
          <w:fldChar w:fldCharType="separate"/>
        </w:r>
        <w:r w:rsidR="00A9007A">
          <w:rPr>
            <w:webHidden/>
          </w:rPr>
          <w:t>1</w:t>
        </w:r>
        <w:r w:rsidR="00A9007A">
          <w:rPr>
            <w:webHidden/>
          </w:rPr>
          <w:fldChar w:fldCharType="end"/>
        </w:r>
      </w:hyperlink>
    </w:p>
    <w:p w:rsidR="00A9007A" w:rsidRDefault="005C737B">
      <w:pPr>
        <w:pStyle w:val="TOC1"/>
        <w:tabs>
          <w:tab w:val="left" w:pos="397"/>
        </w:tabs>
        <w:rPr>
          <w:rFonts w:eastAsiaTheme="minorEastAsia" w:cstheme="minorBidi"/>
          <w:lang w:val="en-US"/>
        </w:rPr>
      </w:pPr>
      <w:hyperlink w:anchor="_Toc443400474" w:history="1">
        <w:r w:rsidR="00A9007A" w:rsidRPr="00A72C94">
          <w:rPr>
            <w:rStyle w:val="Hyperlink"/>
          </w:rPr>
          <w:t>2</w:t>
        </w:r>
        <w:r w:rsidR="00A9007A">
          <w:rPr>
            <w:rFonts w:eastAsiaTheme="minorEastAsia" w:cstheme="minorBidi"/>
            <w:lang w:val="en-US"/>
          </w:rPr>
          <w:tab/>
        </w:r>
        <w:r w:rsidR="00A9007A" w:rsidRPr="00A72C94">
          <w:rPr>
            <w:rStyle w:val="Hyperlink"/>
          </w:rPr>
          <w:t>Mobiilipelit</w:t>
        </w:r>
        <w:r w:rsidR="00A9007A">
          <w:rPr>
            <w:webHidden/>
          </w:rPr>
          <w:tab/>
        </w:r>
        <w:r w:rsidR="00A9007A">
          <w:rPr>
            <w:webHidden/>
          </w:rPr>
          <w:fldChar w:fldCharType="begin"/>
        </w:r>
        <w:r w:rsidR="00A9007A">
          <w:rPr>
            <w:webHidden/>
          </w:rPr>
          <w:instrText xml:space="preserve"> PAGEREF _Toc443400474 \h </w:instrText>
        </w:r>
        <w:r w:rsidR="00A9007A">
          <w:rPr>
            <w:webHidden/>
          </w:rPr>
        </w:r>
        <w:r w:rsidR="00A9007A">
          <w:rPr>
            <w:webHidden/>
          </w:rPr>
          <w:fldChar w:fldCharType="separate"/>
        </w:r>
        <w:r w:rsidR="00A9007A">
          <w:rPr>
            <w:webHidden/>
          </w:rPr>
          <w:t>1</w:t>
        </w:r>
        <w:r w:rsidR="00A9007A">
          <w:rPr>
            <w:webHidden/>
          </w:rPr>
          <w:fldChar w:fldCharType="end"/>
        </w:r>
      </w:hyperlink>
    </w:p>
    <w:p w:rsidR="00A9007A" w:rsidRDefault="005C737B">
      <w:pPr>
        <w:pStyle w:val="TOC1"/>
        <w:tabs>
          <w:tab w:val="left" w:pos="397"/>
        </w:tabs>
        <w:rPr>
          <w:rFonts w:eastAsiaTheme="minorEastAsia" w:cstheme="minorBidi"/>
          <w:lang w:val="en-US"/>
        </w:rPr>
      </w:pPr>
      <w:hyperlink w:anchor="_Toc443400475" w:history="1">
        <w:r w:rsidR="00A9007A" w:rsidRPr="00A72C94">
          <w:rPr>
            <w:rStyle w:val="Hyperlink"/>
          </w:rPr>
          <w:t>3</w:t>
        </w:r>
        <w:r w:rsidR="00A9007A">
          <w:rPr>
            <w:rFonts w:eastAsiaTheme="minorEastAsia" w:cstheme="minorBidi"/>
            <w:lang w:val="en-US"/>
          </w:rPr>
          <w:tab/>
        </w:r>
        <w:r w:rsidR="00A9007A" w:rsidRPr="00A72C94">
          <w:rPr>
            <w:rStyle w:val="Hyperlink"/>
          </w:rPr>
          <w:t>Java</w:t>
        </w:r>
        <w:r w:rsidR="00A9007A">
          <w:rPr>
            <w:webHidden/>
          </w:rPr>
          <w:tab/>
        </w:r>
        <w:r w:rsidR="00A9007A">
          <w:rPr>
            <w:webHidden/>
          </w:rPr>
          <w:fldChar w:fldCharType="begin"/>
        </w:r>
        <w:r w:rsidR="00A9007A">
          <w:rPr>
            <w:webHidden/>
          </w:rPr>
          <w:instrText xml:space="preserve"> PAGEREF _Toc443400475 \h </w:instrText>
        </w:r>
        <w:r w:rsidR="00A9007A">
          <w:rPr>
            <w:webHidden/>
          </w:rPr>
        </w:r>
        <w:r w:rsidR="00A9007A">
          <w:rPr>
            <w:webHidden/>
          </w:rPr>
          <w:fldChar w:fldCharType="separate"/>
        </w:r>
        <w:r w:rsidR="00A9007A">
          <w:rPr>
            <w:webHidden/>
          </w:rPr>
          <w:t>3</w:t>
        </w:r>
        <w:r w:rsidR="00A9007A">
          <w:rPr>
            <w:webHidden/>
          </w:rPr>
          <w:fldChar w:fldCharType="end"/>
        </w:r>
      </w:hyperlink>
    </w:p>
    <w:p w:rsidR="00A9007A" w:rsidRDefault="005C737B">
      <w:pPr>
        <w:pStyle w:val="TOC2"/>
        <w:rPr>
          <w:rFonts w:eastAsiaTheme="minorEastAsia" w:cstheme="minorBidi"/>
          <w:noProof/>
          <w:lang w:val="en-US"/>
        </w:rPr>
      </w:pPr>
      <w:hyperlink w:anchor="_Toc443400476" w:history="1">
        <w:r w:rsidR="00A9007A" w:rsidRPr="00A72C94">
          <w:rPr>
            <w:rStyle w:val="Hyperlink"/>
            <w:noProof/>
          </w:rPr>
          <w:t>3.1</w:t>
        </w:r>
        <w:r w:rsidR="00A9007A">
          <w:rPr>
            <w:rFonts w:eastAsiaTheme="minorEastAsia" w:cstheme="minorBidi"/>
            <w:noProof/>
            <w:lang w:val="en-US"/>
          </w:rPr>
          <w:tab/>
        </w:r>
        <w:r w:rsidR="00A9007A" w:rsidRPr="00A72C94">
          <w:rPr>
            <w:rStyle w:val="Hyperlink"/>
            <w:noProof/>
          </w:rPr>
          <w:t>Olio-ohjelmointi</w:t>
        </w:r>
        <w:r w:rsidR="00A9007A">
          <w:rPr>
            <w:noProof/>
            <w:webHidden/>
          </w:rPr>
          <w:tab/>
        </w:r>
        <w:r w:rsidR="00A9007A">
          <w:rPr>
            <w:noProof/>
            <w:webHidden/>
          </w:rPr>
          <w:fldChar w:fldCharType="begin"/>
        </w:r>
        <w:r w:rsidR="00A9007A">
          <w:rPr>
            <w:noProof/>
            <w:webHidden/>
          </w:rPr>
          <w:instrText xml:space="preserve"> PAGEREF _Toc443400476 \h </w:instrText>
        </w:r>
        <w:r w:rsidR="00A9007A">
          <w:rPr>
            <w:noProof/>
            <w:webHidden/>
          </w:rPr>
        </w:r>
        <w:r w:rsidR="00A9007A">
          <w:rPr>
            <w:noProof/>
            <w:webHidden/>
          </w:rPr>
          <w:fldChar w:fldCharType="separate"/>
        </w:r>
        <w:r w:rsidR="00A9007A">
          <w:rPr>
            <w:noProof/>
            <w:webHidden/>
          </w:rPr>
          <w:t>4</w:t>
        </w:r>
        <w:r w:rsidR="00A9007A">
          <w:rPr>
            <w:noProof/>
            <w:webHidden/>
          </w:rPr>
          <w:fldChar w:fldCharType="end"/>
        </w:r>
      </w:hyperlink>
    </w:p>
    <w:p w:rsidR="00A9007A" w:rsidRDefault="005C737B">
      <w:pPr>
        <w:pStyle w:val="TOC1"/>
        <w:tabs>
          <w:tab w:val="left" w:pos="397"/>
        </w:tabs>
        <w:rPr>
          <w:rFonts w:eastAsiaTheme="minorEastAsia" w:cstheme="minorBidi"/>
          <w:lang w:val="en-US"/>
        </w:rPr>
      </w:pPr>
      <w:hyperlink w:anchor="_Toc443400477" w:history="1">
        <w:r w:rsidR="00A9007A" w:rsidRPr="00A72C94">
          <w:rPr>
            <w:rStyle w:val="Hyperlink"/>
          </w:rPr>
          <w:t>4</w:t>
        </w:r>
        <w:r w:rsidR="00A9007A">
          <w:rPr>
            <w:rFonts w:eastAsiaTheme="minorEastAsia" w:cstheme="minorBidi"/>
            <w:lang w:val="en-US"/>
          </w:rPr>
          <w:tab/>
        </w:r>
        <w:r w:rsidR="00A9007A" w:rsidRPr="00A72C94">
          <w:rPr>
            <w:rStyle w:val="Hyperlink"/>
          </w:rPr>
          <w:t>Insinöörityössä käytetyt työkalut</w:t>
        </w:r>
        <w:r w:rsidR="00A9007A">
          <w:rPr>
            <w:webHidden/>
          </w:rPr>
          <w:tab/>
        </w:r>
        <w:r w:rsidR="00A9007A">
          <w:rPr>
            <w:webHidden/>
          </w:rPr>
          <w:fldChar w:fldCharType="begin"/>
        </w:r>
        <w:r w:rsidR="00A9007A">
          <w:rPr>
            <w:webHidden/>
          </w:rPr>
          <w:instrText xml:space="preserve"> PAGEREF _Toc443400477 \h </w:instrText>
        </w:r>
        <w:r w:rsidR="00A9007A">
          <w:rPr>
            <w:webHidden/>
          </w:rPr>
        </w:r>
        <w:r w:rsidR="00A9007A">
          <w:rPr>
            <w:webHidden/>
          </w:rPr>
          <w:fldChar w:fldCharType="separate"/>
        </w:r>
        <w:r w:rsidR="00A9007A">
          <w:rPr>
            <w:webHidden/>
          </w:rPr>
          <w:t>5</w:t>
        </w:r>
        <w:r w:rsidR="00A9007A">
          <w:rPr>
            <w:webHidden/>
          </w:rPr>
          <w:fldChar w:fldCharType="end"/>
        </w:r>
      </w:hyperlink>
    </w:p>
    <w:p w:rsidR="00A9007A" w:rsidRDefault="005C737B">
      <w:pPr>
        <w:pStyle w:val="TOC2"/>
        <w:rPr>
          <w:rFonts w:eastAsiaTheme="minorEastAsia" w:cstheme="minorBidi"/>
          <w:noProof/>
          <w:lang w:val="en-US"/>
        </w:rPr>
      </w:pPr>
      <w:hyperlink w:anchor="_Toc443400478" w:history="1">
        <w:r w:rsidR="00A9007A" w:rsidRPr="00A72C94">
          <w:rPr>
            <w:rStyle w:val="Hyperlink"/>
            <w:noProof/>
          </w:rPr>
          <w:t>4.1</w:t>
        </w:r>
        <w:r w:rsidR="00A9007A">
          <w:rPr>
            <w:rFonts w:eastAsiaTheme="minorEastAsia" w:cstheme="minorBidi"/>
            <w:noProof/>
            <w:lang w:val="en-US"/>
          </w:rPr>
          <w:tab/>
        </w:r>
        <w:r w:rsidR="00A9007A" w:rsidRPr="00A72C94">
          <w:rPr>
            <w:rStyle w:val="Hyperlink"/>
            <w:noProof/>
          </w:rPr>
          <w:t>Android studio</w:t>
        </w:r>
        <w:r w:rsidR="00A9007A">
          <w:rPr>
            <w:noProof/>
            <w:webHidden/>
          </w:rPr>
          <w:tab/>
        </w:r>
        <w:r w:rsidR="00A9007A">
          <w:rPr>
            <w:noProof/>
            <w:webHidden/>
          </w:rPr>
          <w:fldChar w:fldCharType="begin"/>
        </w:r>
        <w:r w:rsidR="00A9007A">
          <w:rPr>
            <w:noProof/>
            <w:webHidden/>
          </w:rPr>
          <w:instrText xml:space="preserve"> PAGEREF _Toc443400478 \h </w:instrText>
        </w:r>
        <w:r w:rsidR="00A9007A">
          <w:rPr>
            <w:noProof/>
            <w:webHidden/>
          </w:rPr>
        </w:r>
        <w:r w:rsidR="00A9007A">
          <w:rPr>
            <w:noProof/>
            <w:webHidden/>
          </w:rPr>
          <w:fldChar w:fldCharType="separate"/>
        </w:r>
        <w:r w:rsidR="00A9007A">
          <w:rPr>
            <w:noProof/>
            <w:webHidden/>
          </w:rPr>
          <w:t>5</w:t>
        </w:r>
        <w:r w:rsidR="00A9007A">
          <w:rPr>
            <w:noProof/>
            <w:webHidden/>
          </w:rPr>
          <w:fldChar w:fldCharType="end"/>
        </w:r>
      </w:hyperlink>
    </w:p>
    <w:p w:rsidR="00A9007A" w:rsidRDefault="005C737B">
      <w:pPr>
        <w:pStyle w:val="TOC2"/>
        <w:rPr>
          <w:rFonts w:eastAsiaTheme="minorEastAsia" w:cstheme="minorBidi"/>
          <w:noProof/>
          <w:lang w:val="en-US"/>
        </w:rPr>
      </w:pPr>
      <w:hyperlink w:anchor="_Toc443400479" w:history="1">
        <w:r w:rsidR="00A9007A" w:rsidRPr="00A72C94">
          <w:rPr>
            <w:rStyle w:val="Hyperlink"/>
            <w:noProof/>
          </w:rPr>
          <w:t>4.2</w:t>
        </w:r>
        <w:r w:rsidR="00A9007A">
          <w:rPr>
            <w:rFonts w:eastAsiaTheme="minorEastAsia" w:cstheme="minorBidi"/>
            <w:noProof/>
            <w:lang w:val="en-US"/>
          </w:rPr>
          <w:tab/>
        </w:r>
        <w:r w:rsidR="00A9007A" w:rsidRPr="00A72C94">
          <w:rPr>
            <w:rStyle w:val="Hyperlink"/>
            <w:noProof/>
          </w:rPr>
          <w:t>LibGDX viitekehys</w:t>
        </w:r>
        <w:r w:rsidR="00A9007A">
          <w:rPr>
            <w:noProof/>
            <w:webHidden/>
          </w:rPr>
          <w:tab/>
        </w:r>
        <w:r w:rsidR="00A9007A">
          <w:rPr>
            <w:noProof/>
            <w:webHidden/>
          </w:rPr>
          <w:fldChar w:fldCharType="begin"/>
        </w:r>
        <w:r w:rsidR="00A9007A">
          <w:rPr>
            <w:noProof/>
            <w:webHidden/>
          </w:rPr>
          <w:instrText xml:space="preserve"> PAGEREF _Toc443400479 \h </w:instrText>
        </w:r>
        <w:r w:rsidR="00A9007A">
          <w:rPr>
            <w:noProof/>
            <w:webHidden/>
          </w:rPr>
        </w:r>
        <w:r w:rsidR="00A9007A">
          <w:rPr>
            <w:noProof/>
            <w:webHidden/>
          </w:rPr>
          <w:fldChar w:fldCharType="separate"/>
        </w:r>
        <w:r w:rsidR="00A9007A">
          <w:rPr>
            <w:noProof/>
            <w:webHidden/>
          </w:rPr>
          <w:t>5</w:t>
        </w:r>
        <w:r w:rsidR="00A9007A">
          <w:rPr>
            <w:noProof/>
            <w:webHidden/>
          </w:rPr>
          <w:fldChar w:fldCharType="end"/>
        </w:r>
      </w:hyperlink>
    </w:p>
    <w:p w:rsidR="00A9007A" w:rsidRDefault="005C737B">
      <w:pPr>
        <w:pStyle w:val="TOC2"/>
        <w:rPr>
          <w:rFonts w:eastAsiaTheme="minorEastAsia" w:cstheme="minorBidi"/>
          <w:noProof/>
          <w:lang w:val="en-US"/>
        </w:rPr>
      </w:pPr>
      <w:hyperlink w:anchor="_Toc443400480" w:history="1">
        <w:r w:rsidR="00A9007A" w:rsidRPr="00A72C94">
          <w:rPr>
            <w:rStyle w:val="Hyperlink"/>
            <w:noProof/>
          </w:rPr>
          <w:t>4.3</w:t>
        </w:r>
        <w:r w:rsidR="00A9007A">
          <w:rPr>
            <w:rFonts w:eastAsiaTheme="minorEastAsia" w:cstheme="minorBidi"/>
            <w:noProof/>
            <w:lang w:val="en-US"/>
          </w:rPr>
          <w:tab/>
        </w:r>
        <w:r w:rsidR="00A9007A" w:rsidRPr="00A72C94">
          <w:rPr>
            <w:rStyle w:val="Hyperlink"/>
            <w:noProof/>
          </w:rPr>
          <w:t>Git-versionhallintajärjestelmä</w:t>
        </w:r>
        <w:r w:rsidR="00A9007A">
          <w:rPr>
            <w:noProof/>
            <w:webHidden/>
          </w:rPr>
          <w:tab/>
        </w:r>
        <w:r w:rsidR="00A9007A">
          <w:rPr>
            <w:noProof/>
            <w:webHidden/>
          </w:rPr>
          <w:fldChar w:fldCharType="begin"/>
        </w:r>
        <w:r w:rsidR="00A9007A">
          <w:rPr>
            <w:noProof/>
            <w:webHidden/>
          </w:rPr>
          <w:instrText xml:space="preserve"> PAGEREF _Toc443400480 \h </w:instrText>
        </w:r>
        <w:r w:rsidR="00A9007A">
          <w:rPr>
            <w:noProof/>
            <w:webHidden/>
          </w:rPr>
        </w:r>
        <w:r w:rsidR="00A9007A">
          <w:rPr>
            <w:noProof/>
            <w:webHidden/>
          </w:rPr>
          <w:fldChar w:fldCharType="separate"/>
        </w:r>
        <w:r w:rsidR="00A9007A">
          <w:rPr>
            <w:noProof/>
            <w:webHidden/>
          </w:rPr>
          <w:t>9</w:t>
        </w:r>
        <w:r w:rsidR="00A9007A">
          <w:rPr>
            <w:noProof/>
            <w:webHidden/>
          </w:rPr>
          <w:fldChar w:fldCharType="end"/>
        </w:r>
      </w:hyperlink>
    </w:p>
    <w:p w:rsidR="00A9007A" w:rsidRDefault="005C737B">
      <w:pPr>
        <w:pStyle w:val="TOC2"/>
        <w:rPr>
          <w:rFonts w:eastAsiaTheme="minorEastAsia" w:cstheme="minorBidi"/>
          <w:noProof/>
          <w:lang w:val="en-US"/>
        </w:rPr>
      </w:pPr>
      <w:hyperlink w:anchor="_Toc443400481" w:history="1">
        <w:r w:rsidR="00A9007A" w:rsidRPr="00A72C94">
          <w:rPr>
            <w:rStyle w:val="Hyperlink"/>
            <w:noProof/>
          </w:rPr>
          <w:t>4.4</w:t>
        </w:r>
        <w:r w:rsidR="00A9007A">
          <w:rPr>
            <w:rFonts w:eastAsiaTheme="minorEastAsia" w:cstheme="minorBidi"/>
            <w:noProof/>
            <w:lang w:val="en-US"/>
          </w:rPr>
          <w:tab/>
        </w:r>
        <w:r w:rsidR="00A9007A" w:rsidRPr="00A72C94">
          <w:rPr>
            <w:rStyle w:val="Hyperlink"/>
            <w:noProof/>
          </w:rPr>
          <w:t>Asana –projektinhallintajärjestelmä</w:t>
        </w:r>
        <w:r w:rsidR="00A9007A">
          <w:rPr>
            <w:noProof/>
            <w:webHidden/>
          </w:rPr>
          <w:tab/>
        </w:r>
        <w:r w:rsidR="00A9007A">
          <w:rPr>
            <w:noProof/>
            <w:webHidden/>
          </w:rPr>
          <w:fldChar w:fldCharType="begin"/>
        </w:r>
        <w:r w:rsidR="00A9007A">
          <w:rPr>
            <w:noProof/>
            <w:webHidden/>
          </w:rPr>
          <w:instrText xml:space="preserve"> PAGEREF _Toc443400481 \h </w:instrText>
        </w:r>
        <w:r w:rsidR="00A9007A">
          <w:rPr>
            <w:noProof/>
            <w:webHidden/>
          </w:rPr>
        </w:r>
        <w:r w:rsidR="00A9007A">
          <w:rPr>
            <w:noProof/>
            <w:webHidden/>
          </w:rPr>
          <w:fldChar w:fldCharType="separate"/>
        </w:r>
        <w:r w:rsidR="00A9007A">
          <w:rPr>
            <w:noProof/>
            <w:webHidden/>
          </w:rPr>
          <w:t>12</w:t>
        </w:r>
        <w:r w:rsidR="00A9007A">
          <w:rPr>
            <w:noProof/>
            <w:webHidden/>
          </w:rPr>
          <w:fldChar w:fldCharType="end"/>
        </w:r>
      </w:hyperlink>
    </w:p>
    <w:p w:rsidR="00A9007A" w:rsidRDefault="005C737B">
      <w:pPr>
        <w:pStyle w:val="TOC1"/>
        <w:tabs>
          <w:tab w:val="left" w:pos="397"/>
        </w:tabs>
        <w:rPr>
          <w:rFonts w:eastAsiaTheme="minorEastAsia" w:cstheme="minorBidi"/>
          <w:lang w:val="en-US"/>
        </w:rPr>
      </w:pPr>
      <w:hyperlink w:anchor="_Toc443400482" w:history="1">
        <w:r w:rsidR="00A9007A" w:rsidRPr="00A72C94">
          <w:rPr>
            <w:rStyle w:val="Hyperlink"/>
          </w:rPr>
          <w:t>5</w:t>
        </w:r>
        <w:r w:rsidR="00A9007A">
          <w:rPr>
            <w:rFonts w:eastAsiaTheme="minorEastAsia" w:cstheme="minorBidi"/>
            <w:lang w:val="en-US"/>
          </w:rPr>
          <w:tab/>
        </w:r>
        <w:r w:rsidR="00A9007A" w:rsidRPr="00A72C94">
          <w:rPr>
            <w:rStyle w:val="Hyperlink"/>
          </w:rPr>
          <w:t>SumTower</w:t>
        </w:r>
        <w:r w:rsidR="00A9007A">
          <w:rPr>
            <w:webHidden/>
          </w:rPr>
          <w:tab/>
        </w:r>
        <w:r w:rsidR="00A9007A">
          <w:rPr>
            <w:webHidden/>
          </w:rPr>
          <w:fldChar w:fldCharType="begin"/>
        </w:r>
        <w:r w:rsidR="00A9007A">
          <w:rPr>
            <w:webHidden/>
          </w:rPr>
          <w:instrText xml:space="preserve"> PAGEREF _Toc443400482 \h </w:instrText>
        </w:r>
        <w:r w:rsidR="00A9007A">
          <w:rPr>
            <w:webHidden/>
          </w:rPr>
        </w:r>
        <w:r w:rsidR="00A9007A">
          <w:rPr>
            <w:webHidden/>
          </w:rPr>
          <w:fldChar w:fldCharType="separate"/>
        </w:r>
        <w:r w:rsidR="00A9007A">
          <w:rPr>
            <w:webHidden/>
          </w:rPr>
          <w:t>12</w:t>
        </w:r>
        <w:r w:rsidR="00A9007A">
          <w:rPr>
            <w:webHidden/>
          </w:rPr>
          <w:fldChar w:fldCharType="end"/>
        </w:r>
      </w:hyperlink>
    </w:p>
    <w:p w:rsidR="00A9007A" w:rsidRDefault="005C737B">
      <w:pPr>
        <w:pStyle w:val="TOC2"/>
        <w:rPr>
          <w:rFonts w:eastAsiaTheme="minorEastAsia" w:cstheme="minorBidi"/>
          <w:noProof/>
          <w:lang w:val="en-US"/>
        </w:rPr>
      </w:pPr>
      <w:hyperlink w:anchor="_Toc443400483" w:history="1">
        <w:r w:rsidR="00A9007A" w:rsidRPr="00A72C94">
          <w:rPr>
            <w:rStyle w:val="Hyperlink"/>
            <w:noProof/>
          </w:rPr>
          <w:t>5.1</w:t>
        </w:r>
        <w:r w:rsidR="00A9007A">
          <w:rPr>
            <w:rFonts w:eastAsiaTheme="minorEastAsia" w:cstheme="minorBidi"/>
            <w:noProof/>
            <w:lang w:val="en-US"/>
          </w:rPr>
          <w:tab/>
        </w:r>
        <w:r w:rsidR="00A9007A" w:rsidRPr="00A72C94">
          <w:rPr>
            <w:rStyle w:val="Hyperlink"/>
            <w:noProof/>
          </w:rPr>
          <w:t>Pelimuodot</w:t>
        </w:r>
        <w:r w:rsidR="00A9007A">
          <w:rPr>
            <w:noProof/>
            <w:webHidden/>
          </w:rPr>
          <w:tab/>
        </w:r>
        <w:r w:rsidR="00A9007A">
          <w:rPr>
            <w:noProof/>
            <w:webHidden/>
          </w:rPr>
          <w:fldChar w:fldCharType="begin"/>
        </w:r>
        <w:r w:rsidR="00A9007A">
          <w:rPr>
            <w:noProof/>
            <w:webHidden/>
          </w:rPr>
          <w:instrText xml:space="preserve"> PAGEREF _Toc443400483 \h </w:instrText>
        </w:r>
        <w:r w:rsidR="00A9007A">
          <w:rPr>
            <w:noProof/>
            <w:webHidden/>
          </w:rPr>
        </w:r>
        <w:r w:rsidR="00A9007A">
          <w:rPr>
            <w:noProof/>
            <w:webHidden/>
          </w:rPr>
          <w:fldChar w:fldCharType="separate"/>
        </w:r>
        <w:r w:rsidR="00A9007A">
          <w:rPr>
            <w:noProof/>
            <w:webHidden/>
          </w:rPr>
          <w:t>12</w:t>
        </w:r>
        <w:r w:rsidR="00A9007A">
          <w:rPr>
            <w:noProof/>
            <w:webHidden/>
          </w:rPr>
          <w:fldChar w:fldCharType="end"/>
        </w:r>
      </w:hyperlink>
    </w:p>
    <w:p w:rsidR="00A9007A" w:rsidRDefault="005C737B">
      <w:pPr>
        <w:pStyle w:val="TOC1"/>
        <w:tabs>
          <w:tab w:val="left" w:pos="397"/>
        </w:tabs>
        <w:rPr>
          <w:rFonts w:eastAsiaTheme="minorEastAsia" w:cstheme="minorBidi"/>
          <w:lang w:val="en-US"/>
        </w:rPr>
      </w:pPr>
      <w:hyperlink w:anchor="_Toc443400484" w:history="1">
        <w:r w:rsidR="00A9007A" w:rsidRPr="00A72C94">
          <w:rPr>
            <w:rStyle w:val="Hyperlink"/>
          </w:rPr>
          <w:t>6</w:t>
        </w:r>
        <w:r w:rsidR="00A9007A">
          <w:rPr>
            <w:rFonts w:eastAsiaTheme="minorEastAsia" w:cstheme="minorBidi"/>
            <w:lang w:val="en-US"/>
          </w:rPr>
          <w:tab/>
        </w:r>
        <w:r w:rsidR="00A9007A" w:rsidRPr="00A72C94">
          <w:rPr>
            <w:rStyle w:val="Hyperlink"/>
          </w:rPr>
          <w:t>Pelin toteutus</w:t>
        </w:r>
        <w:r w:rsidR="00A9007A">
          <w:rPr>
            <w:webHidden/>
          </w:rPr>
          <w:tab/>
        </w:r>
        <w:r w:rsidR="00A9007A">
          <w:rPr>
            <w:webHidden/>
          </w:rPr>
          <w:fldChar w:fldCharType="begin"/>
        </w:r>
        <w:r w:rsidR="00A9007A">
          <w:rPr>
            <w:webHidden/>
          </w:rPr>
          <w:instrText xml:space="preserve"> PAGEREF _Toc443400484 \h </w:instrText>
        </w:r>
        <w:r w:rsidR="00A9007A">
          <w:rPr>
            <w:webHidden/>
          </w:rPr>
        </w:r>
        <w:r w:rsidR="00A9007A">
          <w:rPr>
            <w:webHidden/>
          </w:rPr>
          <w:fldChar w:fldCharType="separate"/>
        </w:r>
        <w:r w:rsidR="00A9007A">
          <w:rPr>
            <w:webHidden/>
          </w:rPr>
          <w:t>12</w:t>
        </w:r>
        <w:r w:rsidR="00A9007A">
          <w:rPr>
            <w:webHidden/>
          </w:rPr>
          <w:fldChar w:fldCharType="end"/>
        </w:r>
      </w:hyperlink>
    </w:p>
    <w:p w:rsidR="00A9007A" w:rsidRDefault="005C737B">
      <w:pPr>
        <w:pStyle w:val="TOC2"/>
        <w:rPr>
          <w:rFonts w:eastAsiaTheme="minorEastAsia" w:cstheme="minorBidi"/>
          <w:noProof/>
          <w:lang w:val="en-US"/>
        </w:rPr>
      </w:pPr>
      <w:hyperlink w:anchor="_Toc443400485" w:history="1">
        <w:r w:rsidR="00A9007A" w:rsidRPr="00A72C94">
          <w:rPr>
            <w:rStyle w:val="Hyperlink"/>
            <w:noProof/>
          </w:rPr>
          <w:t>6.1</w:t>
        </w:r>
        <w:r w:rsidR="00A9007A">
          <w:rPr>
            <w:rFonts w:eastAsiaTheme="minorEastAsia" w:cstheme="minorBidi"/>
            <w:noProof/>
            <w:lang w:val="en-US"/>
          </w:rPr>
          <w:tab/>
        </w:r>
        <w:r w:rsidR="00A9007A" w:rsidRPr="00A72C94">
          <w:rPr>
            <w:rStyle w:val="Hyperlink"/>
            <w:noProof/>
          </w:rPr>
          <w:t>Projektin luonti</w:t>
        </w:r>
        <w:r w:rsidR="00A9007A">
          <w:rPr>
            <w:noProof/>
            <w:webHidden/>
          </w:rPr>
          <w:tab/>
        </w:r>
        <w:r w:rsidR="00A9007A">
          <w:rPr>
            <w:noProof/>
            <w:webHidden/>
          </w:rPr>
          <w:fldChar w:fldCharType="begin"/>
        </w:r>
        <w:r w:rsidR="00A9007A">
          <w:rPr>
            <w:noProof/>
            <w:webHidden/>
          </w:rPr>
          <w:instrText xml:space="preserve"> PAGEREF _Toc443400485 \h </w:instrText>
        </w:r>
        <w:r w:rsidR="00A9007A">
          <w:rPr>
            <w:noProof/>
            <w:webHidden/>
          </w:rPr>
        </w:r>
        <w:r w:rsidR="00A9007A">
          <w:rPr>
            <w:noProof/>
            <w:webHidden/>
          </w:rPr>
          <w:fldChar w:fldCharType="separate"/>
        </w:r>
        <w:r w:rsidR="00A9007A">
          <w:rPr>
            <w:noProof/>
            <w:webHidden/>
          </w:rPr>
          <w:t>12</w:t>
        </w:r>
        <w:r w:rsidR="00A9007A">
          <w:rPr>
            <w:noProof/>
            <w:webHidden/>
          </w:rPr>
          <w:fldChar w:fldCharType="end"/>
        </w:r>
      </w:hyperlink>
    </w:p>
    <w:p w:rsidR="00A9007A" w:rsidRDefault="005C737B">
      <w:pPr>
        <w:pStyle w:val="TOC2"/>
        <w:rPr>
          <w:rFonts w:eastAsiaTheme="minorEastAsia" w:cstheme="minorBidi"/>
          <w:noProof/>
          <w:lang w:val="en-US"/>
        </w:rPr>
      </w:pPr>
      <w:hyperlink w:anchor="_Toc443400486" w:history="1">
        <w:r w:rsidR="00A9007A" w:rsidRPr="00A72C94">
          <w:rPr>
            <w:rStyle w:val="Hyperlink"/>
            <w:noProof/>
          </w:rPr>
          <w:t>6.2</w:t>
        </w:r>
        <w:r w:rsidR="00A9007A">
          <w:rPr>
            <w:rFonts w:eastAsiaTheme="minorEastAsia" w:cstheme="minorBidi"/>
            <w:noProof/>
            <w:lang w:val="en-US"/>
          </w:rPr>
          <w:tab/>
        </w:r>
        <w:r w:rsidR="00A9007A" w:rsidRPr="00A72C94">
          <w:rPr>
            <w:rStyle w:val="Hyperlink"/>
            <w:noProof/>
          </w:rPr>
          <w:t>Pelimekaniikka</w:t>
        </w:r>
        <w:r w:rsidR="00A9007A">
          <w:rPr>
            <w:noProof/>
            <w:webHidden/>
          </w:rPr>
          <w:tab/>
        </w:r>
        <w:r w:rsidR="00A9007A">
          <w:rPr>
            <w:noProof/>
            <w:webHidden/>
          </w:rPr>
          <w:fldChar w:fldCharType="begin"/>
        </w:r>
        <w:r w:rsidR="00A9007A">
          <w:rPr>
            <w:noProof/>
            <w:webHidden/>
          </w:rPr>
          <w:instrText xml:space="preserve"> PAGEREF _Toc443400486 \h </w:instrText>
        </w:r>
        <w:r w:rsidR="00A9007A">
          <w:rPr>
            <w:noProof/>
            <w:webHidden/>
          </w:rPr>
        </w:r>
        <w:r w:rsidR="00A9007A">
          <w:rPr>
            <w:noProof/>
            <w:webHidden/>
          </w:rPr>
          <w:fldChar w:fldCharType="separate"/>
        </w:r>
        <w:r w:rsidR="00A9007A">
          <w:rPr>
            <w:noProof/>
            <w:webHidden/>
          </w:rPr>
          <w:t>12</w:t>
        </w:r>
        <w:r w:rsidR="00A9007A">
          <w:rPr>
            <w:noProof/>
            <w:webHidden/>
          </w:rPr>
          <w:fldChar w:fldCharType="end"/>
        </w:r>
      </w:hyperlink>
    </w:p>
    <w:p w:rsidR="00A9007A" w:rsidRDefault="005C737B">
      <w:pPr>
        <w:pStyle w:val="TOC2"/>
        <w:rPr>
          <w:rFonts w:eastAsiaTheme="minorEastAsia" w:cstheme="minorBidi"/>
          <w:noProof/>
          <w:lang w:val="en-US"/>
        </w:rPr>
      </w:pPr>
      <w:hyperlink w:anchor="_Toc443400487" w:history="1">
        <w:r w:rsidR="00A9007A" w:rsidRPr="00A72C94">
          <w:rPr>
            <w:rStyle w:val="Hyperlink"/>
            <w:noProof/>
          </w:rPr>
          <w:t>6.3</w:t>
        </w:r>
        <w:r w:rsidR="00A9007A">
          <w:rPr>
            <w:rFonts w:eastAsiaTheme="minorEastAsia" w:cstheme="minorBidi"/>
            <w:noProof/>
            <w:lang w:val="en-US"/>
          </w:rPr>
          <w:tab/>
        </w:r>
        <w:r w:rsidR="00A9007A" w:rsidRPr="00A72C94">
          <w:rPr>
            <w:rStyle w:val="Hyperlink"/>
            <w:noProof/>
          </w:rPr>
          <w:t>Käyttöliittymä</w:t>
        </w:r>
        <w:r w:rsidR="00A9007A">
          <w:rPr>
            <w:noProof/>
            <w:webHidden/>
          </w:rPr>
          <w:tab/>
        </w:r>
        <w:r w:rsidR="00A9007A">
          <w:rPr>
            <w:noProof/>
            <w:webHidden/>
          </w:rPr>
          <w:fldChar w:fldCharType="begin"/>
        </w:r>
        <w:r w:rsidR="00A9007A">
          <w:rPr>
            <w:noProof/>
            <w:webHidden/>
          </w:rPr>
          <w:instrText xml:space="preserve"> PAGEREF _Toc443400487 \h </w:instrText>
        </w:r>
        <w:r w:rsidR="00A9007A">
          <w:rPr>
            <w:noProof/>
            <w:webHidden/>
          </w:rPr>
        </w:r>
        <w:r w:rsidR="00A9007A">
          <w:rPr>
            <w:noProof/>
            <w:webHidden/>
          </w:rPr>
          <w:fldChar w:fldCharType="separate"/>
        </w:r>
        <w:r w:rsidR="00A9007A">
          <w:rPr>
            <w:noProof/>
            <w:webHidden/>
          </w:rPr>
          <w:t>12</w:t>
        </w:r>
        <w:r w:rsidR="00A9007A">
          <w:rPr>
            <w:noProof/>
            <w:webHidden/>
          </w:rPr>
          <w:fldChar w:fldCharType="end"/>
        </w:r>
      </w:hyperlink>
    </w:p>
    <w:p w:rsidR="00A9007A" w:rsidRDefault="005C737B">
      <w:pPr>
        <w:pStyle w:val="TOC1"/>
        <w:tabs>
          <w:tab w:val="left" w:pos="397"/>
        </w:tabs>
        <w:rPr>
          <w:rFonts w:eastAsiaTheme="minorEastAsia" w:cstheme="minorBidi"/>
          <w:lang w:val="en-US"/>
        </w:rPr>
      </w:pPr>
      <w:hyperlink w:anchor="_Toc443400488" w:history="1">
        <w:r w:rsidR="00A9007A" w:rsidRPr="00A72C94">
          <w:rPr>
            <w:rStyle w:val="Hyperlink"/>
          </w:rPr>
          <w:t>7</w:t>
        </w:r>
        <w:r w:rsidR="00A9007A">
          <w:rPr>
            <w:rFonts w:eastAsiaTheme="minorEastAsia" w:cstheme="minorBidi"/>
            <w:lang w:val="en-US"/>
          </w:rPr>
          <w:tab/>
        </w:r>
        <w:r w:rsidR="00A9007A" w:rsidRPr="00A72C94">
          <w:rPr>
            <w:rStyle w:val="Hyperlink"/>
          </w:rPr>
          <w:t>Pohdinta</w:t>
        </w:r>
        <w:r w:rsidR="00A9007A">
          <w:rPr>
            <w:webHidden/>
          </w:rPr>
          <w:tab/>
        </w:r>
        <w:r w:rsidR="00A9007A">
          <w:rPr>
            <w:webHidden/>
          </w:rPr>
          <w:fldChar w:fldCharType="begin"/>
        </w:r>
        <w:r w:rsidR="00A9007A">
          <w:rPr>
            <w:webHidden/>
          </w:rPr>
          <w:instrText xml:space="preserve"> PAGEREF _Toc443400488 \h </w:instrText>
        </w:r>
        <w:r w:rsidR="00A9007A">
          <w:rPr>
            <w:webHidden/>
          </w:rPr>
        </w:r>
        <w:r w:rsidR="00A9007A">
          <w:rPr>
            <w:webHidden/>
          </w:rPr>
          <w:fldChar w:fldCharType="separate"/>
        </w:r>
        <w:r w:rsidR="00A9007A">
          <w:rPr>
            <w:webHidden/>
          </w:rPr>
          <w:t>12</w:t>
        </w:r>
        <w:r w:rsidR="00A9007A">
          <w:rPr>
            <w:webHidden/>
          </w:rPr>
          <w:fldChar w:fldCharType="end"/>
        </w:r>
      </w:hyperlink>
    </w:p>
    <w:p w:rsidR="00A9007A" w:rsidRDefault="005C737B">
      <w:pPr>
        <w:pStyle w:val="TOC1"/>
        <w:rPr>
          <w:rFonts w:eastAsiaTheme="minorEastAsia" w:cstheme="minorBidi"/>
          <w:lang w:val="en-US"/>
        </w:rPr>
      </w:pPr>
      <w:hyperlink w:anchor="_Toc443400489" w:history="1">
        <w:r w:rsidR="00A9007A" w:rsidRPr="00A72C94">
          <w:rPr>
            <w:rStyle w:val="Hyperlink"/>
          </w:rPr>
          <w:t>Lähteet</w:t>
        </w:r>
        <w:r w:rsidR="00A9007A">
          <w:rPr>
            <w:webHidden/>
          </w:rPr>
          <w:tab/>
        </w:r>
        <w:r w:rsidR="00A9007A">
          <w:rPr>
            <w:webHidden/>
          </w:rPr>
          <w:fldChar w:fldCharType="begin"/>
        </w:r>
        <w:r w:rsidR="00A9007A">
          <w:rPr>
            <w:webHidden/>
          </w:rPr>
          <w:instrText xml:space="preserve"> PAGEREF _Toc443400489 \h </w:instrText>
        </w:r>
        <w:r w:rsidR="00A9007A">
          <w:rPr>
            <w:webHidden/>
          </w:rPr>
        </w:r>
        <w:r w:rsidR="00A9007A">
          <w:rPr>
            <w:webHidden/>
          </w:rPr>
          <w:fldChar w:fldCharType="separate"/>
        </w:r>
        <w:r w:rsidR="00A9007A">
          <w:rPr>
            <w:webHidden/>
          </w:rPr>
          <w:t>13</w:t>
        </w:r>
        <w:r w:rsidR="00A9007A">
          <w:rPr>
            <w:webHidden/>
          </w:rPr>
          <w:fldChar w:fldCharType="end"/>
        </w:r>
      </w:hyperlink>
    </w:p>
    <w:p w:rsidR="00600602" w:rsidRPr="008B75F0" w:rsidRDefault="0021749C" w:rsidP="00E97D16">
      <w:pPr>
        <w:pStyle w:val="Sisllysluettelonsivunumerotonkohta"/>
      </w:pPr>
      <w:r w:rsidRPr="008B75F0">
        <w:fldChar w:fldCharType="end"/>
      </w:r>
      <w:r w:rsidR="00600602" w:rsidRPr="008B75F0">
        <w:t xml:space="preserve">Liitteet </w:t>
      </w:r>
    </w:p>
    <w:p w:rsidR="00600602" w:rsidRPr="008B75F0" w:rsidRDefault="00600602" w:rsidP="00E97D16">
      <w:pPr>
        <w:pStyle w:val="Sisllysluettelonsivunumerotonkohta"/>
      </w:pPr>
      <w:r w:rsidRPr="008B75F0">
        <w:t xml:space="preserve">Liite 1. Liitteen nimi </w:t>
      </w:r>
    </w:p>
    <w:p w:rsidR="00600602" w:rsidRPr="00237E25" w:rsidRDefault="00600602" w:rsidP="00E97D16">
      <w:pPr>
        <w:pStyle w:val="Sisllysluettelonsivunumerotonkohta"/>
      </w:pPr>
      <w:r w:rsidRPr="008B75F0">
        <w:t xml:space="preserve">Liite 2. </w:t>
      </w:r>
      <w:r w:rsidRPr="00237E25">
        <w:t>Liitteen nimi</w:t>
      </w:r>
    </w:p>
    <w:p w:rsidR="006D0237" w:rsidRPr="00237E25" w:rsidRDefault="006D0237">
      <w:pPr>
        <w:spacing w:line="240" w:lineRule="auto"/>
        <w:jc w:val="left"/>
        <w:rPr>
          <w:rFonts w:eastAsiaTheme="minorHAnsi" w:cstheme="minorHAnsi"/>
          <w:szCs w:val="22"/>
          <w:lang w:eastAsia="en-US"/>
        </w:rPr>
      </w:pPr>
      <w:r w:rsidRPr="00237E25">
        <w:br w:type="page"/>
      </w:r>
    </w:p>
    <w:p w:rsidR="006D0237" w:rsidRPr="00237E25" w:rsidRDefault="006D0237" w:rsidP="00C10279">
      <w:pPr>
        <w:pStyle w:val="Lyhenneluettelonotsikko"/>
      </w:pPr>
      <w:r w:rsidRPr="00237E25">
        <w:rPr>
          <w:rFonts w:cstheme="majorHAnsi"/>
        </w:rPr>
        <w:lastRenderedPageBreak/>
        <w:t>Lyhenteet</w:t>
      </w:r>
    </w:p>
    <w:p w:rsidR="00C10279" w:rsidRDefault="00253E78" w:rsidP="00C10279">
      <w:pPr>
        <w:pStyle w:val="Lyhenneluettelonkohta"/>
      </w:pPr>
      <w:r w:rsidRPr="00253E78">
        <w:t>APK</w:t>
      </w:r>
      <w:r w:rsidR="00C77EC7" w:rsidRPr="00253E78">
        <w:tab/>
      </w:r>
      <w:r w:rsidRPr="00253E78">
        <w:t>Android application package</w:t>
      </w:r>
      <w:r w:rsidR="00D6669E" w:rsidRPr="00253E78">
        <w:t xml:space="preserve">. </w:t>
      </w:r>
      <w:r>
        <w:t>Tiedostomuoto jota Android käyttöjärjestelmä käyttää applikaati</w:t>
      </w:r>
      <w:r w:rsidR="00C10279">
        <w:t>oiden jakamiseen ja asentamiseen</w:t>
      </w:r>
    </w:p>
    <w:p w:rsidR="00C10279" w:rsidRDefault="00C10279" w:rsidP="00583AD9">
      <w:pPr>
        <w:pStyle w:val="leipteksti"/>
        <w:ind w:left="1304" w:hanging="1304"/>
      </w:pPr>
      <w:r>
        <w:t>API</w:t>
      </w:r>
      <w:r>
        <w:tab/>
        <w:t>Application Program Interface. Joukko ty</w:t>
      </w:r>
      <w:r w:rsidR="00583AD9">
        <w:t>ökaluja ja sääntöjä joita hyödynnetään sovelluskehityksessä</w:t>
      </w:r>
    </w:p>
    <w:p w:rsidR="00197C63" w:rsidRDefault="00583AD9" w:rsidP="00197C63">
      <w:pPr>
        <w:pStyle w:val="leipteksti"/>
        <w:ind w:left="1304" w:hanging="1304"/>
      </w:pPr>
      <w:r>
        <w:t>HTTP</w:t>
      </w:r>
      <w:r>
        <w:tab/>
        <w:t xml:space="preserve">Hypertext Transfer Protocol. </w:t>
      </w:r>
      <w:r w:rsidR="00197C63">
        <w:t>Protokolla tiedon lähetykseen ja vastaanottamiseen</w:t>
      </w:r>
    </w:p>
    <w:p w:rsidR="00197C63" w:rsidRDefault="00197C63" w:rsidP="00197C63">
      <w:pPr>
        <w:pStyle w:val="leipteksti"/>
        <w:ind w:left="1304" w:hanging="1304"/>
      </w:pPr>
      <w:r w:rsidRPr="00197C63">
        <w:rPr>
          <w:lang w:val="en-US"/>
        </w:rPr>
        <w:t>HTTPS</w:t>
      </w:r>
      <w:r w:rsidRPr="00197C63">
        <w:rPr>
          <w:lang w:val="en-US"/>
        </w:rPr>
        <w:tab/>
        <w:t xml:space="preserve">Hypertext Transfer Protocol Secure. </w:t>
      </w:r>
      <w:r>
        <w:t>Suojattu protkolla tiedon lähetykseen ja vastaanottoon</w:t>
      </w:r>
    </w:p>
    <w:p w:rsidR="00197C63" w:rsidRDefault="00197C63" w:rsidP="00197C63">
      <w:pPr>
        <w:pStyle w:val="leipteksti"/>
        <w:ind w:left="1304" w:hanging="1304"/>
      </w:pPr>
    </w:p>
    <w:p w:rsidR="00197C63" w:rsidRPr="008B75F0" w:rsidRDefault="00197C63" w:rsidP="00197C63">
      <w:pPr>
        <w:pStyle w:val="leipteksti"/>
        <w:ind w:left="1304" w:hanging="1304"/>
        <w:sectPr w:rsidR="00197C63" w:rsidRPr="008B75F0" w:rsidSect="001E7CA1">
          <w:headerReference w:type="even" r:id="rId17"/>
          <w:headerReference w:type="default" r:id="rId18"/>
          <w:footerReference w:type="even" r:id="rId19"/>
          <w:headerReference w:type="first" r:id="rId20"/>
          <w:footerReference w:type="first" r:id="rId21"/>
          <w:type w:val="continuous"/>
          <w:pgSz w:w="11906" w:h="16838" w:code="9"/>
          <w:pgMar w:top="1134" w:right="1134" w:bottom="1701" w:left="2268" w:header="567" w:footer="567" w:gutter="0"/>
          <w:cols w:space="708"/>
          <w:docGrid w:linePitch="360"/>
        </w:sectPr>
      </w:pPr>
    </w:p>
    <w:p w:rsidR="00600602" w:rsidRPr="008B75F0" w:rsidRDefault="00600602" w:rsidP="00620258">
      <w:pPr>
        <w:pStyle w:val="Heading1"/>
        <w:rPr>
          <w:rFonts w:asciiTheme="minorHAnsi" w:hAnsiTheme="minorHAnsi"/>
        </w:rPr>
      </w:pPr>
      <w:bookmarkStart w:id="0" w:name="_Toc278793821"/>
      <w:bookmarkStart w:id="1" w:name="_Toc443400473"/>
      <w:r w:rsidRPr="008B75F0">
        <w:rPr>
          <w:rFonts w:asciiTheme="minorHAnsi" w:hAnsiTheme="minorHAnsi"/>
        </w:rPr>
        <w:lastRenderedPageBreak/>
        <w:t>Johdanto</w:t>
      </w:r>
      <w:bookmarkEnd w:id="0"/>
      <w:bookmarkEnd w:id="1"/>
    </w:p>
    <w:p w:rsidR="00600602" w:rsidRPr="008B75F0" w:rsidRDefault="00600602" w:rsidP="00620258">
      <w:pPr>
        <w:pStyle w:val="leipteksti"/>
      </w:pPr>
      <w:r w:rsidRPr="008B75F0">
        <w:t>Tähän kirjoitetaan johdanto.</w:t>
      </w:r>
      <w:r w:rsidR="00C70964" w:rsidRPr="00C70964">
        <w:t xml:space="preserve"> </w:t>
      </w:r>
      <w:r w:rsidR="00C70964">
        <w:t>Käytä kirjoittamallesi tekstille tyyliä Leipäteksti. Käytä vastaavasti otsikoille tyylejä Otsikko 1, Otsikko 2 ja Otsikko 3. Kun käytät tyylejä, teksti muotoutuu automaattisesti oikein: riviväliksi tulee 1,5, m</w:t>
      </w:r>
      <w:r w:rsidRPr="008B75F0">
        <w:t xml:space="preserve">olemmat reunat tasataan ja teksti tavutetaan. Kappaleen viimeisen rivin ei tarvitse ulottua oikeaan reunaan asti. </w:t>
      </w:r>
    </w:p>
    <w:p w:rsidR="00600602" w:rsidRPr="008B75F0" w:rsidRDefault="00600602" w:rsidP="00620258">
      <w:pPr>
        <w:pStyle w:val="leipteksti"/>
      </w:pPr>
      <w:r w:rsidRPr="008B75F0">
        <w:t>Uusi kap</w:t>
      </w:r>
      <w:r w:rsidR="00FF0C21">
        <w:t>pale alkaa vasemmasta reunasta.</w:t>
      </w:r>
    </w:p>
    <w:p w:rsidR="00797435" w:rsidRDefault="00F564DA" w:rsidP="00797435">
      <w:pPr>
        <w:pStyle w:val="Heading1"/>
        <w:rPr>
          <w:rFonts w:asciiTheme="minorHAnsi" w:hAnsiTheme="minorHAnsi"/>
        </w:rPr>
      </w:pPr>
      <w:bookmarkStart w:id="2" w:name="_Toc443400474"/>
      <w:r>
        <w:rPr>
          <w:rFonts w:asciiTheme="minorHAnsi" w:hAnsiTheme="minorHAnsi"/>
        </w:rPr>
        <w:t>Mobiilipeli</w:t>
      </w:r>
      <w:r w:rsidR="00516A28">
        <w:rPr>
          <w:rFonts w:asciiTheme="minorHAnsi" w:hAnsiTheme="minorHAnsi"/>
        </w:rPr>
        <w:t>t</w:t>
      </w:r>
      <w:bookmarkEnd w:id="2"/>
    </w:p>
    <w:p w:rsidR="00516A28" w:rsidRPr="00516A28" w:rsidRDefault="00516A28" w:rsidP="00516A28">
      <w:pPr>
        <w:pStyle w:val="leipteksti"/>
      </w:pPr>
      <w:r>
        <w:t xml:space="preserve">Mobiilipelit ovat </w:t>
      </w:r>
      <w:r w:rsidR="002D4C37">
        <w:t>videopelejä</w:t>
      </w:r>
      <w:r>
        <w:t>, jotka on suunniteltu pelattavaksi useimmiten esime</w:t>
      </w:r>
      <w:r w:rsidR="002D4C37">
        <w:t>rkiksi Matkapuhelimella, tablet</w:t>
      </w:r>
      <w:r>
        <w:t>–tietokoneella ja älypuhelimilla. Tästä voi olettaa, että mobiilipelejä olisivat kaikki kannettavalla laitteella pelattavat pelit, mutta näin ei kuitenkaan ole. Niinsanottujen käsikonsolien, kuten PlayStation Portable tai Nintendo Game Boy pelit eivät lukeudu mobiilipeleiksi, vaikka ne mukana kätevästi kulkevatkin.</w:t>
      </w:r>
      <w:r w:rsidR="008B3B69" w:rsidRPr="008B3B69">
        <w:rPr>
          <w:b/>
        </w:rPr>
        <w:t>[1.]</w:t>
      </w:r>
      <w:r>
        <w:t xml:space="preserve"> </w:t>
      </w:r>
    </w:p>
    <w:p w:rsidR="00FD680C" w:rsidRPr="00FD680C" w:rsidRDefault="004F572C" w:rsidP="004F572C">
      <w:pPr>
        <w:pStyle w:val="leipteksti"/>
      </w:pPr>
      <w:r>
        <w:t>Mobiilipelien historia alkoi vuodesta 1997, jolloin suomalainen matkapuhelinyhtiö Nokia julkaisi Nokia 6110 –matkapuhelimen. Tähän matkapuhelimeen oli esiasennettu Snake, joka tunnetaan myös nimellä matopeli.</w:t>
      </w:r>
      <w:r w:rsidR="00782012">
        <w:t xml:space="preserve"> Matkapuhelimissa näytöt olivat silloin hyvin pieniä ja kaksivärisiä, joten peli ei ollut mitenkään graafisesti hieno, vaan yksinkertaisia mustista pikseleistä koostuvia muotoja vihreällä taustalla.</w:t>
      </w:r>
      <w:r>
        <w:t xml:space="preserve"> Pelin tavoite oli niinkin yksinkertainen, että </w:t>
      </w:r>
      <w:r w:rsidR="00782012">
        <w:t>pelaajan</w:t>
      </w:r>
      <w:r>
        <w:t xml:space="preserve"> täytyi ohjata pelihahmona toimivaa matoa saaliiden luo. </w:t>
      </w:r>
      <w:r w:rsidR="00782012">
        <w:t xml:space="preserve">Peli loppui jos mato törmäsi seinään tai itseensä. Mato kasvoi jokaisen syödyn saaliin jälkeen, joka toi peliin lisää vaikeusastetta kokoajan, koska madon kasvaessa pelialue käytännössä pieneni. </w:t>
      </w:r>
      <w:r w:rsidR="00782012" w:rsidRPr="008B3B69">
        <w:rPr>
          <w:b/>
        </w:rPr>
        <w:t>[</w:t>
      </w:r>
      <w:r w:rsidR="008B3B69" w:rsidRPr="008B3B69">
        <w:rPr>
          <w:b/>
        </w:rPr>
        <w:t>2</w:t>
      </w:r>
      <w:r w:rsidR="00567B5D" w:rsidRPr="008B3B69">
        <w:rPr>
          <w:b/>
        </w:rPr>
        <w:t>.</w:t>
      </w:r>
      <w:r w:rsidR="00FD680C">
        <w:rPr>
          <w:b/>
        </w:rPr>
        <w:t xml:space="preserve">] </w:t>
      </w:r>
      <w:r w:rsidR="00FD680C">
        <w:t xml:space="preserve">Madon ohjaaminen tapahtui matkapuhelimen numeronäppäimistöä hyödyntäen, mikä ei sinäänsä ollut </w:t>
      </w:r>
      <w:r w:rsidR="00D22933">
        <w:t>kovin käyttäjäystävällinen, sillä näppäimistöä</w:t>
      </w:r>
      <w:r w:rsidR="00553A09">
        <w:t xml:space="preserve"> ei oltu suunniteltu pelaamiseen.</w:t>
      </w:r>
    </w:p>
    <w:p w:rsidR="00CE36B1" w:rsidRPr="00553A09" w:rsidRDefault="00553A09" w:rsidP="004F572C">
      <w:pPr>
        <w:pStyle w:val="leipteksti"/>
      </w:pPr>
      <w:r>
        <w:rPr>
          <w:noProof/>
          <w:lang w:eastAsia="fi-FI"/>
        </w:rPr>
        <w:lastRenderedPageBreak/>
        <mc:AlternateContent>
          <mc:Choice Requires="wps">
            <w:drawing>
              <wp:anchor distT="0" distB="0" distL="114300" distR="114300" simplePos="0" relativeHeight="251646464" behindDoc="0" locked="0" layoutInCell="1" allowOverlap="1" wp14:anchorId="63397CD5" wp14:editId="2F76E0BB">
                <wp:simplePos x="0" y="0"/>
                <wp:positionH relativeFrom="column">
                  <wp:posOffset>1256665</wp:posOffset>
                </wp:positionH>
                <wp:positionV relativeFrom="paragraph">
                  <wp:posOffset>2037715</wp:posOffset>
                </wp:positionV>
                <wp:extent cx="2743200" cy="635"/>
                <wp:effectExtent l="0" t="0" r="0" b="0"/>
                <wp:wrapTight wrapText="bothSides">
                  <wp:wrapPolygon edited="0">
                    <wp:start x="0" y="0"/>
                    <wp:lineTo x="0" y="20026"/>
                    <wp:lineTo x="21450" y="20026"/>
                    <wp:lineTo x="21450"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a:effectLst/>
                      </wps:spPr>
                      <wps:txbx>
                        <w:txbxContent>
                          <w:p w:rsidR="00EA555F" w:rsidRPr="00567B5D" w:rsidRDefault="00EA555F" w:rsidP="00567B5D">
                            <w:pPr>
                              <w:pStyle w:val="Caption"/>
                              <w:rPr>
                                <w:rFonts w:eastAsiaTheme="minorHAnsi" w:cstheme="minorHAnsi"/>
                                <w:b w:val="0"/>
                                <w:noProof/>
                                <w:color w:val="auto"/>
                                <w:sz w:val="22"/>
                                <w:szCs w:val="22"/>
                              </w:rPr>
                            </w:pPr>
                            <w:r w:rsidRPr="00567B5D">
                              <w:rPr>
                                <w:b w:val="0"/>
                                <w:color w:val="auto"/>
                                <w:sz w:val="22"/>
                                <w:szCs w:val="22"/>
                              </w:rPr>
                              <w:t xml:space="preserve">Kuva </w:t>
                            </w:r>
                            <w:r w:rsidRPr="00567B5D">
                              <w:rPr>
                                <w:b w:val="0"/>
                                <w:color w:val="auto"/>
                                <w:sz w:val="22"/>
                                <w:szCs w:val="22"/>
                              </w:rPr>
                              <w:fldChar w:fldCharType="begin"/>
                            </w:r>
                            <w:r w:rsidRPr="00567B5D">
                              <w:rPr>
                                <w:b w:val="0"/>
                                <w:color w:val="auto"/>
                                <w:sz w:val="22"/>
                                <w:szCs w:val="22"/>
                              </w:rPr>
                              <w:instrText xml:space="preserve"> SEQ Kuva \* ARABIC </w:instrText>
                            </w:r>
                            <w:r w:rsidRPr="00567B5D">
                              <w:rPr>
                                <w:b w:val="0"/>
                                <w:color w:val="auto"/>
                                <w:sz w:val="22"/>
                                <w:szCs w:val="22"/>
                              </w:rPr>
                              <w:fldChar w:fldCharType="separate"/>
                            </w:r>
                            <w:r w:rsidR="008D56F6">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Pelikuvaa matopelistä</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397CD5" id="Text Box 10" o:spid="_x0000_s1028" type="#_x0000_t202" style="position:absolute;left:0;text-align:left;margin-left:98.95pt;margin-top:160.45pt;width:3in;height:.0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" stroked="f">
                <v:textbox style="mso-fit-shape-to-text:t" inset="0,0,0,0">
                  <w:txbxContent>
                    <w:p w:rsidR="00EA555F" w:rsidRPr="00567B5D" w:rsidRDefault="00EA555F" w:rsidP="00567B5D">
                      <w:pPr>
                        <w:pStyle w:val="Caption"/>
                        <w:rPr>
                          <w:rFonts w:eastAsiaTheme="minorHAnsi" w:cstheme="minorHAnsi"/>
                          <w:b w:val="0"/>
                          <w:noProof/>
                          <w:color w:val="auto"/>
                          <w:sz w:val="22"/>
                          <w:szCs w:val="22"/>
                        </w:rPr>
                      </w:pPr>
                      <w:r w:rsidRPr="00567B5D">
                        <w:rPr>
                          <w:b w:val="0"/>
                          <w:color w:val="auto"/>
                          <w:sz w:val="22"/>
                          <w:szCs w:val="22"/>
                        </w:rPr>
                        <w:t xml:space="preserve">Kuva </w:t>
                      </w:r>
                      <w:r w:rsidRPr="00567B5D">
                        <w:rPr>
                          <w:b w:val="0"/>
                          <w:color w:val="auto"/>
                          <w:sz w:val="22"/>
                          <w:szCs w:val="22"/>
                        </w:rPr>
                        <w:fldChar w:fldCharType="begin"/>
                      </w:r>
                      <w:r w:rsidRPr="00567B5D">
                        <w:rPr>
                          <w:b w:val="0"/>
                          <w:color w:val="auto"/>
                          <w:sz w:val="22"/>
                          <w:szCs w:val="22"/>
                        </w:rPr>
                        <w:instrText xml:space="preserve"> SEQ Kuva \* ARABIC </w:instrText>
                      </w:r>
                      <w:r w:rsidRPr="00567B5D">
                        <w:rPr>
                          <w:b w:val="0"/>
                          <w:color w:val="auto"/>
                          <w:sz w:val="22"/>
                          <w:szCs w:val="22"/>
                        </w:rPr>
                        <w:fldChar w:fldCharType="separate"/>
                      </w:r>
                      <w:r w:rsidR="008D56F6">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Pelikuvaa matopelistä</w:t>
                      </w:r>
                    </w:p>
                  </w:txbxContent>
                </v:textbox>
                <w10:wrap type="tight"/>
              </v:shape>
            </w:pict>
          </mc:Fallback>
        </mc:AlternateContent>
      </w:r>
      <w:r>
        <w:rPr>
          <w:noProof/>
          <w:lang w:eastAsia="fi-FI"/>
        </w:rPr>
        <w:drawing>
          <wp:anchor distT="0" distB="0" distL="114300" distR="114300" simplePos="0" relativeHeight="251645440" behindDoc="1" locked="0" layoutInCell="1" allowOverlap="1" wp14:anchorId="4C71AA71" wp14:editId="3FA47CBB">
            <wp:simplePos x="0" y="0"/>
            <wp:positionH relativeFrom="column">
              <wp:posOffset>1252220</wp:posOffset>
            </wp:positionH>
            <wp:positionV relativeFrom="paragraph">
              <wp:posOffset>-640715</wp:posOffset>
            </wp:positionV>
            <wp:extent cx="2743200" cy="2673985"/>
            <wp:effectExtent l="0" t="0" r="0" b="0"/>
            <wp:wrapTopAndBottom/>
            <wp:docPr id="8" name="Picture 8" descr="D:\OPPARI\kuvat\kuv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PARI\kuvat\kuva_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673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38D9" w:rsidRPr="007B1A2B" w:rsidRDefault="00D269C2" w:rsidP="004F572C">
      <w:pPr>
        <w:pStyle w:val="leipteksti"/>
      </w:pPr>
      <w:r>
        <w:rPr>
          <w:noProof/>
          <w:lang w:eastAsia="fi-FI"/>
        </w:rPr>
        <w:drawing>
          <wp:anchor distT="0" distB="0" distL="114300" distR="114300" simplePos="0" relativeHeight="251643392" behindDoc="1" locked="0" layoutInCell="1" allowOverlap="1" wp14:anchorId="3B2DA2BE" wp14:editId="60C92884">
            <wp:simplePos x="0" y="0"/>
            <wp:positionH relativeFrom="column">
              <wp:posOffset>1064895</wp:posOffset>
            </wp:positionH>
            <wp:positionV relativeFrom="paragraph">
              <wp:posOffset>2218055</wp:posOffset>
            </wp:positionV>
            <wp:extent cx="2543175" cy="2828925"/>
            <wp:effectExtent l="0" t="0" r="9525" b="9525"/>
            <wp:wrapTopAndBottom/>
            <wp:docPr id="9" name="Picture 9" descr="Z:\OPPARI\thesis\kuvat\jamdat-bow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PPARI\thesis\kuvat\jamdat-bowling.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3175" cy="2828925"/>
                    </a:xfrm>
                    <a:prstGeom prst="rect">
                      <a:avLst/>
                    </a:prstGeom>
                    <a:noFill/>
                    <a:ln>
                      <a:noFill/>
                    </a:ln>
                  </pic:spPr>
                </pic:pic>
              </a:graphicData>
            </a:graphic>
            <wp14:sizeRelH relativeFrom="page">
              <wp14:pctWidth>0</wp14:pctWidth>
            </wp14:sizeRelH>
            <wp14:sizeRelV relativeFrom="page">
              <wp14:pctHeight>0</wp14:pctHeight>
            </wp14:sizeRelV>
          </wp:anchor>
        </w:drawing>
      </w:r>
      <w:r w:rsidR="00021AD2">
        <w:rPr>
          <w:noProof/>
          <w:lang w:eastAsia="fi-FI"/>
        </w:rPr>
        <mc:AlternateContent>
          <mc:Choice Requires="wps">
            <w:drawing>
              <wp:anchor distT="0" distB="0" distL="114300" distR="114300" simplePos="0" relativeHeight="251644416" behindDoc="0" locked="0" layoutInCell="1" allowOverlap="1" wp14:anchorId="65C83FE5" wp14:editId="4E482DCD">
                <wp:simplePos x="0" y="0"/>
                <wp:positionH relativeFrom="column">
                  <wp:posOffset>1064895</wp:posOffset>
                </wp:positionH>
                <wp:positionV relativeFrom="paragraph">
                  <wp:posOffset>5132705</wp:posOffset>
                </wp:positionV>
                <wp:extent cx="27813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a:effectLst/>
                      </wps:spPr>
                      <wps:txbx>
                        <w:txbxContent>
                          <w:p w:rsidR="00EA555F" w:rsidRPr="00021AD2" w:rsidRDefault="00EA555F" w:rsidP="00021AD2">
                            <w:pPr>
                              <w:pStyle w:val="Caption"/>
                              <w:rPr>
                                <w:rFonts w:eastAsiaTheme="minorHAnsi" w:cstheme="minorHAnsi"/>
                                <w:b w:val="0"/>
                                <w:noProof/>
                                <w:color w:val="auto"/>
                                <w:sz w:val="22"/>
                                <w:szCs w:val="22"/>
                              </w:rPr>
                            </w:pPr>
                            <w:r w:rsidRPr="00021AD2">
                              <w:rPr>
                                <w:b w:val="0"/>
                                <w:color w:val="auto"/>
                                <w:sz w:val="22"/>
                                <w:szCs w:val="22"/>
                              </w:rPr>
                              <w:t xml:space="preserve">Kuva </w:t>
                            </w:r>
                            <w:r w:rsidRPr="00021AD2">
                              <w:rPr>
                                <w:b w:val="0"/>
                                <w:color w:val="auto"/>
                                <w:sz w:val="22"/>
                                <w:szCs w:val="22"/>
                              </w:rPr>
                              <w:fldChar w:fldCharType="begin"/>
                            </w:r>
                            <w:r w:rsidRPr="00021AD2">
                              <w:rPr>
                                <w:b w:val="0"/>
                                <w:color w:val="auto"/>
                                <w:sz w:val="22"/>
                                <w:szCs w:val="22"/>
                              </w:rPr>
                              <w:instrText xml:space="preserve"> SEQ Kuva \* ARABIC </w:instrText>
                            </w:r>
                            <w:r w:rsidRPr="00021AD2">
                              <w:rPr>
                                <w:b w:val="0"/>
                                <w:color w:val="auto"/>
                                <w:sz w:val="22"/>
                                <w:szCs w:val="22"/>
                              </w:rPr>
                              <w:fldChar w:fldCharType="separate"/>
                            </w:r>
                            <w:r w:rsidR="008D56F6">
                              <w:rPr>
                                <w:b w:val="0"/>
                                <w:noProof/>
                                <w:color w:val="auto"/>
                                <w:sz w:val="22"/>
                                <w:szCs w:val="22"/>
                              </w:rPr>
                              <w:t>2</w:t>
                            </w:r>
                            <w:r w:rsidRPr="00021AD2">
                              <w:rPr>
                                <w:b w:val="0"/>
                                <w:color w:val="auto"/>
                                <w:sz w:val="22"/>
                                <w:szCs w:val="22"/>
                              </w:rPr>
                              <w:fldChar w:fldCharType="end"/>
                            </w:r>
                            <w:r w:rsidRPr="00021AD2">
                              <w:rPr>
                                <w:b w:val="0"/>
                                <w:color w:val="auto"/>
                                <w:sz w:val="22"/>
                                <w:szCs w:val="22"/>
                              </w:rPr>
                              <w:t xml:space="preserve"> Pelikuvaa Jamdat Bowling pelistä</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C83FE5" id="Text Box 11" o:spid="_x0000_s1029" type="#_x0000_t202" style="position:absolute;left:0;text-align:left;margin-left:83.85pt;margin-top:404.15pt;width:219pt;height:.05pt;z-index:25164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" stroked="f">
                <v:textbox style="mso-fit-shape-to-text:t" inset="0,0,0,0">
                  <w:txbxContent>
                    <w:p w:rsidR="00EA555F" w:rsidRPr="00021AD2" w:rsidRDefault="00EA555F" w:rsidP="00021AD2">
                      <w:pPr>
                        <w:pStyle w:val="Caption"/>
                        <w:rPr>
                          <w:rFonts w:eastAsiaTheme="minorHAnsi" w:cstheme="minorHAnsi"/>
                          <w:b w:val="0"/>
                          <w:noProof/>
                          <w:color w:val="auto"/>
                          <w:sz w:val="22"/>
                          <w:szCs w:val="22"/>
                        </w:rPr>
                      </w:pPr>
                      <w:r w:rsidRPr="00021AD2">
                        <w:rPr>
                          <w:b w:val="0"/>
                          <w:color w:val="auto"/>
                          <w:sz w:val="22"/>
                          <w:szCs w:val="22"/>
                        </w:rPr>
                        <w:t xml:space="preserve">Kuva </w:t>
                      </w:r>
                      <w:r w:rsidRPr="00021AD2">
                        <w:rPr>
                          <w:b w:val="0"/>
                          <w:color w:val="auto"/>
                          <w:sz w:val="22"/>
                          <w:szCs w:val="22"/>
                        </w:rPr>
                        <w:fldChar w:fldCharType="begin"/>
                      </w:r>
                      <w:r w:rsidRPr="00021AD2">
                        <w:rPr>
                          <w:b w:val="0"/>
                          <w:color w:val="auto"/>
                          <w:sz w:val="22"/>
                          <w:szCs w:val="22"/>
                        </w:rPr>
                        <w:instrText xml:space="preserve"> SEQ Kuva \* ARABIC </w:instrText>
                      </w:r>
                      <w:r w:rsidRPr="00021AD2">
                        <w:rPr>
                          <w:b w:val="0"/>
                          <w:color w:val="auto"/>
                          <w:sz w:val="22"/>
                          <w:szCs w:val="22"/>
                        </w:rPr>
                        <w:fldChar w:fldCharType="separate"/>
                      </w:r>
                      <w:r w:rsidR="008D56F6">
                        <w:rPr>
                          <w:b w:val="0"/>
                          <w:noProof/>
                          <w:color w:val="auto"/>
                          <w:sz w:val="22"/>
                          <w:szCs w:val="22"/>
                        </w:rPr>
                        <w:t>2</w:t>
                      </w:r>
                      <w:r w:rsidRPr="00021AD2">
                        <w:rPr>
                          <w:b w:val="0"/>
                          <w:color w:val="auto"/>
                          <w:sz w:val="22"/>
                          <w:szCs w:val="22"/>
                        </w:rPr>
                        <w:fldChar w:fldCharType="end"/>
                      </w:r>
                      <w:r w:rsidRPr="00021AD2">
                        <w:rPr>
                          <w:b w:val="0"/>
                          <w:color w:val="auto"/>
                          <w:sz w:val="22"/>
                          <w:szCs w:val="22"/>
                        </w:rPr>
                        <w:t xml:space="preserve"> Pelikuvaa Jamdat Bowling pelistä</w:t>
                      </w:r>
                    </w:p>
                  </w:txbxContent>
                </v:textbox>
                <w10:wrap type="topAndBottom"/>
              </v:shape>
            </w:pict>
          </mc:Fallback>
        </mc:AlternateContent>
      </w:r>
      <w:r w:rsidR="00E9006F">
        <w:t xml:space="preserve">2000-luvun alkupuolella kuluttajamarkkinoille alkoi saapua värinäytöllisiä matkapuhelimia, joten mobiilipelaaminen koki uuden merkittävän käänteen, kun pelit saivat syvyyttä värien kautta. </w:t>
      </w:r>
      <w:r w:rsidR="00C47842">
        <w:t>Toinen merkittävä asia, joka kiihdytti mobiilipelien kehittymistä Java 2 Micro Edition (J2ME) ja se että uud</w:t>
      </w:r>
      <w:r w:rsidR="008A6A94">
        <w:t>et laitteet alkoivat tukea sitä</w:t>
      </w:r>
      <w:r>
        <w:t xml:space="preserve">. </w:t>
      </w:r>
      <w:r w:rsidR="008A6A94" w:rsidRPr="008B3B69">
        <w:rPr>
          <w:b/>
        </w:rPr>
        <w:t>[</w:t>
      </w:r>
      <w:r w:rsidR="008B3B69" w:rsidRPr="008B3B69">
        <w:rPr>
          <w:b/>
        </w:rPr>
        <w:t>2</w:t>
      </w:r>
      <w:r w:rsidR="008A6A94" w:rsidRPr="008B3B69">
        <w:rPr>
          <w:b/>
        </w:rPr>
        <w:t>].</w:t>
      </w:r>
      <w:r w:rsidR="008A6A94">
        <w:t xml:space="preserve"> J2ME on sulautetuille järjestelmille tarkoitettu versio Javasta. J2ME mahdollisti sen, että samaa koodia pystyi ajamaan useilla eri laitteilla ja jopa eri valmistajien laitteilla. Pelejä ja ohjelmia pystyi myös kehittämään ja testaamaan työpöytäympäristössä, joka nopeutti kehitystyötä</w:t>
      </w:r>
      <w:r>
        <w:t xml:space="preserve">. </w:t>
      </w:r>
      <w:r w:rsidR="00021AD2" w:rsidRPr="008B3B69">
        <w:rPr>
          <w:b/>
        </w:rPr>
        <w:t>[</w:t>
      </w:r>
      <w:r w:rsidR="008B3B69" w:rsidRPr="008B3B69">
        <w:rPr>
          <w:b/>
        </w:rPr>
        <w:t>3</w:t>
      </w:r>
      <w:r w:rsidR="00021AD2" w:rsidRPr="008B3B69">
        <w:rPr>
          <w:b/>
        </w:rPr>
        <w:t>.]</w:t>
      </w:r>
    </w:p>
    <w:p w:rsidR="00D269C2" w:rsidRDefault="00D269C2" w:rsidP="004F572C">
      <w:pPr>
        <w:pStyle w:val="leipteksti"/>
      </w:pPr>
    </w:p>
    <w:p w:rsidR="00D269C2" w:rsidRDefault="00200FEE" w:rsidP="004F572C">
      <w:pPr>
        <w:pStyle w:val="leipteksti"/>
      </w:pPr>
      <w:r>
        <w:t xml:space="preserve">Vuonna 2007 alkoi </w:t>
      </w:r>
      <w:r w:rsidR="004214AD">
        <w:t>matkapuhelimien</w:t>
      </w:r>
      <w:r>
        <w:t xml:space="preserve"> uusi aikakausi ja tämän myötä myös uusi aikakausi mobiilipeleille, kun </w:t>
      </w:r>
      <w:r w:rsidR="004214AD">
        <w:t xml:space="preserve">yhdysvaltalainen yritys Apple julkaisi </w:t>
      </w:r>
      <w:r w:rsidR="00CE6B5B">
        <w:t>sen</w:t>
      </w:r>
      <w:r w:rsidR="004214AD">
        <w:t xml:space="preserve"> ensimmäisen matkapuhelimien iPhonen. iPhone oli kosketusnäytöllinen laite, jonka käyttöjärjestelmä oli optimoitu täysin käytettäväksi pelkästään laitteen kosketusnäyttöä hyödyntäen.</w:t>
      </w:r>
      <w:r w:rsidR="004B0D34">
        <w:t xml:space="preserve"> </w:t>
      </w:r>
      <w:r w:rsidR="004B0D34" w:rsidRPr="004B0D34">
        <w:rPr>
          <w:b/>
        </w:rPr>
        <w:t>[4.]</w:t>
      </w:r>
      <w:r w:rsidR="009547D7" w:rsidRPr="004B0D34">
        <w:rPr>
          <w:b/>
        </w:rPr>
        <w:t xml:space="preserve"> </w:t>
      </w:r>
      <w:r w:rsidR="009547D7">
        <w:t>Tämä tarkoitti mobiilipelien kannalta täysin uudenl</w:t>
      </w:r>
      <w:r w:rsidR="00EB1D96">
        <w:t>aista tapaa kontrolloida peliä.</w:t>
      </w:r>
      <w:r w:rsidR="009547D7">
        <w:t xml:space="preserve"> </w:t>
      </w:r>
      <w:r w:rsidR="007B1A2B">
        <w:t>Hyvänä esimerkkinä tästä uudesta tavasta pelata on Rovion vuonna 2009 julkaisema Angry Birds -peli, missä</w:t>
      </w:r>
      <w:r w:rsidR="003F7258">
        <w:t xml:space="preserve"> yksinkertaisuudessaan</w:t>
      </w:r>
      <w:r w:rsidR="007B1A2B">
        <w:t xml:space="preserve"> </w:t>
      </w:r>
      <w:r w:rsidR="003F7258">
        <w:t xml:space="preserve">oli </w:t>
      </w:r>
      <w:r w:rsidR="007B1A2B">
        <w:t xml:space="preserve">tarkoituksena lingota </w:t>
      </w:r>
      <w:r w:rsidR="003F7258">
        <w:t xml:space="preserve">ritsalla lintuja possuja päin. Peli käytti hyödyksi </w:t>
      </w:r>
      <w:r w:rsidR="00625069">
        <w:t>kosketusnäyttöä siten, että ritsalla olevasta linnusta ”otettiin kiinni” painamalla sitä sormella, jonka jälkeen sormea vierit</w:t>
      </w:r>
      <w:r w:rsidR="001003B3">
        <w:t>ettiin laitteen ruudulla taaksep</w:t>
      </w:r>
      <w:r w:rsidR="00625069">
        <w:t xml:space="preserve">päin ja päästettiin irti. Tämä tapa lingota lintu jäljitteli hyvin tapaa, miten oikeassakin maailmassa henkilö ampuisi ritsalla. </w:t>
      </w:r>
    </w:p>
    <w:p w:rsidR="00625069" w:rsidRDefault="00553A09" w:rsidP="004F572C">
      <w:pPr>
        <w:pStyle w:val="leipteksti"/>
      </w:pPr>
      <w:r>
        <w:rPr>
          <w:noProof/>
          <w:lang w:eastAsia="fi-FI"/>
        </w:rPr>
        <w:drawing>
          <wp:anchor distT="0" distB="0" distL="114300" distR="114300" simplePos="0" relativeHeight="251670016" behindDoc="1" locked="0" layoutInCell="1" allowOverlap="1" wp14:anchorId="2EEC7215" wp14:editId="3FE168CB">
            <wp:simplePos x="0" y="0"/>
            <wp:positionH relativeFrom="column">
              <wp:posOffset>429895</wp:posOffset>
            </wp:positionH>
            <wp:positionV relativeFrom="paragraph">
              <wp:posOffset>161290</wp:posOffset>
            </wp:positionV>
            <wp:extent cx="4314825" cy="2881630"/>
            <wp:effectExtent l="0" t="0" r="9525" b="0"/>
            <wp:wrapSquare wrapText="bothSides"/>
            <wp:docPr id="12" name="Picture 12" descr="Z:\OPPARI\thesis\kuvat\angry-bi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PPARI\thesis\kuvat\angry-bird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14825" cy="2881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5069" w:rsidRDefault="00625069" w:rsidP="004F572C">
      <w:pPr>
        <w:pStyle w:val="leipteksti"/>
      </w:pPr>
    </w:p>
    <w:p w:rsidR="00625069" w:rsidRDefault="00625069" w:rsidP="004F572C">
      <w:pPr>
        <w:pStyle w:val="leipteksti"/>
      </w:pPr>
    </w:p>
    <w:p w:rsidR="00625069" w:rsidRDefault="00625069" w:rsidP="004F572C">
      <w:pPr>
        <w:pStyle w:val="leipteksti"/>
      </w:pPr>
    </w:p>
    <w:p w:rsidR="00625069" w:rsidRDefault="00625069" w:rsidP="004F572C">
      <w:pPr>
        <w:pStyle w:val="leipteksti"/>
      </w:pPr>
    </w:p>
    <w:p w:rsidR="001003B3" w:rsidRDefault="00553A09" w:rsidP="004F572C">
      <w:pPr>
        <w:pStyle w:val="leipteksti"/>
      </w:pPr>
      <w:r>
        <w:rPr>
          <w:noProof/>
          <w:lang w:eastAsia="fi-FI"/>
        </w:rPr>
        <mc:AlternateContent>
          <mc:Choice Requires="wps">
            <w:drawing>
              <wp:anchor distT="0" distB="0" distL="114300" distR="114300" simplePos="0" relativeHeight="251672064" behindDoc="1" locked="0" layoutInCell="1" allowOverlap="1" wp14:anchorId="757DA89A" wp14:editId="70BA1627">
                <wp:simplePos x="0" y="0"/>
                <wp:positionH relativeFrom="column">
                  <wp:posOffset>427355</wp:posOffset>
                </wp:positionH>
                <wp:positionV relativeFrom="paragraph">
                  <wp:posOffset>769620</wp:posOffset>
                </wp:positionV>
                <wp:extent cx="4314825" cy="635"/>
                <wp:effectExtent l="0" t="0" r="9525" b="0"/>
                <wp:wrapTight wrapText="bothSides">
                  <wp:wrapPolygon edited="0">
                    <wp:start x="0" y="0"/>
                    <wp:lineTo x="0" y="20026"/>
                    <wp:lineTo x="21552" y="20026"/>
                    <wp:lineTo x="21552"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4314825" cy="635"/>
                        </a:xfrm>
                        <a:prstGeom prst="rect">
                          <a:avLst/>
                        </a:prstGeom>
                        <a:solidFill>
                          <a:prstClr val="white"/>
                        </a:solidFill>
                        <a:ln>
                          <a:noFill/>
                        </a:ln>
                        <a:effectLst/>
                      </wps:spPr>
                      <wps:txbx>
                        <w:txbxContent>
                          <w:p w:rsidR="00EA555F" w:rsidRPr="00625069" w:rsidRDefault="00EA555F" w:rsidP="00625069">
                            <w:pPr>
                              <w:pStyle w:val="Caption"/>
                              <w:rPr>
                                <w:rFonts w:eastAsiaTheme="minorHAnsi" w:cstheme="minorHAnsi"/>
                                <w:b w:val="0"/>
                                <w:noProof/>
                                <w:color w:val="auto"/>
                                <w:sz w:val="22"/>
                                <w:szCs w:val="22"/>
                              </w:rPr>
                            </w:pPr>
                            <w:r w:rsidRPr="00625069">
                              <w:rPr>
                                <w:b w:val="0"/>
                                <w:color w:val="auto"/>
                                <w:sz w:val="22"/>
                                <w:szCs w:val="22"/>
                              </w:rPr>
                              <w:t xml:space="preserve">Kuva </w:t>
                            </w:r>
                            <w:r w:rsidRPr="00625069">
                              <w:rPr>
                                <w:b w:val="0"/>
                                <w:color w:val="auto"/>
                                <w:sz w:val="22"/>
                                <w:szCs w:val="22"/>
                              </w:rPr>
                              <w:fldChar w:fldCharType="begin"/>
                            </w:r>
                            <w:r w:rsidRPr="00625069">
                              <w:rPr>
                                <w:b w:val="0"/>
                                <w:color w:val="auto"/>
                                <w:sz w:val="22"/>
                                <w:szCs w:val="22"/>
                              </w:rPr>
                              <w:instrText xml:space="preserve"> SEQ Kuva \* ARABIC </w:instrText>
                            </w:r>
                            <w:r w:rsidRPr="00625069">
                              <w:rPr>
                                <w:b w:val="0"/>
                                <w:color w:val="auto"/>
                                <w:sz w:val="22"/>
                                <w:szCs w:val="22"/>
                              </w:rPr>
                              <w:fldChar w:fldCharType="separate"/>
                            </w:r>
                            <w:r w:rsidR="008D56F6">
                              <w:rPr>
                                <w:b w:val="0"/>
                                <w:noProof/>
                                <w:color w:val="auto"/>
                                <w:sz w:val="22"/>
                                <w:szCs w:val="22"/>
                              </w:rPr>
                              <w:t>3</w:t>
                            </w:r>
                            <w:r w:rsidRPr="00625069">
                              <w:rPr>
                                <w:b w:val="0"/>
                                <w:color w:val="auto"/>
                                <w:sz w:val="22"/>
                                <w:szCs w:val="22"/>
                              </w:rPr>
                              <w:fldChar w:fldCharType="end"/>
                            </w:r>
                            <w:r w:rsidRPr="00625069">
                              <w:rPr>
                                <w:b w:val="0"/>
                                <w:color w:val="auto"/>
                                <w:sz w:val="22"/>
                                <w:szCs w:val="22"/>
                              </w:rPr>
                              <w:t>. Angry Birds -pelin ohjekuva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7DA89A" id="Text Box 14" o:spid="_x0000_s1030" type="#_x0000_t202" style="position:absolute;left:0;text-align:left;margin-left:33.65pt;margin-top:60.6pt;width:339.75pt;height:.0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" stroked="f">
                <v:textbox style="mso-fit-shape-to-text:t" inset="0,0,0,0">
                  <w:txbxContent>
                    <w:p w:rsidR="00EA555F" w:rsidRPr="00625069" w:rsidRDefault="00EA555F" w:rsidP="00625069">
                      <w:pPr>
                        <w:pStyle w:val="Caption"/>
                        <w:rPr>
                          <w:rFonts w:eastAsiaTheme="minorHAnsi" w:cstheme="minorHAnsi"/>
                          <w:b w:val="0"/>
                          <w:noProof/>
                          <w:color w:val="auto"/>
                          <w:sz w:val="22"/>
                          <w:szCs w:val="22"/>
                        </w:rPr>
                      </w:pPr>
                      <w:r w:rsidRPr="00625069">
                        <w:rPr>
                          <w:b w:val="0"/>
                          <w:color w:val="auto"/>
                          <w:sz w:val="22"/>
                          <w:szCs w:val="22"/>
                        </w:rPr>
                        <w:t xml:space="preserve">Kuva </w:t>
                      </w:r>
                      <w:r w:rsidRPr="00625069">
                        <w:rPr>
                          <w:b w:val="0"/>
                          <w:color w:val="auto"/>
                          <w:sz w:val="22"/>
                          <w:szCs w:val="22"/>
                        </w:rPr>
                        <w:fldChar w:fldCharType="begin"/>
                      </w:r>
                      <w:r w:rsidRPr="00625069">
                        <w:rPr>
                          <w:b w:val="0"/>
                          <w:color w:val="auto"/>
                          <w:sz w:val="22"/>
                          <w:szCs w:val="22"/>
                        </w:rPr>
                        <w:instrText xml:space="preserve"> SEQ Kuva \* ARABIC </w:instrText>
                      </w:r>
                      <w:r w:rsidRPr="00625069">
                        <w:rPr>
                          <w:b w:val="0"/>
                          <w:color w:val="auto"/>
                          <w:sz w:val="22"/>
                          <w:szCs w:val="22"/>
                        </w:rPr>
                        <w:fldChar w:fldCharType="separate"/>
                      </w:r>
                      <w:r w:rsidR="008D56F6">
                        <w:rPr>
                          <w:b w:val="0"/>
                          <w:noProof/>
                          <w:color w:val="auto"/>
                          <w:sz w:val="22"/>
                          <w:szCs w:val="22"/>
                        </w:rPr>
                        <w:t>3</w:t>
                      </w:r>
                      <w:r w:rsidRPr="00625069">
                        <w:rPr>
                          <w:b w:val="0"/>
                          <w:color w:val="auto"/>
                          <w:sz w:val="22"/>
                          <w:szCs w:val="22"/>
                        </w:rPr>
                        <w:fldChar w:fldCharType="end"/>
                      </w:r>
                      <w:r w:rsidRPr="00625069">
                        <w:rPr>
                          <w:b w:val="0"/>
                          <w:color w:val="auto"/>
                          <w:sz w:val="22"/>
                          <w:szCs w:val="22"/>
                        </w:rPr>
                        <w:t>. Angry Birds -pelin ohjekuva</w:t>
                      </w:r>
                    </w:p>
                  </w:txbxContent>
                </v:textbox>
                <w10:wrap type="tight"/>
              </v:shape>
            </w:pict>
          </mc:Fallback>
        </mc:AlternateContent>
      </w:r>
    </w:p>
    <w:p w:rsidR="00322795" w:rsidRDefault="00322795" w:rsidP="00322795">
      <w:pPr>
        <w:pStyle w:val="Heading1"/>
      </w:pPr>
      <w:bookmarkStart w:id="3" w:name="_Toc443400475"/>
      <w:r>
        <w:t>Java</w:t>
      </w:r>
      <w:bookmarkEnd w:id="3"/>
    </w:p>
    <w:p w:rsidR="004E6EF0" w:rsidRDefault="004E6EF0" w:rsidP="004E6EF0">
      <w:pPr>
        <w:pStyle w:val="leipteksti"/>
      </w:pPr>
      <w:r>
        <w:t>Projektin ohjelmointikieleksi on valittu Java pääsääntöisesti siksi</w:t>
      </w:r>
      <w:r w:rsidR="00A20832">
        <w:t>,</w:t>
      </w:r>
      <w:r>
        <w:t xml:space="preserve"> koska projektin toteutuksessa käytettävä sovelluskehys LibGDX käyttää ohjelmointikielenä Javaa. Myös projektin tiimin sisällä on aikaisempaa kokemusta javalla ohjelmoimisesta, joten se helpottaa projektin etenemistä huomattavaasti. </w:t>
      </w:r>
    </w:p>
    <w:p w:rsidR="00752A9E" w:rsidRDefault="004E6EF0" w:rsidP="004E6EF0">
      <w:pPr>
        <w:pStyle w:val="leipteksti"/>
        <w:rPr>
          <w:b/>
        </w:rPr>
      </w:pPr>
      <w:r>
        <w:lastRenderedPageBreak/>
        <w:t xml:space="preserve">Java on Sun Microsystemsin vuonna 1995 julkaisema </w:t>
      </w:r>
      <w:r w:rsidR="0090236B">
        <w:t>alusta ja ohjelmointikieli</w:t>
      </w:r>
      <w:r w:rsidR="004C4F57">
        <w:t>, joka on tänä päivänä Oraclen hallinnoima ja ylläpitämä.</w:t>
      </w:r>
      <w:r w:rsidR="00752A9E">
        <w:t xml:space="preserve"> </w:t>
      </w:r>
      <w:r w:rsidR="002D7D6B">
        <w:t xml:space="preserve">Java on globaali standardi sulautetuille-, mobiilisovelluksille, peleille verkkosisällölle ja yritysohjelmistoille. Yli 9 miljoonaa sovelluskehittäjää maailmassa käyttää javaa. </w:t>
      </w:r>
      <w:r w:rsidR="002D7D6B" w:rsidRPr="002D7D6B">
        <w:rPr>
          <w:b/>
        </w:rPr>
        <w:t>[5</w:t>
      </w:r>
      <w:r w:rsidR="002D7D6B">
        <w:rPr>
          <w:b/>
        </w:rPr>
        <w:t>.</w:t>
      </w:r>
      <w:r w:rsidR="002D7D6B" w:rsidRPr="002D7D6B">
        <w:rPr>
          <w:b/>
        </w:rPr>
        <w:t>]</w:t>
      </w:r>
    </w:p>
    <w:p w:rsidR="004E6EF0" w:rsidRDefault="00635898" w:rsidP="004E6EF0">
      <w:pPr>
        <w:pStyle w:val="leipteksti"/>
      </w:pPr>
      <w:r>
        <w:t>Java on korkean tason ohjelmointikieli. Java-ohjelmia ajetaan java virtuaalikoneella</w:t>
      </w:r>
      <w:r w:rsidR="00537839">
        <w:t xml:space="preserve"> (Java Virtual Machine JVM)</w:t>
      </w:r>
      <w:r>
        <w:t>. Java-ohjelmoinnissa kaikki lähdekoodi kirjoitetaan puhtaana tekstinä, joka on ihmisille täysin luettavaa</w:t>
      </w:r>
      <w:r w:rsidR="00F934B4">
        <w:t>. Tämä</w:t>
      </w:r>
      <w:r>
        <w:t xml:space="preserve"> tekee siitä korkean tason ohjelmointikielen. Lähdekoodi</w:t>
      </w:r>
      <w:r w:rsidR="00F934B4">
        <w:t xml:space="preserve">n tiedostot loppuvat päättellä </w:t>
      </w:r>
      <w:r w:rsidR="00F934B4" w:rsidRPr="00F934B4">
        <w:rPr>
          <w:i/>
        </w:rPr>
        <w:t>.java</w:t>
      </w:r>
      <w:r>
        <w:t>, jotka sitten ohj</w:t>
      </w:r>
      <w:r w:rsidR="00F934B4">
        <w:t>elman koontivaiheessa kootaan .</w:t>
      </w:r>
      <w:r w:rsidRPr="00F934B4">
        <w:rPr>
          <w:i/>
        </w:rPr>
        <w:t>class</w:t>
      </w:r>
      <w:r>
        <w:t xml:space="preserve"> tiedostoiksi. Nämä</w:t>
      </w:r>
      <w:r w:rsidR="00F934B4">
        <w:t xml:space="preserve"> .</w:t>
      </w:r>
      <w:r w:rsidR="00F934B4" w:rsidRPr="00F934B4">
        <w:rPr>
          <w:i/>
        </w:rPr>
        <w:t>class</w:t>
      </w:r>
      <w:r>
        <w:t xml:space="preserve"> tiedostot sisältävät </w:t>
      </w:r>
      <w:r w:rsidR="00F934B4">
        <w:t>tavu</w:t>
      </w:r>
      <w:r w:rsidR="00537839">
        <w:t>koodia, joka on JVM:n kieli</w:t>
      </w:r>
      <w:r w:rsidR="00992BF4">
        <w:t xml:space="preserve">. </w:t>
      </w:r>
      <w:r w:rsidR="00992BF4" w:rsidRPr="00992BF4">
        <w:rPr>
          <w:b/>
        </w:rPr>
        <w:t>[6.]</w:t>
      </w:r>
      <w:r w:rsidR="00537839">
        <w:t xml:space="preserve"> </w:t>
      </w:r>
    </w:p>
    <w:p w:rsidR="008D56F6" w:rsidRDefault="008D56F6" w:rsidP="008D56F6">
      <w:pPr>
        <w:pStyle w:val="leipteksti"/>
        <w:keepNext/>
      </w:pPr>
      <w:r>
        <w:rPr>
          <w:noProof/>
          <w:lang w:eastAsia="fi-FI"/>
        </w:rPr>
        <w:drawing>
          <wp:inline distT="0" distB="0" distL="0" distR="0" wp14:anchorId="2163EC16" wp14:editId="1164B999">
            <wp:extent cx="5394960" cy="1271270"/>
            <wp:effectExtent l="0" t="0" r="0" b="5080"/>
            <wp:docPr id="15" name="Picture 15" descr="D:\OPPARI\kuvat\javaCompil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PARI\kuvat\javaCompiling.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4960" cy="1271270"/>
                    </a:xfrm>
                    <a:prstGeom prst="rect">
                      <a:avLst/>
                    </a:prstGeom>
                    <a:noFill/>
                    <a:ln>
                      <a:noFill/>
                    </a:ln>
                  </pic:spPr>
                </pic:pic>
              </a:graphicData>
            </a:graphic>
          </wp:inline>
        </w:drawing>
      </w:r>
    </w:p>
    <w:p w:rsidR="008D56F6" w:rsidRPr="008D56F6" w:rsidRDefault="008D56F6" w:rsidP="008D56F6">
      <w:pPr>
        <w:pStyle w:val="Caption"/>
        <w:rPr>
          <w:b w:val="0"/>
          <w:color w:val="auto"/>
          <w:sz w:val="22"/>
          <w:szCs w:val="22"/>
        </w:rPr>
      </w:pPr>
      <w:r w:rsidRPr="008D56F6">
        <w:rPr>
          <w:b w:val="0"/>
          <w:color w:val="auto"/>
          <w:sz w:val="22"/>
          <w:szCs w:val="22"/>
        </w:rPr>
        <w:t xml:space="preserve">Kuva </w:t>
      </w:r>
      <w:r w:rsidRPr="008D56F6">
        <w:rPr>
          <w:b w:val="0"/>
          <w:color w:val="auto"/>
          <w:sz w:val="22"/>
          <w:szCs w:val="22"/>
        </w:rPr>
        <w:fldChar w:fldCharType="begin"/>
      </w:r>
      <w:r w:rsidRPr="008D56F6">
        <w:rPr>
          <w:b w:val="0"/>
          <w:color w:val="auto"/>
          <w:sz w:val="22"/>
          <w:szCs w:val="22"/>
        </w:rPr>
        <w:instrText xml:space="preserve"> SEQ Kuva \* ARABIC </w:instrText>
      </w:r>
      <w:r w:rsidRPr="008D56F6">
        <w:rPr>
          <w:b w:val="0"/>
          <w:color w:val="auto"/>
          <w:sz w:val="22"/>
          <w:szCs w:val="22"/>
        </w:rPr>
        <w:fldChar w:fldCharType="separate"/>
      </w:r>
      <w:r w:rsidRPr="008D56F6">
        <w:rPr>
          <w:b w:val="0"/>
          <w:noProof/>
          <w:color w:val="auto"/>
          <w:sz w:val="22"/>
          <w:szCs w:val="22"/>
        </w:rPr>
        <w:t>4</w:t>
      </w:r>
      <w:r w:rsidRPr="008D56F6">
        <w:rPr>
          <w:b w:val="0"/>
          <w:color w:val="auto"/>
          <w:sz w:val="22"/>
          <w:szCs w:val="22"/>
        </w:rPr>
        <w:fldChar w:fldCharType="end"/>
      </w:r>
      <w:r w:rsidRPr="008D56F6">
        <w:rPr>
          <w:b w:val="0"/>
          <w:color w:val="auto"/>
          <w:sz w:val="22"/>
          <w:szCs w:val="22"/>
        </w:rPr>
        <w:t xml:space="preserve"> java -ohjelman koontiprosessin havainnollistaminen</w:t>
      </w:r>
      <w:r>
        <w:rPr>
          <w:b w:val="0"/>
          <w:color w:val="auto"/>
          <w:sz w:val="22"/>
          <w:szCs w:val="22"/>
        </w:rPr>
        <w:t xml:space="preserve"> </w:t>
      </w:r>
      <w:r w:rsidRPr="008D56F6">
        <w:rPr>
          <w:color w:val="auto"/>
          <w:sz w:val="22"/>
          <w:szCs w:val="22"/>
        </w:rPr>
        <w:t>[6.]</w:t>
      </w:r>
    </w:p>
    <w:p w:rsidR="00537839" w:rsidRDefault="00537839" w:rsidP="004E6EF0">
      <w:pPr>
        <w:pStyle w:val="leipteksti"/>
        <w:rPr>
          <w:b/>
        </w:rPr>
      </w:pPr>
      <w:r>
        <w:t xml:space="preserve">Koska </w:t>
      </w:r>
      <w:r w:rsidR="00475451">
        <w:t>JVM</w:t>
      </w:r>
      <w:r>
        <w:t xml:space="preserve"> on saatavilla monelle eri käyttöjärjestelmälle tarkoittaa tämä sitä, että </w:t>
      </w:r>
      <w:r w:rsidR="00EA555F">
        <w:t>samaa koodia voidaan ajaa millä tahansa laitteella, j</w:t>
      </w:r>
      <w:r w:rsidR="00F934B4">
        <w:t>oka tukee JVM:ää. Koska ohjelmia ajetaan virtuaaliympäristössä voi ohjelmien suorituskyky olla hieman heikompi, kuin laitteen natiivilla ohjelmointikielellä kirjoitettu ohjelma</w:t>
      </w:r>
      <w:r w:rsidR="00992BF4">
        <w:t xml:space="preserve">. </w:t>
      </w:r>
      <w:r w:rsidR="00992BF4" w:rsidRPr="00992BF4">
        <w:rPr>
          <w:b/>
        </w:rPr>
        <w:t>[6.]</w:t>
      </w:r>
    </w:p>
    <w:p w:rsidR="00A9007A" w:rsidRDefault="00A9007A" w:rsidP="00A9007A">
      <w:pPr>
        <w:pStyle w:val="Heading2"/>
      </w:pPr>
      <w:bookmarkStart w:id="4" w:name="_Toc443400476"/>
      <w:r>
        <w:t>Olio-ohjelmointi</w:t>
      </w:r>
      <w:bookmarkEnd w:id="4"/>
    </w:p>
    <w:p w:rsidR="00A12596" w:rsidRDefault="00A12596" w:rsidP="00A12596">
      <w:pPr>
        <w:pStyle w:val="leipteksti"/>
        <w:rPr>
          <w:b/>
        </w:rPr>
      </w:pPr>
      <w:r>
        <w:t xml:space="preserve">Olio-ohjelmoinnilla viitataan ohjelmointityyppiin missä ohjelmoija luo datarakenteeseen myös toiminnot eli funktiot, joita tämä datarakenne voi käyttää. Tällä tavalla datarakenteesta tulee </w:t>
      </w:r>
      <w:r w:rsidR="006A4A63">
        <w:t>olio</w:t>
      </w:r>
      <w:r>
        <w:t xml:space="preserve">, joka </w:t>
      </w:r>
      <w:r w:rsidR="006A4A63">
        <w:t>sisältää tiedon lisäksi myös toimintoja.</w:t>
      </w:r>
      <w:r w:rsidR="009A6C55">
        <w:t xml:space="preserve"> Tärkeimpiä etuja olio-ohjelmoinnille verrattuna </w:t>
      </w:r>
      <w:proofErr w:type="spellStart"/>
      <w:r w:rsidR="009A6C55">
        <w:t>proseduraaliseen</w:t>
      </w:r>
      <w:proofErr w:type="spellEnd"/>
      <w:r w:rsidR="009A6C55">
        <w:t xml:space="preserve"> ohjelmointiin on se, että ohjelmoija voi luoda moduuleja, joita ei tarvitse muuttaa, kun halutaan luoda uudentyyppinen objekti. Uusi objekti voi periä </w:t>
      </w:r>
      <w:proofErr w:type="spellStart"/>
      <w:r w:rsidR="009A6C55">
        <w:t>toiminnallisuutta</w:t>
      </w:r>
      <w:proofErr w:type="spellEnd"/>
      <w:r w:rsidR="009A6C55">
        <w:t xml:space="preserve"> jo toimivalta vanhalta objektilta, joka tekee olio-ohjelmointia hyödyntävien ohjelmien muokkaamisesta helppoa </w:t>
      </w:r>
      <w:r w:rsidR="006A4A63" w:rsidRPr="006A4A63">
        <w:rPr>
          <w:b/>
        </w:rPr>
        <w:t>[7.]</w:t>
      </w:r>
    </w:p>
    <w:p w:rsidR="00E009AC" w:rsidRPr="00E009AC" w:rsidRDefault="00E009AC" w:rsidP="00A12596">
      <w:pPr>
        <w:pStyle w:val="leipteksti"/>
      </w:pPr>
      <w:r>
        <w:lastRenderedPageBreak/>
        <w:t>Java on luokkapohjainen olio-ohjelmointikieli. Luokkapohjaisessa olio-ohjelmoinnin pääidea on se, että ohjelmoija tekee joukon luokkia, joista luodaan tarvittaessa ilmentymiä eli olioita. Luokat ovat käyt</w:t>
      </w:r>
      <w:r w:rsidR="005C737B">
        <w:t xml:space="preserve">ännössä ”muotteja”. </w:t>
      </w:r>
      <w:r w:rsidR="005C737B">
        <w:rPr>
          <w:b/>
        </w:rPr>
        <w:t>//TODO: ESIMERKKIKOODI LUOKASTA JA SIITÄ OLION LUOMINEN.</w:t>
      </w:r>
      <w:bookmarkStart w:id="5" w:name="_GoBack"/>
      <w:bookmarkEnd w:id="5"/>
      <w:r w:rsidR="005C737B">
        <w:t xml:space="preserve"> </w:t>
      </w:r>
    </w:p>
    <w:p w:rsidR="0024715D" w:rsidRDefault="0024715D" w:rsidP="0024715D">
      <w:pPr>
        <w:pStyle w:val="Heading1"/>
      </w:pPr>
      <w:bookmarkStart w:id="6" w:name="_Toc443400477"/>
      <w:proofErr w:type="gramStart"/>
      <w:r>
        <w:t>Insinöörityössä käytetyt työkalut</w:t>
      </w:r>
      <w:bookmarkEnd w:id="6"/>
      <w:proofErr w:type="gramEnd"/>
    </w:p>
    <w:p w:rsidR="00625069" w:rsidRPr="00625069" w:rsidRDefault="0024715D" w:rsidP="00625069">
      <w:pPr>
        <w:pStyle w:val="Heading2"/>
      </w:pPr>
      <w:bookmarkStart w:id="7" w:name="_Toc443400478"/>
      <w:r>
        <w:t>Android studio</w:t>
      </w:r>
      <w:bookmarkEnd w:id="7"/>
    </w:p>
    <w:p w:rsidR="003A1F3B" w:rsidRDefault="00CA520D" w:rsidP="00CA520D">
      <w:pPr>
        <w:pStyle w:val="leipteksti"/>
      </w:pPr>
      <w:r>
        <w:t xml:space="preserve">Android Studio on virallinen ohjelmointiympäristö Android </w:t>
      </w:r>
      <w:r w:rsidR="003A1F3B">
        <w:t>-</w:t>
      </w:r>
      <w:r>
        <w:t xml:space="preserve">applikaatioille ja se perustuu IntelliJ IDEA Java </w:t>
      </w:r>
      <w:r w:rsidR="003A1F3B">
        <w:t>-</w:t>
      </w:r>
      <w:r>
        <w:t>ohjelmointiympäristöön. Se tarjoaa kehittäjälle</w:t>
      </w:r>
      <w:r w:rsidR="00253E78">
        <w:t xml:space="preserve"> useita</w:t>
      </w:r>
      <w:r>
        <w:t xml:space="preserve"> työkaluja, kuten </w:t>
      </w:r>
      <w:r w:rsidR="003A1F3B">
        <w:t>esimerkiksi:</w:t>
      </w:r>
    </w:p>
    <w:p w:rsidR="003A1F3B" w:rsidRDefault="00630E37" w:rsidP="003A1F3B">
      <w:pPr>
        <w:pStyle w:val="leipteksti"/>
        <w:numPr>
          <w:ilvl w:val="0"/>
          <w:numId w:val="10"/>
        </w:numPr>
      </w:pPr>
      <w:r>
        <w:t>Gradleen perustuvan koontijärjestelmän</w:t>
      </w:r>
    </w:p>
    <w:p w:rsidR="003A1F3B" w:rsidRDefault="00EC5011" w:rsidP="003A1F3B">
      <w:pPr>
        <w:pStyle w:val="leipteksti"/>
        <w:numPr>
          <w:ilvl w:val="0"/>
          <w:numId w:val="10"/>
        </w:numPr>
      </w:pPr>
      <w:r>
        <w:t>Koontivariaatioita ja m</w:t>
      </w:r>
      <w:r w:rsidR="00253E78">
        <w:t>oni-APK tiedosto generaation</w:t>
      </w:r>
    </w:p>
    <w:p w:rsidR="003A1F3B" w:rsidRDefault="003A1F3B" w:rsidP="003A1F3B">
      <w:pPr>
        <w:pStyle w:val="leipteksti"/>
        <w:numPr>
          <w:ilvl w:val="0"/>
          <w:numId w:val="10"/>
        </w:numPr>
      </w:pPr>
      <w:r>
        <w:t>Valmiita koodipohjia</w:t>
      </w:r>
      <w:r w:rsidR="002B4C1A">
        <w:t>, jotka auttavat yleisten toimintojen tekemisessä</w:t>
      </w:r>
    </w:p>
    <w:p w:rsidR="002B4C1A" w:rsidRDefault="002B4C1A" w:rsidP="003A1F3B">
      <w:pPr>
        <w:pStyle w:val="leipteksti"/>
        <w:numPr>
          <w:ilvl w:val="0"/>
          <w:numId w:val="10"/>
        </w:numPr>
      </w:pPr>
      <w:r>
        <w:t>Sommittelueditorin, jossa on tuettuna raahaa ja pudota –teemaeditointi</w:t>
      </w:r>
    </w:p>
    <w:p w:rsidR="00037004" w:rsidRDefault="00037004" w:rsidP="00037004">
      <w:pPr>
        <w:pStyle w:val="leipteksti"/>
        <w:numPr>
          <w:ilvl w:val="0"/>
          <w:numId w:val="10"/>
        </w:numPr>
      </w:pPr>
      <w:r>
        <w:t>Lint –työkaluja joiden avulla voidaan napata suorituskykyyn, käytettävyyteen, yhteensopivuuteen ja muihin ongelmiin liittyviä virheitä</w:t>
      </w:r>
    </w:p>
    <w:p w:rsidR="00037004" w:rsidRDefault="00037004" w:rsidP="00037004">
      <w:pPr>
        <w:pStyle w:val="leipteksti"/>
        <w:numPr>
          <w:ilvl w:val="0"/>
          <w:numId w:val="10"/>
        </w:numPr>
      </w:pPr>
      <w:r>
        <w:t>ProGuard ja applikaation signeeraus</w:t>
      </w:r>
    </w:p>
    <w:p w:rsidR="00037004" w:rsidRDefault="00037004" w:rsidP="00037004">
      <w:pPr>
        <w:pStyle w:val="leipteksti"/>
        <w:numPr>
          <w:ilvl w:val="0"/>
          <w:numId w:val="10"/>
        </w:numPr>
      </w:pPr>
      <w:r>
        <w:t>Sisäänrakennettu tuki googlen pilvipalveluille</w:t>
      </w:r>
      <w:r w:rsidR="00401481">
        <w:t>.</w:t>
      </w:r>
    </w:p>
    <w:p w:rsidR="00037004" w:rsidRDefault="00037004" w:rsidP="00037004">
      <w:pPr>
        <w:pStyle w:val="leipteksti"/>
      </w:pPr>
      <w:r>
        <w:t>Android studio tarjoaa myös mo</w:t>
      </w:r>
      <w:r w:rsidR="00EC5011">
        <w:t xml:space="preserve">nia muita hyödyllisiä työkaluja. </w:t>
      </w:r>
      <w:r w:rsidR="005B14BD" w:rsidRPr="008B3B69">
        <w:rPr>
          <w:b/>
        </w:rPr>
        <w:t>[</w:t>
      </w:r>
      <w:r w:rsidR="006A4A63">
        <w:rPr>
          <w:b/>
        </w:rPr>
        <w:t>8</w:t>
      </w:r>
      <w:r w:rsidR="00EC5011" w:rsidRPr="008B3B69">
        <w:rPr>
          <w:b/>
        </w:rPr>
        <w:t>.</w:t>
      </w:r>
      <w:r w:rsidRPr="008B3B69">
        <w:rPr>
          <w:b/>
        </w:rPr>
        <w:t>]</w:t>
      </w:r>
    </w:p>
    <w:p w:rsidR="00EB4C73" w:rsidRPr="00EB4C73" w:rsidRDefault="00EB4C73" w:rsidP="00037004">
      <w:pPr>
        <w:pStyle w:val="leipteksti"/>
        <w:rPr>
          <w:b/>
        </w:rPr>
      </w:pPr>
      <w:r w:rsidRPr="00EB4C73">
        <w:rPr>
          <w:b/>
        </w:rPr>
        <w:t>//TODO: lisää asiaa android studiosta</w:t>
      </w:r>
    </w:p>
    <w:p w:rsidR="0024715D" w:rsidRDefault="0024715D" w:rsidP="0024715D">
      <w:pPr>
        <w:pStyle w:val="Heading2"/>
      </w:pPr>
      <w:bookmarkStart w:id="8" w:name="_Toc443400479"/>
      <w:r>
        <w:lastRenderedPageBreak/>
        <w:t>LibGDX viitekehys</w:t>
      </w:r>
      <w:bookmarkEnd w:id="8"/>
    </w:p>
    <w:p w:rsidR="00143979" w:rsidRDefault="00143979" w:rsidP="00143979">
      <w:pPr>
        <w:pStyle w:val="leipteksti"/>
      </w:pPr>
      <w:r>
        <w:t>Libdgx on</w:t>
      </w:r>
      <w:r w:rsidR="00C01F96">
        <w:t xml:space="preserve"> avoimeen lähdekoodiin perustuva</w:t>
      </w:r>
      <w:r>
        <w:t xml:space="preserve"> järjestelmäriippumaton peli</w:t>
      </w:r>
      <w:r w:rsidR="00AD7FA2">
        <w:t>- ja applikaatio</w:t>
      </w:r>
      <w:r w:rsidR="00A33D0C">
        <w:t xml:space="preserve">viitekehys, joka </w:t>
      </w:r>
      <w:r w:rsidRPr="00A33D0C">
        <w:t>tukee Windows, Linux, Mac OS X, Android, Blackberry, iOS ja HTML5 alustoja</w:t>
      </w:r>
      <w:r w:rsidR="0060688F" w:rsidRPr="00A33D0C">
        <w:t xml:space="preserve">. </w:t>
      </w:r>
      <w:r w:rsidR="0060688F">
        <w:t>Libgdx mahdollistaa sen, että kehittäjä voi kirjoittaa koodia ja</w:t>
      </w:r>
      <w:r w:rsidR="00A33D0C">
        <w:t xml:space="preserve"> se kääntyy kaikille yllä mainituille alustoille</w:t>
      </w:r>
      <w:r w:rsidR="0060688F">
        <w:t xml:space="preserve"> ilman minkäänlaisia muutoksia koodiin. Tämä mahdollistaa nopean pelin kehityksen, koska kehittäjä voi käytännössä ohjelmoida j</w:t>
      </w:r>
      <w:r w:rsidR="00A33D0C">
        <w:t>a testata peliä</w:t>
      </w:r>
      <w:r w:rsidR="00470EBF">
        <w:t>, joka on tarkoitettu pelattavaksi esimerkiksi mobiililaitteella,</w:t>
      </w:r>
      <w:r w:rsidR="00A33D0C">
        <w:t xml:space="preserve"> täysin työpöytä</w:t>
      </w:r>
      <w:r w:rsidR="0060688F">
        <w:t>ympäristössä.</w:t>
      </w:r>
      <w:r w:rsidR="00A33D0C">
        <w:t xml:space="preserve"> Libgdx käyttää Javaa ohjelmointikielenä ja se</w:t>
      </w:r>
      <w:r w:rsidR="00CE18C8">
        <w:t xml:space="preserve"> antaa kehittäjälle </w:t>
      </w:r>
      <w:r w:rsidR="0060688F">
        <w:t xml:space="preserve"> </w:t>
      </w:r>
      <w:r w:rsidR="00CE18C8">
        <w:t xml:space="preserve">käyttöön </w:t>
      </w:r>
      <w:r w:rsidR="00A33D0C">
        <w:t>koko J</w:t>
      </w:r>
      <w:r w:rsidR="0060688F">
        <w:t>avan tarjoama</w:t>
      </w:r>
      <w:r w:rsidR="00CE18C8">
        <w:t>n</w:t>
      </w:r>
      <w:r w:rsidR="0060688F">
        <w:t xml:space="preserve"> ekosysteemi</w:t>
      </w:r>
      <w:r w:rsidR="00CE18C8">
        <w:t>n</w:t>
      </w:r>
      <w:r w:rsidR="00A33D0C">
        <w:t>, mikä</w:t>
      </w:r>
      <w:r w:rsidR="0060688F">
        <w:t xml:space="preserve"> m</w:t>
      </w:r>
      <w:r w:rsidR="00A33D0C">
        <w:t>ahdollistaa kehittäjän olla</w:t>
      </w:r>
      <w:r w:rsidR="0060688F">
        <w:t xml:space="preserve"> luova.</w:t>
      </w:r>
      <w:r w:rsidR="00CE18C8">
        <w:t xml:space="preserve"> Libgdx tähtää siihen, että se ei</w:t>
      </w:r>
      <w:r w:rsidR="00401481">
        <w:t xml:space="preserve"> olisi pelimoottori</w:t>
      </w:r>
      <w:r w:rsidR="00CE18C8">
        <w:t xml:space="preserve"> vaan lähempänä viit</w:t>
      </w:r>
      <w:r w:rsidR="00A33D0C">
        <w:t>ekehystä.  Se</w:t>
      </w:r>
      <w:r w:rsidR="00CE18C8">
        <w:t xml:space="preserve"> antaa ke</w:t>
      </w:r>
      <w:r w:rsidR="00A33D0C">
        <w:t>hittäjälle vahvat työkalut, joista</w:t>
      </w:r>
      <w:r w:rsidR="00CE18C8">
        <w:t xml:space="preserve"> valita ja </w:t>
      </w:r>
      <w:r w:rsidR="00950CAA">
        <w:t>antaa</w:t>
      </w:r>
      <w:r w:rsidR="00CE18C8">
        <w:t xml:space="preserve"> kehittäjä</w:t>
      </w:r>
      <w:r w:rsidR="00950CAA">
        <w:t>n itse päättää, miten</w:t>
      </w:r>
      <w:r w:rsidR="00CE18C8">
        <w:t xml:space="preserve"> haluaa pelin tai applikaationsa kirjoittaa.</w:t>
      </w:r>
      <w:r w:rsidR="00EC5011">
        <w:t xml:space="preserve"> </w:t>
      </w:r>
      <w:r w:rsidR="0060688F" w:rsidRPr="008B3B69">
        <w:rPr>
          <w:b/>
        </w:rPr>
        <w:t>[</w:t>
      </w:r>
      <w:r w:rsidR="006A4A63">
        <w:rPr>
          <w:b/>
        </w:rPr>
        <w:t>9</w:t>
      </w:r>
      <w:r w:rsidR="00CE18C8" w:rsidRPr="008B3B69">
        <w:rPr>
          <w:b/>
        </w:rPr>
        <w:t>.</w:t>
      </w:r>
      <w:r w:rsidR="0060688F" w:rsidRPr="008B3B69">
        <w:rPr>
          <w:b/>
        </w:rPr>
        <w:t>]</w:t>
      </w:r>
    </w:p>
    <w:p w:rsidR="00BF4D4F" w:rsidRDefault="00A1415A" w:rsidP="00143979">
      <w:pPr>
        <w:pStyle w:val="leipteksti"/>
      </w:pPr>
      <w:r>
        <w:t xml:space="preserve">Liittessä 1 on esitettynä </w:t>
      </w:r>
      <w:r w:rsidR="007E4DF2">
        <w:t>Android- ja työpöytäsovelluksen käynnistysluokat. Nämä luokat sisältävät mahdolliset alustariippu</w:t>
      </w:r>
      <w:r w:rsidR="005C4FE6">
        <w:t>vaiset</w:t>
      </w:r>
      <w:r w:rsidR="007E4DF2">
        <w:t xml:space="preserve"> </w:t>
      </w:r>
      <w:r w:rsidR="005C4FE6">
        <w:t>alustukset</w:t>
      </w:r>
      <w:r w:rsidR="007E4DF2">
        <w:t xml:space="preserve"> ja </w:t>
      </w:r>
      <w:r w:rsidR="005C4FE6">
        <w:t>asetukset</w:t>
      </w:r>
      <w:r w:rsidR="007E4DF2">
        <w:t xml:space="preserve">. Esimerkiksi luokassa DesktopLauncher alustetaan </w:t>
      </w:r>
      <w:r w:rsidR="0046069E">
        <w:t>ensimmäisenä</w:t>
      </w:r>
      <w:r w:rsidR="007E4DF2">
        <w:t xml:space="preserve"> olio</w:t>
      </w:r>
      <w:r w:rsidR="0046069E">
        <w:t xml:space="preserve"> </w:t>
      </w:r>
      <w:r w:rsidR="007E4DF2">
        <w:t>config</w:t>
      </w:r>
      <w:r w:rsidR="0046069E">
        <w:t>, joka on tyyppiä LwjglApplicationConfiguration.</w:t>
      </w:r>
      <w:r w:rsidR="007E4DF2">
        <w:t xml:space="preserve"> </w:t>
      </w:r>
      <w:r w:rsidR="0046069E">
        <w:t>Tälle oliolle</w:t>
      </w:r>
      <w:r w:rsidR="007E4DF2">
        <w:t xml:space="preserve"> voitaisiin</w:t>
      </w:r>
      <w:r w:rsidR="0046069E">
        <w:t xml:space="preserve"> sitten</w:t>
      </w:r>
      <w:r w:rsidR="007E4DF2">
        <w:t xml:space="preserve"> määrittää</w:t>
      </w:r>
      <w:r w:rsidR="005C4FE6">
        <w:t xml:space="preserve"> esimerkiksi</w:t>
      </w:r>
      <w:r w:rsidR="007E4DF2">
        <w:t xml:space="preserve"> applikaation ruudun leveys ja korkeus pikseleiss</w:t>
      </w:r>
      <w:r w:rsidR="0046069E">
        <w:t>ä</w:t>
      </w:r>
      <w:r w:rsidR="00401481">
        <w:t xml:space="preserve"> tai vaikka asettaa applikaatio</w:t>
      </w:r>
      <w:r w:rsidR="005C4FE6">
        <w:t xml:space="preserve"> kokonäyttötilaan</w:t>
      </w:r>
      <w:r w:rsidR="0046069E">
        <w:t xml:space="preserve">. Kun mahdolliset </w:t>
      </w:r>
      <w:r w:rsidR="005C4FE6">
        <w:t>asetukset</w:t>
      </w:r>
      <w:r w:rsidR="0046069E">
        <w:t xml:space="preserve"> on määritetty</w:t>
      </w:r>
      <w:r w:rsidR="00401481">
        <w:t>,</w:t>
      </w:r>
      <w:r w:rsidR="0046069E">
        <w:t xml:space="preserve"> siirrytään itse applikaation </w:t>
      </w:r>
      <w:r w:rsidR="005C4FE6">
        <w:t xml:space="preserve">applikaation avaamiseen. Työpöytäsovelluksella luodaan uusi LwjglApplication -tyyppiä oleva </w:t>
      </w:r>
      <w:r w:rsidR="00310680">
        <w:t>instanssi</w:t>
      </w:r>
      <w:r w:rsidR="005C4FE6">
        <w:t>, jolle annetaan parametreiksi edellä mainitty config -olio</w:t>
      </w:r>
      <w:r w:rsidR="0046069E">
        <w:t xml:space="preserve"> </w:t>
      </w:r>
      <w:r w:rsidR="005C4FE6">
        <w:t xml:space="preserve">ja uusi </w:t>
      </w:r>
      <w:r w:rsidR="00310680">
        <w:t>instanssi</w:t>
      </w:r>
      <w:r w:rsidR="005C4FE6">
        <w:t xml:space="preserve"> projektin pääluokasta</w:t>
      </w:r>
      <w:r w:rsidR="00310680">
        <w:t>, jossa</w:t>
      </w:r>
      <w:r w:rsidR="005C4FE6">
        <w:t xml:space="preserve"> sijaitsee </w:t>
      </w:r>
      <w:r w:rsidR="00310680">
        <w:t>applikaation toimintalogiikka. Tämä olio sitten käynnistää applikaation käyttäjälle näkyvän osuuden eli tässä tapauksessa peliruudun, joka on esimerkiksi leveydeltään ja korkeudeltaan edellä mainitun config –olion määritysten mukainen.</w:t>
      </w:r>
    </w:p>
    <w:p w:rsidR="00505FF5" w:rsidRDefault="00CE18C8" w:rsidP="00143979">
      <w:pPr>
        <w:pStyle w:val="leipteksti"/>
      </w:pPr>
      <w:r>
        <w:t xml:space="preserve">Libgdx on </w:t>
      </w:r>
      <w:r w:rsidR="0060688F">
        <w:t>avoin viitekehys, sillä se antaa kehittäjän kä</w:t>
      </w:r>
      <w:r w:rsidR="00AA3913">
        <w:t>yttää alhaisen tason toimintoja, kuten tiedostojärjestelmiä, s</w:t>
      </w:r>
      <w:r w:rsidR="00FF7139">
        <w:t>yöttölaitteita, audiolaitteita sekä</w:t>
      </w:r>
      <w:r w:rsidR="00AA3913">
        <w:t xml:space="preserve"> OpenGL:ää yhdistetyn OpenGL ES 2.0 ja 3.0 rajapinnan kautta</w:t>
      </w:r>
      <w:r w:rsidR="00505FF5">
        <w:t>. Näiden alhaisen tason laitteiden päälle on rakennettu</w:t>
      </w:r>
      <w:r w:rsidR="00FC1D70">
        <w:t xml:space="preserve"> </w:t>
      </w:r>
      <w:r w:rsidR="00FF7139">
        <w:t>useita sovellusrajapintoja, joiden</w:t>
      </w:r>
      <w:r w:rsidR="00505FF5">
        <w:t xml:space="preserve"> avulla yleiset toiminnot, kuten esimerkiksi </w:t>
      </w:r>
      <w:r w:rsidR="00505FF5" w:rsidRPr="00571E67">
        <w:t>spritejen</w:t>
      </w:r>
      <w:r w:rsidR="00505FF5">
        <w:t xml:space="preserve"> ja tekstin renderöinti, käyttöliittymien rakentaminen, musiikin toistaminen, erilaisten matemaattiste</w:t>
      </w:r>
      <w:r w:rsidR="00FF7139">
        <w:t>n</w:t>
      </w:r>
      <w:r w:rsidR="00505FF5">
        <w:t xml:space="preserve"> funktioiden suorittaminen ja eri tietotyyppien jäsentely</w:t>
      </w:r>
      <w:r w:rsidR="00FF7139">
        <w:t>,</w:t>
      </w:r>
      <w:r w:rsidR="00505FF5">
        <w:t xml:space="preserve"> onnistuu vaivatta. </w:t>
      </w:r>
      <w:r w:rsidRPr="008B3B69">
        <w:rPr>
          <w:b/>
        </w:rPr>
        <w:t>[</w:t>
      </w:r>
      <w:r w:rsidR="006A4A63">
        <w:rPr>
          <w:b/>
        </w:rPr>
        <w:t>9</w:t>
      </w:r>
      <w:r w:rsidR="00505FF5" w:rsidRPr="008B3B69">
        <w:rPr>
          <w:b/>
        </w:rPr>
        <w:t>.</w:t>
      </w:r>
      <w:r w:rsidRPr="008B3B69">
        <w:rPr>
          <w:b/>
        </w:rPr>
        <w:t>]</w:t>
      </w:r>
    </w:p>
    <w:p w:rsidR="00C01F96" w:rsidRDefault="00505FF5" w:rsidP="00143979">
      <w:pPr>
        <w:pStyle w:val="leipteksti"/>
      </w:pPr>
      <w:r>
        <w:t>Libgdx tekee tarvittaessa kaikki natiiviin koodiin liittyvät toiminnot itsenäisesti</w:t>
      </w:r>
      <w:r w:rsidR="00571E67">
        <w:t xml:space="preserve"> </w:t>
      </w:r>
      <w:r w:rsidR="009E6125">
        <w:t xml:space="preserve">ja ne </w:t>
      </w:r>
      <w:r w:rsidR="00571E67">
        <w:t>suoritetaan yleensä koodin käännösvaiheessa</w:t>
      </w:r>
      <w:r>
        <w:t xml:space="preserve">, jolloin kehittäjän ei tästä tarvitse välittää </w:t>
      </w:r>
      <w:r w:rsidRPr="008B3B69">
        <w:rPr>
          <w:b/>
        </w:rPr>
        <w:lastRenderedPageBreak/>
        <w:t>[</w:t>
      </w:r>
      <w:r w:rsidR="006A4A63">
        <w:rPr>
          <w:b/>
        </w:rPr>
        <w:t>9</w:t>
      </w:r>
      <w:r w:rsidRPr="008B3B69">
        <w:rPr>
          <w:b/>
        </w:rPr>
        <w:t>].</w:t>
      </w:r>
      <w:r w:rsidR="00EC5011">
        <w:t xml:space="preserve"> </w:t>
      </w:r>
      <w:r>
        <w:t xml:space="preserve">Natiivilla koodilla tarkoitetaan koodia, joka on suunniteltu ajettavaksi </w:t>
      </w:r>
      <w:r w:rsidR="00850800">
        <w:t>määrätynlaisella prosessorityypillä. Natiivia koodia ei siis pysty ajamaan muilla prosesso</w:t>
      </w:r>
      <w:r w:rsidR="009E6125">
        <w:t>reilla</w:t>
      </w:r>
      <w:r w:rsidR="00850800">
        <w:t xml:space="preserve"> ellei </w:t>
      </w:r>
      <w:r w:rsidR="00470EBF">
        <w:t>koodia</w:t>
      </w:r>
      <w:r w:rsidR="00850800">
        <w:t xml:space="preserve"> ole tarkoitettu emuloitavaksi</w:t>
      </w:r>
      <w:r w:rsidR="00EC5011">
        <w:t>.</w:t>
      </w:r>
      <w:r w:rsidR="00571E67">
        <w:t xml:space="preserve"> </w:t>
      </w:r>
      <w:r w:rsidR="00571E67" w:rsidRPr="008B3B69">
        <w:rPr>
          <w:b/>
        </w:rPr>
        <w:t>[</w:t>
      </w:r>
      <w:r w:rsidR="006A4A63">
        <w:rPr>
          <w:b/>
        </w:rPr>
        <w:t>10</w:t>
      </w:r>
      <w:r w:rsidR="00EC5011" w:rsidRPr="008B3B69">
        <w:rPr>
          <w:b/>
        </w:rPr>
        <w:t>.]</w:t>
      </w:r>
    </w:p>
    <w:p w:rsidR="0043076F" w:rsidRDefault="00DF477C" w:rsidP="00143979">
      <w:pPr>
        <w:pStyle w:val="leipteksti"/>
      </w:pPr>
      <w:r>
        <w:t xml:space="preserve">Libgdx –sovelluksen elinkaari koostuu </w:t>
      </w:r>
      <w:r w:rsidR="009D60E9">
        <w:t xml:space="preserve">viidestä eri vaiheesta, jotka ovat luonti(create), pysäytys(pause), jatkaminen(resume), renderöinti(render) ja hävittäminen(dispose). Näihin ohjelman vaiheisiin kehittäjä pääsee käsiksi implementoimalla applikaationsa pääluokkaan libgdx:n oman rajapinnan </w:t>
      </w:r>
      <w:r w:rsidR="009D60E9" w:rsidRPr="009D60E9">
        <w:rPr>
          <w:i/>
        </w:rPr>
        <w:t>ApplicationListener</w:t>
      </w:r>
      <w:r w:rsidR="009D60E9">
        <w:t xml:space="preserve">. </w:t>
      </w:r>
      <w:r w:rsidR="009D60E9" w:rsidRPr="009D60E9">
        <w:t xml:space="preserve">ApplicationListener rajapinta sisältää metodit create, </w:t>
      </w:r>
      <w:r w:rsidR="0043076F">
        <w:t>resize</w:t>
      </w:r>
      <w:r w:rsidR="009D60E9" w:rsidRPr="009D60E9">
        <w:t>,</w:t>
      </w:r>
      <w:r w:rsidR="0043076F">
        <w:t xml:space="preserve"> render,</w:t>
      </w:r>
      <w:r w:rsidR="009D60E9" w:rsidRPr="009D60E9">
        <w:t xml:space="preserve"> pause, resume ja dispose, joiden avulla kehittäjä</w:t>
      </w:r>
      <w:r w:rsidR="009D60E9">
        <w:t xml:space="preserve"> pääsee käsiksi sovelluksen elinkaaree</w:t>
      </w:r>
      <w:r w:rsidR="00177CD4">
        <w:t>n.</w:t>
      </w:r>
      <w:r w:rsidR="009D60E9" w:rsidRPr="008B3B69">
        <w:rPr>
          <w:b/>
        </w:rPr>
        <w:t>[</w:t>
      </w:r>
      <w:r w:rsidR="006A4A63">
        <w:rPr>
          <w:b/>
        </w:rPr>
        <w:t>11</w:t>
      </w:r>
      <w:r w:rsidR="0043076F" w:rsidRPr="008B3B69">
        <w:rPr>
          <w:b/>
        </w:rPr>
        <w:t>.</w:t>
      </w:r>
      <w:r w:rsidR="009D60E9" w:rsidRPr="008B3B69">
        <w:rPr>
          <w:b/>
        </w:rPr>
        <w:t>]</w:t>
      </w:r>
      <w:r w:rsidR="0043076F">
        <w:t xml:space="preserve"> Metodien käyttötarkoitukset ovat seuraavat:</w:t>
      </w:r>
    </w:p>
    <w:p w:rsidR="00921CAD" w:rsidRDefault="0043076F" w:rsidP="0043076F">
      <w:pPr>
        <w:pStyle w:val="leipteksti"/>
        <w:numPr>
          <w:ilvl w:val="0"/>
          <w:numId w:val="22"/>
        </w:numPr>
      </w:pPr>
      <w:r>
        <w:rPr>
          <w:b/>
        </w:rPr>
        <w:t xml:space="preserve">Create: </w:t>
      </w:r>
      <w:r>
        <w:t>Tätä metodia kutsutaan vain kerran sovelluksen käynnistyksen yhteydessä, joten siinä voi tehdä esimerkiksi sovellukseen liittyvät initialisaatiot</w:t>
      </w:r>
    </w:p>
    <w:p w:rsidR="0043076F" w:rsidRDefault="0043076F" w:rsidP="0043076F">
      <w:pPr>
        <w:pStyle w:val="leipteksti"/>
        <w:numPr>
          <w:ilvl w:val="0"/>
          <w:numId w:val="22"/>
        </w:numPr>
      </w:pPr>
      <w:r>
        <w:rPr>
          <w:b/>
        </w:rPr>
        <w:t>Resize:</w:t>
      </w:r>
      <w:r>
        <w:t xml:space="preserve"> Tätä metodia kutsutaan heti createn jälkeen ja myös aina kun ohjelman ikkunana kokoa muutetaan esimerkiksi työpöytäsovelluksessa. Tämä metodi ottaa vastaan kaksi int -tyyppistä parametriä, jotka ovat pikselileveys ja –korkeus. </w:t>
      </w:r>
    </w:p>
    <w:p w:rsidR="0043076F" w:rsidRDefault="0043076F" w:rsidP="0043076F">
      <w:pPr>
        <w:pStyle w:val="leipteksti"/>
        <w:numPr>
          <w:ilvl w:val="0"/>
          <w:numId w:val="22"/>
        </w:numPr>
      </w:pPr>
      <w:r>
        <w:rPr>
          <w:b/>
        </w:rPr>
        <w:t>Render:</w:t>
      </w:r>
      <w:r>
        <w:t xml:space="preserve"> </w:t>
      </w:r>
      <w:r w:rsidR="00DC4C66">
        <w:t xml:space="preserve">Tätä metodia kutsutaan sovelluksen pääsilmukassa aina kun piirtämistä kuuluu tapahtua. Tätä metodia käytetään yleensä myös esimerkiksi pelilogiikan päivittämiseen. </w:t>
      </w:r>
    </w:p>
    <w:p w:rsidR="00DC4C66" w:rsidRDefault="00DC4C66" w:rsidP="00DC4C66">
      <w:pPr>
        <w:pStyle w:val="leipteksti"/>
        <w:numPr>
          <w:ilvl w:val="0"/>
          <w:numId w:val="22"/>
        </w:numPr>
      </w:pPr>
      <w:r>
        <w:rPr>
          <w:b/>
        </w:rPr>
        <w:t>Pause:</w:t>
      </w:r>
      <w:r>
        <w:t xml:space="preserve"> </w:t>
      </w:r>
      <w:r w:rsidRPr="00DC4C66">
        <w:t xml:space="preserve">Kaikilla sovellusalustoilla tätä metodia kutsutaan, kun sovellusta ollaan lopettamassa. </w:t>
      </w:r>
      <w:r>
        <w:t xml:space="preserve">Jos sovellusalustana on Android, niin tätä metodia kutsutaan, kun sovellus halutaan pysäyttää. Tälläisiä tilanteita ovat esimerkiksi, kun käyttäjälle tulee puhelu tai käyttäjä painaa laitteen koti –näppäintä. </w:t>
      </w:r>
    </w:p>
    <w:p w:rsidR="00DC4C66" w:rsidRDefault="00DC4C66" w:rsidP="0043076F">
      <w:pPr>
        <w:pStyle w:val="leipteksti"/>
        <w:numPr>
          <w:ilvl w:val="0"/>
          <w:numId w:val="22"/>
        </w:numPr>
      </w:pPr>
      <w:r>
        <w:rPr>
          <w:b/>
        </w:rPr>
        <w:t>Resume:</w:t>
      </w:r>
      <w:r>
        <w:t xml:space="preserve"> Tätä metodia kutsutaan pelkästään Androidilla. Kutsu tapahtuu pause –metodin jälkeen, kun sovellukseen ollaan palaamassa esimerkiksi</w:t>
      </w:r>
      <w:r w:rsidR="00796B91">
        <w:t>, kun käyttäjä lopettaa puhelun, joka keskeytti sovelluksen aikaisemmin.</w:t>
      </w:r>
    </w:p>
    <w:p w:rsidR="00796B91" w:rsidRDefault="00796B91" w:rsidP="0043076F">
      <w:pPr>
        <w:pStyle w:val="leipteksti"/>
        <w:numPr>
          <w:ilvl w:val="0"/>
          <w:numId w:val="22"/>
        </w:numPr>
      </w:pPr>
      <w:r>
        <w:rPr>
          <w:b/>
        </w:rPr>
        <w:t>Dispose</w:t>
      </w:r>
      <w:r>
        <w:t>: Tätä metodia kutsutaan kun sovellus ollaan lopettamassa. Ennen dispose -metodin kutsumista kutsutaan pause –metodia.</w:t>
      </w:r>
    </w:p>
    <w:p w:rsidR="00567B5D" w:rsidRDefault="00796B91" w:rsidP="00567B5D">
      <w:pPr>
        <w:pStyle w:val="leipteksti"/>
        <w:keepNext/>
      </w:pPr>
      <w:r>
        <w:rPr>
          <w:noProof/>
          <w:lang w:eastAsia="fi-FI"/>
        </w:rPr>
        <w:lastRenderedPageBreak/>
        <w:drawing>
          <wp:inline distT="0" distB="0" distL="0" distR="0" wp14:anchorId="5D336328" wp14:editId="176FD31F">
            <wp:extent cx="5400675" cy="4552950"/>
            <wp:effectExtent l="0" t="0" r="9525" b="0"/>
            <wp:docPr id="5" name="Picture 5" descr="D:\OPPARI\kuvat\kuv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PARI\kuvat\kuva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675" cy="4552950"/>
                    </a:xfrm>
                    <a:prstGeom prst="rect">
                      <a:avLst/>
                    </a:prstGeom>
                    <a:noFill/>
                    <a:ln>
                      <a:noFill/>
                    </a:ln>
                  </pic:spPr>
                </pic:pic>
              </a:graphicData>
            </a:graphic>
          </wp:inline>
        </w:drawing>
      </w:r>
    </w:p>
    <w:p w:rsidR="0043076F" w:rsidRDefault="00567B5D" w:rsidP="00567B5D">
      <w:pPr>
        <w:pStyle w:val="Caption"/>
        <w:rPr>
          <w:color w:val="auto"/>
          <w:sz w:val="22"/>
          <w:szCs w:val="22"/>
        </w:rPr>
      </w:pPr>
      <w:r w:rsidRPr="00567B5D">
        <w:rPr>
          <w:b w:val="0"/>
          <w:color w:val="auto"/>
          <w:sz w:val="22"/>
          <w:szCs w:val="22"/>
        </w:rPr>
        <w:t xml:space="preserve">Kuva </w:t>
      </w:r>
      <w:r w:rsidR="00021AD2">
        <w:rPr>
          <w:b w:val="0"/>
          <w:color w:val="auto"/>
          <w:sz w:val="22"/>
          <w:szCs w:val="22"/>
        </w:rPr>
        <w:t>3</w:t>
      </w:r>
      <w:r w:rsidRPr="00567B5D">
        <w:rPr>
          <w:b w:val="0"/>
          <w:color w:val="auto"/>
          <w:sz w:val="22"/>
          <w:szCs w:val="22"/>
        </w:rPr>
        <w:t xml:space="preserve"> Libgdx </w:t>
      </w:r>
      <w:proofErr w:type="gramStart"/>
      <w:r w:rsidRPr="00567B5D">
        <w:rPr>
          <w:b w:val="0"/>
          <w:color w:val="auto"/>
          <w:sz w:val="22"/>
          <w:szCs w:val="22"/>
        </w:rPr>
        <w:t>–sovelluksen</w:t>
      </w:r>
      <w:proofErr w:type="gramEnd"/>
      <w:r w:rsidRPr="00567B5D">
        <w:rPr>
          <w:b w:val="0"/>
          <w:color w:val="auto"/>
          <w:sz w:val="22"/>
          <w:szCs w:val="22"/>
        </w:rPr>
        <w:t xml:space="preserve"> elinkaari suomeksi havainnollistettuna </w:t>
      </w:r>
      <w:r w:rsidRPr="008B3B69">
        <w:rPr>
          <w:color w:val="auto"/>
          <w:sz w:val="22"/>
          <w:szCs w:val="22"/>
        </w:rPr>
        <w:t>[</w:t>
      </w:r>
      <w:r w:rsidR="006A4A63">
        <w:rPr>
          <w:color w:val="auto"/>
          <w:sz w:val="22"/>
          <w:szCs w:val="22"/>
        </w:rPr>
        <w:t>11</w:t>
      </w:r>
      <w:r w:rsidRPr="008B3B69">
        <w:rPr>
          <w:color w:val="auto"/>
          <w:sz w:val="22"/>
          <w:szCs w:val="22"/>
        </w:rPr>
        <w:t>].</w:t>
      </w:r>
    </w:p>
    <w:p w:rsidR="00D11642" w:rsidRPr="00D11642" w:rsidRDefault="00D11642" w:rsidP="00D11642"/>
    <w:p w:rsidR="00112F61" w:rsidRDefault="00C01F96" w:rsidP="00143979">
      <w:pPr>
        <w:pStyle w:val="leipteksti"/>
      </w:pPr>
      <w:r>
        <w:t xml:space="preserve">Libgdx:n ydin koostuu </w:t>
      </w:r>
      <w:r w:rsidR="00112F61">
        <w:t>kuudesta</w:t>
      </w:r>
      <w:r>
        <w:t xml:space="preserve"> eri </w:t>
      </w:r>
      <w:r w:rsidR="00E057FF">
        <w:t>moduulista</w:t>
      </w:r>
      <w:r>
        <w:t>, jotka tarjoavat keinon</w:t>
      </w:r>
      <w:r w:rsidR="00112F61">
        <w:t xml:space="preserve"> kommunikoida käyttöjärjestelmän kanssa. Näitä </w:t>
      </w:r>
      <w:r w:rsidR="00E057FF">
        <w:t xml:space="preserve">moduuleja </w:t>
      </w:r>
      <w:r w:rsidR="00112F61">
        <w:t>voidaan kutsua kaikissa järjestelmissä ja ne toimivat kaikissa samalla tavalla.</w:t>
      </w:r>
      <w:r w:rsidR="009D60E9">
        <w:t xml:space="preserve"> </w:t>
      </w:r>
      <w:r w:rsidR="009D60E9" w:rsidRPr="008B3B69">
        <w:rPr>
          <w:b/>
        </w:rPr>
        <w:t>[</w:t>
      </w:r>
      <w:r w:rsidR="006A4A63">
        <w:rPr>
          <w:b/>
        </w:rPr>
        <w:t>12</w:t>
      </w:r>
      <w:r w:rsidR="00E057FF" w:rsidRPr="008B3B69">
        <w:rPr>
          <w:b/>
        </w:rPr>
        <w:t>.]</w:t>
      </w:r>
      <w:r w:rsidR="00112F61">
        <w:t xml:space="preserve"> </w:t>
      </w:r>
      <w:r w:rsidR="009938E5">
        <w:t>Moduulit</w:t>
      </w:r>
      <w:r w:rsidR="00112F61">
        <w:t xml:space="preserve"> ovat seuraavat:</w:t>
      </w:r>
    </w:p>
    <w:p w:rsidR="00C10279" w:rsidRDefault="00112F61" w:rsidP="00112F61">
      <w:pPr>
        <w:pStyle w:val="leipteksti"/>
        <w:numPr>
          <w:ilvl w:val="0"/>
          <w:numId w:val="11"/>
        </w:numPr>
      </w:pPr>
      <w:r w:rsidRPr="00112F61">
        <w:rPr>
          <w:b/>
        </w:rPr>
        <w:t>Sovellus</w:t>
      </w:r>
      <w:r w:rsidR="00C10279">
        <w:rPr>
          <w:b/>
        </w:rPr>
        <w:t>(Application)</w:t>
      </w:r>
      <w:r>
        <w:rPr>
          <w:b/>
        </w:rPr>
        <w:t xml:space="preserve">: </w:t>
      </w:r>
      <w:r w:rsidR="00197C63">
        <w:t>S</w:t>
      </w:r>
      <w:r>
        <w:t xml:space="preserve">uorittaa applikaation ja pitää huolen siitä, että </w:t>
      </w:r>
      <w:r w:rsidR="00C10279">
        <w:t>API</w:t>
      </w:r>
      <w:r>
        <w:t xml:space="preserve"> on tietoinen applikaation tason tapahtumista, kuten esimerkiksi ikkunan koon muutoksista</w:t>
      </w:r>
      <w:r w:rsidR="00C10279">
        <w:t>.</w:t>
      </w:r>
    </w:p>
    <w:p w:rsidR="00C10279" w:rsidRDefault="00C10279" w:rsidP="00112F61">
      <w:pPr>
        <w:pStyle w:val="leipteksti"/>
        <w:numPr>
          <w:ilvl w:val="0"/>
          <w:numId w:val="11"/>
        </w:numPr>
      </w:pPr>
      <w:r>
        <w:rPr>
          <w:b/>
        </w:rPr>
        <w:t>Tiedostot(Files):</w:t>
      </w:r>
      <w:r>
        <w:t xml:space="preserve"> </w:t>
      </w:r>
      <w:r w:rsidR="00197C63">
        <w:t>M</w:t>
      </w:r>
      <w:r>
        <w:t>ahdollistaa tiedostojärjestelmän käytön eri alustoilla.</w:t>
      </w:r>
    </w:p>
    <w:p w:rsidR="00583AD9" w:rsidRDefault="00C10279" w:rsidP="00112F61">
      <w:pPr>
        <w:pStyle w:val="leipteksti"/>
        <w:numPr>
          <w:ilvl w:val="0"/>
          <w:numId w:val="11"/>
        </w:numPr>
      </w:pPr>
      <w:r>
        <w:rPr>
          <w:b/>
        </w:rPr>
        <w:t>Syöttö(Input):</w:t>
      </w:r>
      <w:r w:rsidR="00583AD9">
        <w:t xml:space="preserve"> </w:t>
      </w:r>
      <w:r w:rsidR="00197C63">
        <w:t>I</w:t>
      </w:r>
      <w:r w:rsidR="00583AD9">
        <w:t>nformoi API:a käyttäjän syöttämistä komennoista, kuten hiiren klikkauksista ja näppäimistön tai kosketusnäytön painalluksista.</w:t>
      </w:r>
    </w:p>
    <w:p w:rsidR="00C01F96" w:rsidRDefault="00583AD9" w:rsidP="00112F61">
      <w:pPr>
        <w:pStyle w:val="leipteksti"/>
        <w:numPr>
          <w:ilvl w:val="0"/>
          <w:numId w:val="11"/>
        </w:numPr>
      </w:pPr>
      <w:r>
        <w:rPr>
          <w:b/>
        </w:rPr>
        <w:lastRenderedPageBreak/>
        <w:t>Verkko(Net):</w:t>
      </w:r>
      <w:r>
        <w:t xml:space="preserve"> </w:t>
      </w:r>
      <w:r w:rsidR="00197C63">
        <w:t>T</w:t>
      </w:r>
      <w:r>
        <w:t>arjoaa tavat päästä käsiksi resursseihin HTTP tai HTTPS protokollia hyödyntäen.</w:t>
      </w:r>
    </w:p>
    <w:p w:rsidR="00197C63" w:rsidRDefault="00197C63" w:rsidP="00112F61">
      <w:pPr>
        <w:pStyle w:val="leipteksti"/>
        <w:numPr>
          <w:ilvl w:val="0"/>
          <w:numId w:val="11"/>
        </w:numPr>
      </w:pPr>
      <w:r>
        <w:rPr>
          <w:b/>
        </w:rPr>
        <w:t xml:space="preserve">Ääni(Audio): </w:t>
      </w:r>
      <w:r>
        <w:t>Tarjoaa tavat toisaa ääniefektejä ja musiikkia. Mahdollistaa myös pääsemisen äänilaiteisiin käsiksi koodissa.</w:t>
      </w:r>
    </w:p>
    <w:p w:rsidR="00197C63" w:rsidRDefault="00197C63" w:rsidP="00112F61">
      <w:pPr>
        <w:pStyle w:val="leipteksti"/>
        <w:numPr>
          <w:ilvl w:val="0"/>
          <w:numId w:val="11"/>
        </w:numPr>
      </w:pPr>
      <w:r>
        <w:rPr>
          <w:b/>
        </w:rPr>
        <w:t>Grafiikka(Graphics):</w:t>
      </w:r>
      <w:r>
        <w:t xml:space="preserve"> Mahdollistaa käsiksi pääsemisen OpenGL ES </w:t>
      </w:r>
      <w:r w:rsidR="00CF23F4">
        <w:t>2.0 –rajapintaan.</w:t>
      </w:r>
    </w:p>
    <w:p w:rsidR="00CF23F4" w:rsidRDefault="00567B5D" w:rsidP="00CF23F4">
      <w:pPr>
        <w:pStyle w:val="leipteksti"/>
        <w:ind w:left="360"/>
      </w:pPr>
      <w:r>
        <w:rPr>
          <w:noProof/>
          <w:lang w:eastAsia="fi-FI"/>
        </w:rPr>
        <w:drawing>
          <wp:anchor distT="0" distB="0" distL="114300" distR="114300" simplePos="0" relativeHeight="251671040" behindDoc="1" locked="0" layoutInCell="1" allowOverlap="1" wp14:anchorId="51219A9D" wp14:editId="1135665C">
            <wp:simplePos x="0" y="0"/>
            <wp:positionH relativeFrom="column">
              <wp:posOffset>-73025</wp:posOffset>
            </wp:positionH>
            <wp:positionV relativeFrom="paragraph">
              <wp:posOffset>1311910</wp:posOffset>
            </wp:positionV>
            <wp:extent cx="5400675" cy="2962275"/>
            <wp:effectExtent l="19050" t="19050" r="28575" b="28575"/>
            <wp:wrapTight wrapText="bothSides">
              <wp:wrapPolygon edited="0">
                <wp:start x="-76" y="-139"/>
                <wp:lineTo x="-76" y="21669"/>
                <wp:lineTo x="21638" y="21669"/>
                <wp:lineTo x="21638" y="-139"/>
                <wp:lineTo x="-76" y="-139"/>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675" cy="29622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057FF">
        <w:t xml:space="preserve">Näihin moduuleihin pääsee käsiksi koodissa Gdx –luokan kautta, jossa </w:t>
      </w:r>
      <w:r w:rsidR="007C5805">
        <w:t xml:space="preserve">ne ovat staattisina muuttujina. </w:t>
      </w:r>
      <w:r w:rsidR="00E057FF" w:rsidRPr="008B3B69">
        <w:rPr>
          <w:b/>
        </w:rPr>
        <w:t>[</w:t>
      </w:r>
      <w:r w:rsidR="006A4A63">
        <w:rPr>
          <w:b/>
        </w:rPr>
        <w:t>12</w:t>
      </w:r>
      <w:r w:rsidR="00E057FF" w:rsidRPr="008B3B69">
        <w:rPr>
          <w:b/>
        </w:rPr>
        <w:t>.]</w:t>
      </w:r>
      <w:r w:rsidR="00E057FF">
        <w:t xml:space="preserve"> Seuraavassa kuvassa havainnollist</w:t>
      </w:r>
      <w:r w:rsidR="00610083">
        <w:t>an</w:t>
      </w:r>
      <w:r w:rsidR="0065660A">
        <w:t xml:space="preserve"> kuinka näihin moduuleihin pääsee käsiksi koodissa.</w:t>
      </w:r>
    </w:p>
    <w:p w:rsidR="00567B5D" w:rsidRDefault="00567B5D" w:rsidP="00567B5D">
      <w:pPr>
        <w:pStyle w:val="leipteksti"/>
        <w:keepNext/>
        <w:ind w:left="360"/>
      </w:pPr>
    </w:p>
    <w:p w:rsidR="0065660A" w:rsidRPr="00567B5D" w:rsidRDefault="00567B5D" w:rsidP="00567B5D">
      <w:pPr>
        <w:pStyle w:val="Caption"/>
        <w:rPr>
          <w:b w:val="0"/>
          <w:color w:val="auto"/>
          <w:sz w:val="22"/>
          <w:szCs w:val="22"/>
        </w:rPr>
      </w:pPr>
      <w:r w:rsidRPr="00567B5D">
        <w:rPr>
          <w:b w:val="0"/>
          <w:color w:val="auto"/>
          <w:sz w:val="22"/>
          <w:szCs w:val="22"/>
        </w:rPr>
        <w:t xml:space="preserve">Esimerkkikoodi </w:t>
      </w:r>
      <w:r w:rsidRPr="00567B5D">
        <w:rPr>
          <w:b w:val="0"/>
          <w:color w:val="auto"/>
          <w:sz w:val="22"/>
          <w:szCs w:val="22"/>
        </w:rPr>
        <w:fldChar w:fldCharType="begin"/>
      </w:r>
      <w:r w:rsidRPr="00567B5D">
        <w:rPr>
          <w:b w:val="0"/>
          <w:color w:val="auto"/>
          <w:sz w:val="22"/>
          <w:szCs w:val="22"/>
        </w:rPr>
        <w:instrText xml:space="preserve"> SEQ Esimerkkikoodi \* ARABIC </w:instrText>
      </w:r>
      <w:r w:rsidRPr="00567B5D">
        <w:rPr>
          <w:b w:val="0"/>
          <w:color w:val="auto"/>
          <w:sz w:val="22"/>
          <w:szCs w:val="22"/>
        </w:rPr>
        <w:fldChar w:fldCharType="separate"/>
      </w:r>
      <w:r w:rsidRPr="00567B5D">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Moduulien alustus</w:t>
      </w:r>
    </w:p>
    <w:p w:rsidR="00EB4C73" w:rsidRPr="00EB4C73" w:rsidRDefault="00EB4C73" w:rsidP="00E31C33">
      <w:pPr>
        <w:pStyle w:val="leipteksti"/>
        <w:ind w:left="360"/>
        <w:rPr>
          <w:b/>
        </w:rPr>
      </w:pPr>
      <w:r w:rsidRPr="00EB4C73">
        <w:rPr>
          <w:b/>
        </w:rPr>
        <w:t>//TODO: lisää asiaa libGDX:stä</w:t>
      </w:r>
    </w:p>
    <w:p w:rsidR="0024715D" w:rsidRDefault="0024715D" w:rsidP="0024715D">
      <w:pPr>
        <w:pStyle w:val="Heading2"/>
      </w:pPr>
      <w:bookmarkStart w:id="9" w:name="_Toc443400480"/>
      <w:r>
        <w:t>Git-versionhallintajärjestelmä</w:t>
      </w:r>
      <w:bookmarkEnd w:id="9"/>
    </w:p>
    <w:p w:rsidR="00237E25" w:rsidRDefault="00A077D9" w:rsidP="00237E25">
      <w:pPr>
        <w:pStyle w:val="leipteksti"/>
      </w:pPr>
      <w:r>
        <w:t>Versionhallinta on tärkeä osa-alue ohjelmistokehityksessä, koska sillä helpotetaan tiimityöskentelyn toimintaa huomattavasti. Versionhallinnalla tarkoitetaan yleens</w:t>
      </w:r>
      <w:r w:rsidR="00401481">
        <w:t>ä työka</w:t>
      </w:r>
      <w:r w:rsidR="00401481">
        <w:lastRenderedPageBreak/>
        <w:t>lua tai menetelmää, jolla</w:t>
      </w:r>
      <w:r>
        <w:t xml:space="preserve"> pidetään</w:t>
      </w:r>
      <w:r w:rsidR="00783FB9">
        <w:t xml:space="preserve"> projektissa olevat tiedostot ajan tasalla ja virhetilanteiden sattuessa se mahdollistaa myös paluun edelliseen versioon. Pienissä ohjelmistoprojekteissa versionhallinta voidaan toteuttaa jopa niin yksinkertaisesti, että tiedostoja kopioidaan paikallisesti vain uusiin kansioihin talteen ja esimerkiksi nimetään kansio versionumerolla. Tämä toimii tiettyyn pisteeseen saakka, mutta on erittäin herkkä ongelmatilanteille, kuten esimerkiksi kovalevy</w:t>
      </w:r>
      <w:r w:rsidR="00B10D75">
        <w:t>n rikkoutumiselle tai muuten vaa</w:t>
      </w:r>
      <w:r w:rsidR="00783FB9">
        <w:t xml:space="preserve">n datan katoamiselle. </w:t>
      </w:r>
      <w:r w:rsidR="009D60E9" w:rsidRPr="008B3B69">
        <w:rPr>
          <w:b/>
        </w:rPr>
        <w:t>[</w:t>
      </w:r>
      <w:r w:rsidR="006A4A63">
        <w:rPr>
          <w:b/>
        </w:rPr>
        <w:t>13</w:t>
      </w:r>
      <w:r w:rsidR="00B4302B" w:rsidRPr="008B3B69">
        <w:rPr>
          <w:b/>
        </w:rPr>
        <w:t>, s.1]</w:t>
      </w:r>
    </w:p>
    <w:p w:rsidR="00EA7759" w:rsidRDefault="00FE34F6" w:rsidP="00237E25">
      <w:pPr>
        <w:pStyle w:val="leipteksti"/>
      </w:pPr>
      <w:r>
        <w:t>G</w:t>
      </w:r>
      <w:r w:rsidR="00B4302B">
        <w:t xml:space="preserve">it on versionhallintajärjestelmä, joka perustuu hajautettuun versionhallintamalliin. </w:t>
      </w:r>
      <w:r w:rsidR="00EA7759">
        <w:t>Hajautetulla versionhallinnalla t</w:t>
      </w:r>
      <w:r w:rsidR="00CD4B59">
        <w:t>arkoitetaan sitä, että projektin tiedostoilla</w:t>
      </w:r>
      <w:r w:rsidR="00EA7759">
        <w:t xml:space="preserve"> on jokin keskitetty tietokanta, </w:t>
      </w:r>
      <w:r w:rsidR="00CD4B59">
        <w:t>josta</w:t>
      </w:r>
      <w:r w:rsidR="00EA7759">
        <w:t xml:space="preserve"> jokainen käyttäjä kopioi koko tietokannan paikallisesti omalle työkoneelleen. Käyttäjät tekevät muutoksia </w:t>
      </w:r>
      <w:r w:rsidR="00E31C33">
        <w:t>näihin paikallisiin tiedos</w:t>
      </w:r>
      <w:r w:rsidR="00CD4B59">
        <w:t xml:space="preserve">toihin ja lopulta lähettävät itse </w:t>
      </w:r>
      <w:r w:rsidR="00E31C33">
        <w:t>tekemät muutokset keskitettyyn tietokantaan. Koska koko tietokannan sisältö on jokaisen omalla työkoneella ja kaikki muutokset tehdään paikallistiedostoihin, mahdollistaa tämä helpon tavan palauttaa varmuuskopio tietokannasta, jos</w:t>
      </w:r>
      <w:r w:rsidR="009D60E9">
        <w:t xml:space="preserve"> esimerkiksi palvelin hajoaa. </w:t>
      </w:r>
      <w:r w:rsidR="009D60E9" w:rsidRPr="008B3B69">
        <w:rPr>
          <w:b/>
        </w:rPr>
        <w:t>[</w:t>
      </w:r>
      <w:r w:rsidR="006A4A63">
        <w:rPr>
          <w:b/>
        </w:rPr>
        <w:t>13</w:t>
      </w:r>
      <w:r w:rsidR="00E31C33" w:rsidRPr="008B3B69">
        <w:rPr>
          <w:b/>
        </w:rPr>
        <w:t>, s.4]</w:t>
      </w:r>
    </w:p>
    <w:p w:rsidR="001C0E1F" w:rsidRDefault="001C0E1F" w:rsidP="00237E25">
      <w:pPr>
        <w:pStyle w:val="leipteksti"/>
      </w:pPr>
      <w:r>
        <w:rPr>
          <w:noProof/>
          <w:lang w:eastAsia="fi-FI"/>
        </w:rPr>
        <w:drawing>
          <wp:inline distT="0" distB="0" distL="0" distR="0" wp14:anchorId="2C258FFC" wp14:editId="38119063">
            <wp:extent cx="3285490" cy="3752850"/>
            <wp:effectExtent l="0" t="0" r="0" b="0"/>
            <wp:docPr id="6" name="Picture 6" descr="Z:\OPPARI\thesis\kuvat\ku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OPPARI\thesis\kuvat\kuva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48362" cy="3824666"/>
                    </a:xfrm>
                    <a:prstGeom prst="rect">
                      <a:avLst/>
                    </a:prstGeom>
                    <a:noFill/>
                    <a:ln>
                      <a:noFill/>
                    </a:ln>
                  </pic:spPr>
                </pic:pic>
              </a:graphicData>
            </a:graphic>
          </wp:inline>
        </w:drawing>
      </w:r>
    </w:p>
    <w:p w:rsidR="001C0E1F" w:rsidRDefault="001C0E1F" w:rsidP="00237E25">
      <w:pPr>
        <w:pStyle w:val="leipteksti"/>
      </w:pPr>
      <w:r>
        <w:t xml:space="preserve">Kuva </w:t>
      </w:r>
      <w:r w:rsidR="00021AD2">
        <w:t>4</w:t>
      </w:r>
      <w:r>
        <w:t>. Hajautetun versionhallinnan havainnollistamiskaavio.</w:t>
      </w:r>
    </w:p>
    <w:p w:rsidR="00B93805" w:rsidRDefault="001B0D11" w:rsidP="00237E25">
      <w:pPr>
        <w:pStyle w:val="leipteksti"/>
      </w:pPr>
      <w:r>
        <w:lastRenderedPageBreak/>
        <w:t>Git:in toiminta perustuu kolmeen eri vaiheeseen, joissa tiedostot</w:t>
      </w:r>
      <w:r w:rsidR="001B0396">
        <w:t xml:space="preserve"> voivat</w:t>
      </w:r>
      <w:r>
        <w:t xml:space="preserve"> </w:t>
      </w:r>
      <w:r w:rsidR="001B0396">
        <w:t>olla</w:t>
      </w:r>
      <w:r>
        <w:t xml:space="preserve">. kommitoituna(commited), modifioituina(modified) tai esitetty(staged). Kommitoitu tarkoittaa, että data on tallennettu paikalliseen tietokantaan. Modifioitu tarkoittaa, että </w:t>
      </w:r>
      <w:r w:rsidR="001B0396">
        <w:t>tiedostoissa on tapahtunut muutoksia, mutta niitä ei ole vielä kommitoitu. Esitetty tarkoittaa sitä että muokatuista tiedostoista on otettu talteen nykyinen tila ja määritetty se menemään seuraavassa tallennuksessa paikalliseen tietokantaan. Tämä tarkoittaa sitä, että git -projektissa on kolme eri lohkoa, joissa tiedostot ovat: Git -kansio, työkansio ja esitysalue. Git-kansio sisältää metadatan ja projektin tietokannan.</w:t>
      </w:r>
      <w:r w:rsidR="00CD3851">
        <w:t xml:space="preserve"> työkansio sisältää kopiot tietokannan tiedostoista, joita käyttäjä muokkaa. Esitysalue on git-kansion sisällä oleva tiedosto, joka sisältää informaatiota seuraavaan kommittiin menevästä datasta. </w:t>
      </w:r>
      <w:r w:rsidR="001B0396" w:rsidRPr="008B3B69">
        <w:rPr>
          <w:b/>
        </w:rPr>
        <w:t>[</w:t>
      </w:r>
      <w:r w:rsidR="006A4A63">
        <w:rPr>
          <w:b/>
        </w:rPr>
        <w:t>13</w:t>
      </w:r>
      <w:r w:rsidR="006C4231" w:rsidRPr="008B3B69">
        <w:rPr>
          <w:b/>
        </w:rPr>
        <w:t>,</w:t>
      </w:r>
      <w:r w:rsidR="001B0396" w:rsidRPr="008B3B69">
        <w:rPr>
          <w:b/>
        </w:rPr>
        <w:t xml:space="preserve"> s.8]</w:t>
      </w:r>
      <w:r w:rsidR="001B0396">
        <w:t xml:space="preserve"> </w:t>
      </w:r>
    </w:p>
    <w:p w:rsidR="001C0E1F" w:rsidRDefault="001C0E1F" w:rsidP="00237E25">
      <w:pPr>
        <w:pStyle w:val="leipteksti"/>
      </w:pPr>
      <w:r>
        <w:rPr>
          <w:noProof/>
          <w:lang w:eastAsia="fi-FI"/>
        </w:rPr>
        <w:drawing>
          <wp:inline distT="0" distB="0" distL="0" distR="0" wp14:anchorId="1D62D0FA" wp14:editId="72F7C037">
            <wp:extent cx="5400040" cy="2971451"/>
            <wp:effectExtent l="0" t="0" r="0" b="0"/>
            <wp:docPr id="7" name="Picture 7" descr="Z:\OPPARI\thesis\kuvat\kuv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PPARI\thesis\kuvat\kuva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2971451"/>
                    </a:xfrm>
                    <a:prstGeom prst="rect">
                      <a:avLst/>
                    </a:prstGeom>
                    <a:noFill/>
                    <a:ln>
                      <a:noFill/>
                    </a:ln>
                  </pic:spPr>
                </pic:pic>
              </a:graphicData>
            </a:graphic>
          </wp:inline>
        </w:drawing>
      </w:r>
    </w:p>
    <w:p w:rsidR="001C0E1F" w:rsidRDefault="001C0E1F" w:rsidP="00237E25">
      <w:pPr>
        <w:pStyle w:val="leipteksti"/>
      </w:pPr>
      <w:r>
        <w:t>Kuva</w:t>
      </w:r>
      <w:r w:rsidR="00021AD2">
        <w:t xml:space="preserve"> 5</w:t>
      </w:r>
      <w:r>
        <w:t>.</w:t>
      </w:r>
      <w:r w:rsidR="00421064">
        <w:t xml:space="preserve"> Gitin kolme päätilaa ja niissä tiedostojen liikkuminen.</w:t>
      </w:r>
    </w:p>
    <w:p w:rsidR="00CD3851" w:rsidRDefault="00CD3851" w:rsidP="00CD3851">
      <w:pPr>
        <w:pStyle w:val="leipteksti"/>
      </w:pPr>
      <w:r>
        <w:t xml:space="preserve">Työskentely giti:llä tapahtuu yleensä komentorivin kautta, mutta vaihtoehtoisia graafisella käyttöliittymällä varustettuja ohjelmistoja on myös saatavilla. Näissä graafisissa ohjelmistoissa on yleensä ongelmana se, että niillä ei voi tehdä kaikkea mahdollista, mitä komentorivillä työskentelyllä voi tehdä. Tämä johtuu siitä, että graafiset ohjelmistot usein tarjoavat käyttäjälle vain osan suoritettavista komennoista. </w:t>
      </w:r>
      <w:r w:rsidRPr="008B3B69">
        <w:rPr>
          <w:b/>
        </w:rPr>
        <w:t>[</w:t>
      </w:r>
      <w:r w:rsidR="006A4A63">
        <w:rPr>
          <w:b/>
        </w:rPr>
        <w:t>13</w:t>
      </w:r>
      <w:r w:rsidRPr="008B3B69">
        <w:rPr>
          <w:b/>
        </w:rPr>
        <w:t>, s.9]</w:t>
      </w:r>
    </w:p>
    <w:p w:rsidR="00CD3851" w:rsidRDefault="00CD3851" w:rsidP="00CD3851">
      <w:pPr>
        <w:pStyle w:val="leipteksti"/>
      </w:pPr>
      <w:r>
        <w:t>//kuva gitin komentorivistä</w:t>
      </w:r>
    </w:p>
    <w:p w:rsidR="00CD3851" w:rsidRDefault="00CD3851" w:rsidP="00237E25">
      <w:pPr>
        <w:pStyle w:val="leipteksti"/>
      </w:pPr>
    </w:p>
    <w:p w:rsidR="00E74302" w:rsidRDefault="0024715D" w:rsidP="00E74302">
      <w:pPr>
        <w:pStyle w:val="Heading2"/>
      </w:pPr>
      <w:bookmarkStart w:id="10" w:name="_Toc443400481"/>
      <w:r>
        <w:t>Asana –projektinhallintajärjestelmä</w:t>
      </w:r>
      <w:bookmarkEnd w:id="10"/>
    </w:p>
    <w:p w:rsidR="00E74302" w:rsidRPr="00E74302" w:rsidRDefault="00E74302" w:rsidP="00E74302">
      <w:pPr>
        <w:pStyle w:val="Heading1"/>
      </w:pPr>
      <w:bookmarkStart w:id="11" w:name="_Toc443400482"/>
      <w:r>
        <w:t>SumTower</w:t>
      </w:r>
      <w:bookmarkEnd w:id="11"/>
      <w:r>
        <w:t xml:space="preserve"> </w:t>
      </w:r>
    </w:p>
    <w:p w:rsidR="00E74302" w:rsidRDefault="00E74302" w:rsidP="00E74302">
      <w:pPr>
        <w:pStyle w:val="Heading2"/>
      </w:pPr>
      <w:bookmarkStart w:id="12" w:name="_Toc443400483"/>
      <w:r>
        <w:t>Pelimuodot</w:t>
      </w:r>
      <w:bookmarkEnd w:id="12"/>
    </w:p>
    <w:p w:rsidR="00E74302" w:rsidRDefault="00E74302" w:rsidP="00E74302">
      <w:pPr>
        <w:pStyle w:val="Heading1"/>
      </w:pPr>
      <w:bookmarkStart w:id="13" w:name="_Toc443400484"/>
      <w:r>
        <w:t>Pelin toteutus</w:t>
      </w:r>
      <w:bookmarkEnd w:id="13"/>
    </w:p>
    <w:p w:rsidR="005C2A09" w:rsidRDefault="005C2A09" w:rsidP="005C2A09">
      <w:pPr>
        <w:pStyle w:val="Heading2"/>
      </w:pPr>
      <w:bookmarkStart w:id="14" w:name="_Toc443400485"/>
      <w:r>
        <w:t>Projektin luonti</w:t>
      </w:r>
      <w:bookmarkEnd w:id="14"/>
    </w:p>
    <w:p w:rsidR="005C2A09" w:rsidRDefault="005C2A09" w:rsidP="005C2A09">
      <w:pPr>
        <w:pStyle w:val="Heading2"/>
      </w:pPr>
      <w:bookmarkStart w:id="15" w:name="_Toc443400486"/>
      <w:r>
        <w:t>Pelimekaniikka</w:t>
      </w:r>
      <w:bookmarkEnd w:id="15"/>
    </w:p>
    <w:p w:rsidR="005C2A09" w:rsidRDefault="005C2A09" w:rsidP="005C2A09">
      <w:pPr>
        <w:pStyle w:val="Heading2"/>
      </w:pPr>
      <w:bookmarkStart w:id="16" w:name="_Toc443400487"/>
      <w:r>
        <w:t>Käyttöliittymä</w:t>
      </w:r>
      <w:bookmarkEnd w:id="16"/>
    </w:p>
    <w:p w:rsidR="005C2A09" w:rsidRPr="005C2A09" w:rsidRDefault="005C2A09" w:rsidP="005C2A09">
      <w:pPr>
        <w:pStyle w:val="Heading1"/>
      </w:pPr>
      <w:bookmarkStart w:id="17" w:name="_Toc443400488"/>
      <w:r>
        <w:t>Pohdinta</w:t>
      </w:r>
      <w:bookmarkEnd w:id="17"/>
    </w:p>
    <w:p w:rsidR="00600602" w:rsidRPr="008B75F0" w:rsidRDefault="00600602" w:rsidP="00033E2E">
      <w:pPr>
        <w:pStyle w:val="Lhdeluettelonotsikko"/>
      </w:pPr>
      <w:bookmarkStart w:id="18" w:name="_Toc278793827"/>
      <w:bookmarkStart w:id="19" w:name="_Toc443400489"/>
      <w:r w:rsidRPr="008B75F0">
        <w:lastRenderedPageBreak/>
        <w:t>Lähteet</w:t>
      </w:r>
      <w:bookmarkEnd w:id="18"/>
      <w:bookmarkEnd w:id="19"/>
    </w:p>
    <w:p w:rsidR="00567B5D" w:rsidRDefault="00081D45" w:rsidP="00081D45">
      <w:pPr>
        <w:pStyle w:val="Numeroidutlhteet"/>
      </w:pPr>
      <w:r w:rsidRPr="00D11642">
        <w:t>Mashable</w:t>
      </w:r>
      <w:r w:rsidR="00567B5D" w:rsidRPr="00D11642">
        <w:t>.</w:t>
      </w:r>
      <w:r w:rsidRPr="00D11642">
        <w:t xml:space="preserve"> 2016.</w:t>
      </w:r>
      <w:r w:rsidR="00567B5D" w:rsidRPr="00D11642">
        <w:t xml:space="preserve"> </w:t>
      </w:r>
      <w:r w:rsidRPr="00D11642">
        <w:t>Mobile Games</w:t>
      </w:r>
      <w:r w:rsidR="00567B5D" w:rsidRPr="00D11642">
        <w:t xml:space="preserve">. </w:t>
      </w:r>
      <w:r w:rsidR="00567B5D" w:rsidRPr="00567B5D">
        <w:t>Verkkodokumentti.</w:t>
      </w:r>
      <w:r w:rsidR="00567B5D">
        <w:t xml:space="preserve"> </w:t>
      </w:r>
      <w:r w:rsidR="00567B5D" w:rsidRPr="00567B5D">
        <w:t>&lt;</w:t>
      </w:r>
      <w:r w:rsidRPr="00081D45">
        <w:t>http://mashable.com/category/mobile-games/</w:t>
      </w:r>
      <w:r w:rsidR="00567B5D" w:rsidRPr="00567B5D">
        <w:t>&gt;</w:t>
      </w:r>
      <w:r>
        <w:t xml:space="preserve"> Luettu 5.2</w:t>
      </w:r>
      <w:r w:rsidR="00567B5D">
        <w:t>.2016</w:t>
      </w:r>
    </w:p>
    <w:p w:rsidR="00081D45" w:rsidRPr="00081D45" w:rsidRDefault="00081D45" w:rsidP="00081D45">
      <w:pPr>
        <w:pStyle w:val="Numeroidutlhteet"/>
      </w:pPr>
      <w:r w:rsidRPr="00567B5D">
        <w:rPr>
          <w:lang w:val="en-US"/>
        </w:rPr>
        <w:t>Phone Arena. 2011. History of m</w:t>
      </w:r>
      <w:r>
        <w:rPr>
          <w:lang w:val="en-US"/>
        </w:rPr>
        <w:t xml:space="preserve">obile gaming. </w:t>
      </w:r>
      <w:r w:rsidRPr="00567B5D">
        <w:t>Verkkodokumentti.</w:t>
      </w:r>
      <w:r>
        <w:t xml:space="preserve"> </w:t>
      </w:r>
      <w:r w:rsidRPr="00567B5D">
        <w:t>&lt;http://www.phonearena.com/news/History-of-mobile-gaming_id17949&gt;</w:t>
      </w:r>
      <w:r>
        <w:t xml:space="preserve"> Luettu 15.1.2016</w:t>
      </w:r>
    </w:p>
    <w:p w:rsidR="00021AD2" w:rsidRDefault="00021AD2" w:rsidP="00021AD2">
      <w:pPr>
        <w:pStyle w:val="Numeroidutlhteet"/>
      </w:pPr>
      <w:r w:rsidRPr="00021AD2">
        <w:rPr>
          <w:lang w:val="en-US"/>
        </w:rPr>
        <w:t>Java World. 2003. Develop state-of-the-art mobile games</w:t>
      </w:r>
      <w:r>
        <w:rPr>
          <w:lang w:val="en-US"/>
        </w:rPr>
        <w:t xml:space="preserve">. </w:t>
      </w:r>
      <w:r w:rsidR="004B0D34">
        <w:t>Verkkodokumentti. &lt;</w:t>
      </w:r>
      <w:r w:rsidRPr="00021AD2">
        <w:t>http://www.javaworld.com/article/2073796/mobile-java/mobile-java-develop-state-of-the-art-mobile-games.html&gt;</w:t>
      </w:r>
      <w:r>
        <w:t xml:space="preserve"> </w:t>
      </w:r>
      <w:r w:rsidR="006C4231">
        <w:t>7.11.2003. Luettu 3.2.2015.</w:t>
      </w:r>
    </w:p>
    <w:p w:rsidR="00CE6B5B" w:rsidRDefault="004B0D34" w:rsidP="004B0D34">
      <w:pPr>
        <w:pStyle w:val="Numeroidutlhteet"/>
        <w:rPr>
          <w:lang w:val="en-US"/>
        </w:rPr>
      </w:pPr>
      <w:r w:rsidRPr="004B0D34">
        <w:rPr>
          <w:lang w:val="en-US"/>
        </w:rPr>
        <w:t xml:space="preserve">Tom Warren. 2014. </w:t>
      </w:r>
      <w:proofErr w:type="gramStart"/>
      <w:r>
        <w:rPr>
          <w:lang w:val="en-US"/>
        </w:rPr>
        <w:t>iPhone</w:t>
      </w:r>
      <w:proofErr w:type="gramEnd"/>
      <w:r>
        <w:rPr>
          <w:lang w:val="en-US"/>
        </w:rPr>
        <w:t xml:space="preserve">: A visual history. </w:t>
      </w:r>
      <w:r w:rsidRPr="00FD680C">
        <w:t xml:space="preserve">Verkkodokumentti. &lt;http://www.theverge.com/2014/9/9/6125849/iphone-history-pictures&gt;. </w:t>
      </w:r>
      <w:proofErr w:type="spellStart"/>
      <w:r>
        <w:rPr>
          <w:lang w:val="en-US"/>
        </w:rPr>
        <w:t>Luettu</w:t>
      </w:r>
      <w:proofErr w:type="spellEnd"/>
      <w:r>
        <w:rPr>
          <w:lang w:val="en-US"/>
        </w:rPr>
        <w:t xml:space="preserve"> 8.2.2016.</w:t>
      </w:r>
    </w:p>
    <w:p w:rsidR="00501184" w:rsidRDefault="00501184" w:rsidP="00501184">
      <w:pPr>
        <w:pStyle w:val="Numeroidutlhteet"/>
      </w:pPr>
      <w:r>
        <w:rPr>
          <w:lang w:val="en-US"/>
        </w:rPr>
        <w:t xml:space="preserve">Java. 2015. Learn About Java Technology. </w:t>
      </w:r>
      <w:r w:rsidRPr="00501184">
        <w:t>Verkkodokumentti. &lt;http://java.com/en/about/&gt;.</w:t>
      </w:r>
      <w:r>
        <w:t xml:space="preserve"> Luettu 15.2.2016.</w:t>
      </w:r>
    </w:p>
    <w:p w:rsidR="00AC1E0E" w:rsidRDefault="00AC1E0E" w:rsidP="00AC1E0E">
      <w:pPr>
        <w:pStyle w:val="Numeroidutlhteet"/>
      </w:pPr>
      <w:r w:rsidRPr="00AC1E0E">
        <w:rPr>
          <w:lang w:val="en-US"/>
        </w:rPr>
        <w:t xml:space="preserve">Oracle. 2015. </w:t>
      </w:r>
      <w:proofErr w:type="gramStart"/>
      <w:r w:rsidRPr="00AC1E0E">
        <w:rPr>
          <w:lang w:val="en-US"/>
        </w:rPr>
        <w:t>About</w:t>
      </w:r>
      <w:proofErr w:type="gramEnd"/>
      <w:r w:rsidRPr="00AC1E0E">
        <w:rPr>
          <w:lang w:val="en-US"/>
        </w:rPr>
        <w:t xml:space="preserve"> the Java T</w:t>
      </w:r>
      <w:r>
        <w:rPr>
          <w:lang w:val="en-US"/>
        </w:rPr>
        <w:t xml:space="preserve">echnology. </w:t>
      </w:r>
      <w:r w:rsidRPr="00AC1E0E">
        <w:t>Verkkodokumentti. &lt;https://docs.oracle.com/javase/tutorial/getStarted/intro/definition.html#FOOT</w:t>
      </w:r>
      <w:r>
        <w:t xml:space="preserve">&gt;. </w:t>
      </w:r>
      <w:proofErr w:type="gramStart"/>
      <w:r>
        <w:t>Luettu 15.2.201</w:t>
      </w:r>
      <w:r w:rsidR="00BC5CA9">
        <w:t>6</w:t>
      </w:r>
      <w:proofErr w:type="gramEnd"/>
      <w:r>
        <w:t xml:space="preserve"> </w:t>
      </w:r>
    </w:p>
    <w:p w:rsidR="006A4A63" w:rsidRPr="006A4A63" w:rsidRDefault="006A4A63" w:rsidP="006A4A63">
      <w:pPr>
        <w:pStyle w:val="Numeroidutlhteet"/>
      </w:pPr>
      <w:proofErr w:type="spellStart"/>
      <w:r w:rsidRPr="006A4A63">
        <w:rPr>
          <w:lang w:val="en-US"/>
        </w:rPr>
        <w:t>Webopedia</w:t>
      </w:r>
      <w:proofErr w:type="spellEnd"/>
      <w:r w:rsidRPr="006A4A63">
        <w:rPr>
          <w:lang w:val="en-US"/>
        </w:rPr>
        <w:t xml:space="preserve">. 2015. </w:t>
      </w:r>
      <w:r>
        <w:rPr>
          <w:lang w:val="en-US"/>
        </w:rPr>
        <w:t xml:space="preserve">OOP - Object Oriented Programming Definition. </w:t>
      </w:r>
      <w:r w:rsidRPr="006A4A63">
        <w:t xml:space="preserve">&lt;http://www.webopedia.com/TERM/O/object_oriented_programming_OOP.html&gt;. Verkkodokumentti. </w:t>
      </w:r>
      <w:proofErr w:type="gramStart"/>
      <w:r w:rsidRPr="006A4A63">
        <w:t>Luettu 18.2.2016.</w:t>
      </w:r>
      <w:proofErr w:type="gramEnd"/>
    </w:p>
    <w:p w:rsidR="00D944FC" w:rsidRPr="00253E78" w:rsidRDefault="00D944FC" w:rsidP="00D944FC">
      <w:pPr>
        <w:pStyle w:val="Numeroidutlhteet"/>
      </w:pPr>
      <w:r w:rsidRPr="001A6BC0">
        <w:rPr>
          <w:lang w:val="en-US"/>
        </w:rPr>
        <w:t>Android developers. 2015. Android Studio O</w:t>
      </w:r>
      <w:r>
        <w:rPr>
          <w:lang w:val="en-US"/>
        </w:rPr>
        <w:t xml:space="preserve">verview. </w:t>
      </w:r>
      <w:proofErr w:type="spellStart"/>
      <w:r w:rsidRPr="006A4A63">
        <w:rPr>
          <w:lang w:val="en-US"/>
        </w:rPr>
        <w:t>Verkkodokumentti</w:t>
      </w:r>
      <w:proofErr w:type="spellEnd"/>
      <w:r w:rsidRPr="006A4A63">
        <w:rPr>
          <w:lang w:val="en-US"/>
        </w:rPr>
        <w:t>. &lt;http://developer.android.com/tools/studio/index.html</w:t>
      </w:r>
      <w:r w:rsidRPr="00FD680C">
        <w:t>&gt; Lu</w:t>
      </w:r>
      <w:r w:rsidRPr="00253E78">
        <w:t>ettu 2.1.2016.</w:t>
      </w:r>
    </w:p>
    <w:p w:rsidR="00600602" w:rsidRDefault="00C36E53" w:rsidP="0083082D">
      <w:pPr>
        <w:pStyle w:val="Numeroidutlhteet"/>
      </w:pPr>
      <w:r>
        <w:t>Github</w:t>
      </w:r>
      <w:r w:rsidR="0083082D">
        <w:t>.</w:t>
      </w:r>
      <w:r w:rsidR="00600602" w:rsidRPr="008B75F0">
        <w:t xml:space="preserve"> </w:t>
      </w:r>
      <w:r w:rsidR="0083082D">
        <w:t>2015.</w:t>
      </w:r>
      <w:r w:rsidR="00600602" w:rsidRPr="008B75F0">
        <w:t xml:space="preserve"> </w:t>
      </w:r>
      <w:r>
        <w:t xml:space="preserve">Libgdx. </w:t>
      </w:r>
      <w:r w:rsidR="0083082D">
        <w:t>Introduction.</w:t>
      </w:r>
      <w:r w:rsidR="00600602" w:rsidRPr="008B75F0">
        <w:t xml:space="preserve"> </w:t>
      </w:r>
      <w:r w:rsidR="0083082D">
        <w:t>Verkkodokumentti. &lt;</w:t>
      </w:r>
      <w:r w:rsidR="0083082D" w:rsidRPr="0083082D">
        <w:t>https://github.com/libgdx/libgdx/wiki/Introduction</w:t>
      </w:r>
      <w:r w:rsidR="0083082D">
        <w:t>&gt;</w:t>
      </w:r>
      <w:r w:rsidR="00600602" w:rsidRPr="008B75F0">
        <w:t xml:space="preserve"> </w:t>
      </w:r>
      <w:r w:rsidR="0083082D">
        <w:t>29.7.2015</w:t>
      </w:r>
      <w:r w:rsidR="0060688F">
        <w:t>.</w:t>
      </w:r>
      <w:r w:rsidR="00600602" w:rsidRPr="008B75F0">
        <w:t xml:space="preserve"> </w:t>
      </w:r>
      <w:r w:rsidR="0083082D">
        <w:t>Luettu 2.1.2016</w:t>
      </w:r>
      <w:r w:rsidR="0060688F">
        <w:t>.</w:t>
      </w:r>
      <w:r w:rsidR="00600602" w:rsidRPr="008B75F0">
        <w:t xml:space="preserve"> </w:t>
      </w:r>
    </w:p>
    <w:p w:rsidR="00630E37" w:rsidRDefault="00850800" w:rsidP="00630E37">
      <w:pPr>
        <w:pStyle w:val="Numeroidutlhteet"/>
      </w:pPr>
      <w:r w:rsidRPr="00B74FF2">
        <w:t xml:space="preserve">Techopedia. 2015. Native code. </w:t>
      </w:r>
      <w:r w:rsidRPr="00850800">
        <w:t xml:space="preserve">Verkkodokumentti. </w:t>
      </w:r>
      <w:r>
        <w:t>&lt;</w:t>
      </w:r>
      <w:r w:rsidRPr="00850800">
        <w:t>https://www.techopedia.com/definition/3846/native-code&gt;</w:t>
      </w:r>
      <w:r>
        <w:t xml:space="preserve"> Luettu 2.1.2016.</w:t>
      </w:r>
    </w:p>
    <w:p w:rsidR="009D60E9" w:rsidRPr="009D60E9" w:rsidRDefault="009D60E9" w:rsidP="009D60E9">
      <w:pPr>
        <w:pStyle w:val="Numeroidutlhteet"/>
      </w:pPr>
      <w:proofErr w:type="spellStart"/>
      <w:r w:rsidRPr="009D60E9">
        <w:rPr>
          <w:lang w:val="en-US"/>
        </w:rPr>
        <w:t>Github</w:t>
      </w:r>
      <w:proofErr w:type="spellEnd"/>
      <w:r w:rsidRPr="009D60E9">
        <w:rPr>
          <w:lang w:val="en-US"/>
        </w:rPr>
        <w:t xml:space="preserve">. 2015. </w:t>
      </w:r>
      <w:proofErr w:type="spellStart"/>
      <w:r w:rsidRPr="009D60E9">
        <w:rPr>
          <w:lang w:val="en-US"/>
        </w:rPr>
        <w:t>Libgdx</w:t>
      </w:r>
      <w:proofErr w:type="spellEnd"/>
      <w:r w:rsidRPr="009D60E9">
        <w:rPr>
          <w:lang w:val="en-US"/>
        </w:rPr>
        <w:t xml:space="preserve">. </w:t>
      </w:r>
      <w:r w:rsidRPr="00576753">
        <w:rPr>
          <w:lang w:val="en-US"/>
        </w:rPr>
        <w:t xml:space="preserve">The life cycle. </w:t>
      </w:r>
      <w:r w:rsidRPr="009D60E9">
        <w:t>Verkkodokumentti. &lt;https://github.com/libgdx/libgdx/wiki/The-life-cycle&gt; Lu</w:t>
      </w:r>
      <w:r>
        <w:t>ettu 14.1.2016</w:t>
      </w:r>
    </w:p>
    <w:p w:rsidR="00600602" w:rsidRPr="00576753" w:rsidRDefault="00C36E53" w:rsidP="00701D50">
      <w:pPr>
        <w:pStyle w:val="Numeroidutlhteet"/>
      </w:pPr>
      <w:proofErr w:type="spellStart"/>
      <w:r w:rsidRPr="00C36E53">
        <w:rPr>
          <w:lang w:val="en-US"/>
        </w:rPr>
        <w:t>Github</w:t>
      </w:r>
      <w:proofErr w:type="spellEnd"/>
      <w:r w:rsidRPr="00C36E53">
        <w:rPr>
          <w:lang w:val="en-US"/>
        </w:rPr>
        <w:t xml:space="preserve">. 2015. </w:t>
      </w:r>
      <w:proofErr w:type="spellStart"/>
      <w:r w:rsidRPr="00C36E53">
        <w:rPr>
          <w:lang w:val="en-US"/>
        </w:rPr>
        <w:t>Libgdx</w:t>
      </w:r>
      <w:proofErr w:type="spellEnd"/>
      <w:r w:rsidRPr="00C36E53">
        <w:rPr>
          <w:lang w:val="en-US"/>
        </w:rPr>
        <w:t>. The application f</w:t>
      </w:r>
      <w:r>
        <w:rPr>
          <w:lang w:val="en-US"/>
        </w:rPr>
        <w:t xml:space="preserve">ramework. </w:t>
      </w:r>
      <w:r w:rsidRPr="00576753">
        <w:t>Verkkodokumentti. &lt;https</w:t>
      </w:r>
      <w:proofErr w:type="gramStart"/>
      <w:r w:rsidRPr="00576753">
        <w:t>://</w:t>
      </w:r>
      <w:proofErr w:type="gramEnd"/>
      <w:r w:rsidRPr="00576753">
        <w:t>github.com/libgdx/libgdx/wiki/The-applica</w:t>
      </w:r>
      <w:r w:rsidR="0059560C" w:rsidRPr="00576753">
        <w:t>tion-framework&gt; Luettu 4.1.2016</w:t>
      </w:r>
    </w:p>
    <w:p w:rsidR="00FE34F6" w:rsidRPr="00401481" w:rsidRDefault="00FE34F6" w:rsidP="00FE34F6">
      <w:pPr>
        <w:pStyle w:val="Numeroidutlhteet"/>
        <w:rPr>
          <w:lang w:val="en-US"/>
        </w:rPr>
      </w:pPr>
      <w:r w:rsidRPr="001B0D11">
        <w:rPr>
          <w:lang w:val="en-US"/>
        </w:rPr>
        <w:t xml:space="preserve">Chacon, Scott &amp; Straub, Ben. 2014. Pro </w:t>
      </w:r>
      <w:proofErr w:type="spellStart"/>
      <w:r w:rsidRPr="001B0D11">
        <w:rPr>
          <w:lang w:val="en-US"/>
        </w:rPr>
        <w:t>Git</w:t>
      </w:r>
      <w:proofErr w:type="spellEnd"/>
      <w:r w:rsidRPr="001B0D11">
        <w:rPr>
          <w:lang w:val="en-US"/>
        </w:rPr>
        <w:t xml:space="preserve">. </w:t>
      </w:r>
      <w:proofErr w:type="spellStart"/>
      <w:r w:rsidR="00B4302B" w:rsidRPr="00401481">
        <w:rPr>
          <w:lang w:val="en-US"/>
        </w:rPr>
        <w:t>Apress</w:t>
      </w:r>
      <w:proofErr w:type="spellEnd"/>
      <w:r w:rsidR="00B4302B" w:rsidRPr="00401481">
        <w:rPr>
          <w:lang w:val="en-US"/>
        </w:rPr>
        <w:t>.</w:t>
      </w:r>
    </w:p>
    <w:p w:rsidR="00FE34F6" w:rsidRPr="00401481" w:rsidRDefault="00FE34F6" w:rsidP="00FE34F6">
      <w:pPr>
        <w:pStyle w:val="leipteksti"/>
        <w:rPr>
          <w:lang w:val="en-US"/>
        </w:rPr>
      </w:pPr>
    </w:p>
    <w:p w:rsidR="00FE34F6" w:rsidRPr="00401481" w:rsidRDefault="00FE34F6" w:rsidP="00FE34F6">
      <w:pPr>
        <w:pStyle w:val="leipteksti"/>
        <w:rPr>
          <w:lang w:val="en-US"/>
        </w:rPr>
      </w:pPr>
    </w:p>
    <w:p w:rsidR="00FE34F6" w:rsidRPr="00401481" w:rsidRDefault="00FE34F6" w:rsidP="00FE34F6">
      <w:pPr>
        <w:pStyle w:val="leipteksti"/>
        <w:rPr>
          <w:lang w:val="en-US"/>
        </w:rPr>
        <w:sectPr w:rsidR="00FE34F6" w:rsidRPr="00401481">
          <w:headerReference w:type="default" r:id="rId30"/>
          <w:footerReference w:type="default" r:id="rId31"/>
          <w:pgSz w:w="11906" w:h="16838"/>
          <w:pgMar w:top="1418" w:right="1134" w:bottom="1701" w:left="2268" w:header="567" w:footer="567" w:gutter="0"/>
          <w:pgNumType w:start="1"/>
          <w:cols w:space="708"/>
          <w:docGrid w:linePitch="360"/>
        </w:sectPr>
      </w:pPr>
    </w:p>
    <w:p w:rsidR="00600602" w:rsidRDefault="0059560C" w:rsidP="00620258">
      <w:pPr>
        <w:pStyle w:val="leipteksti"/>
        <w:rPr>
          <w:b/>
          <w:sz w:val="24"/>
          <w:szCs w:val="24"/>
        </w:rPr>
      </w:pPr>
      <w:r>
        <w:rPr>
          <w:noProof/>
          <w:lang w:eastAsia="fi-FI"/>
        </w:rPr>
        <w:lastRenderedPageBreak/>
        <w:drawing>
          <wp:anchor distT="0" distB="0" distL="114300" distR="114300" simplePos="0" relativeHeight="251657728" behindDoc="1" locked="0" layoutInCell="1" allowOverlap="1" wp14:anchorId="64260B0F" wp14:editId="22833C08">
            <wp:simplePos x="0" y="0"/>
            <wp:positionH relativeFrom="column">
              <wp:posOffset>17780</wp:posOffset>
            </wp:positionH>
            <wp:positionV relativeFrom="paragraph">
              <wp:posOffset>403225</wp:posOffset>
            </wp:positionV>
            <wp:extent cx="4772025" cy="6783070"/>
            <wp:effectExtent l="19050" t="19050" r="28575" b="17780"/>
            <wp:wrapTight wrapText="bothSides">
              <wp:wrapPolygon edited="0">
                <wp:start x="-86" y="-61"/>
                <wp:lineTo x="-86" y="21596"/>
                <wp:lineTo x="21643" y="21596"/>
                <wp:lineTo x="21643" y="-61"/>
                <wp:lineTo x="-86" y="-6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72025" cy="678307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b/>
          <w:sz w:val="24"/>
          <w:szCs w:val="24"/>
        </w:rPr>
        <w:t>Android- ja  työpöytäsovelluksen sekä pääohjelman käynnistysluokat</w:t>
      </w: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Pr="008B75F0" w:rsidRDefault="0059560C" w:rsidP="00620258">
      <w:pPr>
        <w:pStyle w:val="leipteksti"/>
        <w:rPr>
          <w:b/>
          <w:sz w:val="24"/>
          <w:szCs w:val="24"/>
        </w:rPr>
      </w:pPr>
    </w:p>
    <w:p w:rsidR="00374D20" w:rsidRPr="008B75F0" w:rsidRDefault="00374D20" w:rsidP="00620258">
      <w:pPr>
        <w:pStyle w:val="leipteksti"/>
      </w:pPr>
    </w:p>
    <w:p w:rsidR="00A60A2E" w:rsidRPr="008B75F0" w:rsidRDefault="00A60A2E" w:rsidP="00620258">
      <w:pPr>
        <w:pStyle w:val="leipteksti"/>
        <w:sectPr w:rsidR="00A60A2E" w:rsidRPr="008B75F0">
          <w:headerReference w:type="default" r:id="rId33"/>
          <w:pgSz w:w="11906" w:h="16838" w:code="9"/>
          <w:pgMar w:top="1134" w:right="1134" w:bottom="1701" w:left="2268" w:header="567" w:footer="567" w:gutter="0"/>
          <w:pgNumType w:start="1"/>
          <w:cols w:space="708"/>
          <w:docGrid w:linePitch="360"/>
        </w:sectPr>
      </w:pPr>
    </w:p>
    <w:p w:rsidR="00600602" w:rsidRPr="008B75F0" w:rsidRDefault="00600602" w:rsidP="00620258">
      <w:pPr>
        <w:pStyle w:val="leipteksti"/>
        <w:rPr>
          <w:b/>
          <w:sz w:val="24"/>
          <w:szCs w:val="24"/>
        </w:rPr>
      </w:pPr>
      <w:r w:rsidRPr="008B75F0">
        <w:rPr>
          <w:b/>
          <w:sz w:val="24"/>
          <w:szCs w:val="24"/>
        </w:rPr>
        <w:lastRenderedPageBreak/>
        <w:t>Liitteen otsikko</w:t>
      </w:r>
    </w:p>
    <w:p w:rsidR="00600602" w:rsidRPr="008B75F0" w:rsidRDefault="00600602" w:rsidP="00374D20"/>
    <w:sectPr w:rsidR="00600602" w:rsidRPr="008B75F0" w:rsidSect="00A60A2E">
      <w:headerReference w:type="default" r:id="rId34"/>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98D" w:rsidRDefault="0066498D" w:rsidP="00DA42B6">
      <w:r>
        <w:separator/>
      </w:r>
    </w:p>
  </w:endnote>
  <w:endnote w:type="continuationSeparator" w:id="0">
    <w:p w:rsidR="0066498D" w:rsidRDefault="0066498D"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Default="00EA555F">
    <w:pPr>
      <w:pStyle w:val="Footer"/>
    </w:pPr>
    <w:r>
      <w:rPr>
        <w:noProof/>
      </w:rPr>
      <w:drawing>
        <wp:anchor distT="0" distB="0" distL="114300" distR="114300" simplePos="0" relativeHeight="251660288" behindDoc="0" locked="0" layoutInCell="1" allowOverlap="1" wp14:anchorId="53DD281E" wp14:editId="6658EFF2">
          <wp:simplePos x="0" y="0"/>
          <wp:positionH relativeFrom="column">
            <wp:posOffset>4346679</wp:posOffset>
          </wp:positionH>
          <wp:positionV relativeFrom="paragraph">
            <wp:posOffset>-353695</wp:posOffset>
          </wp:positionV>
          <wp:extent cx="1350366" cy="722489"/>
          <wp:effectExtent l="25400" t="0" r="0" b="0"/>
          <wp:wrapNone/>
          <wp:docPr id="13" name="Picture 10" descr="Metropolia_CMYK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CMYK_A.png"/>
                  <pic:cNvPicPr/>
                </pic:nvPicPr>
                <pic:blipFill>
                  <a:blip r:embed="rId1"/>
                  <a:stretch>
                    <a:fillRect/>
                  </a:stretch>
                </pic:blipFill>
                <pic:spPr>
                  <a:xfrm>
                    <a:off x="0" y="0"/>
                    <a:ext cx="1350366" cy="722489"/>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Default="00EA555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Pr="00600602" w:rsidRDefault="00EA555F" w:rsidP="00197DAB">
    <w:pPr>
      <w:pStyle w:val="Footer"/>
      <w:jc w:val="right"/>
    </w:pPr>
    <w:r>
      <w:rPr>
        <w:noProof/>
      </w:rPr>
      <w:drawing>
        <wp:anchor distT="0" distB="0" distL="114300" distR="114300" simplePos="0" relativeHeight="251661312" behindDoc="0" locked="0" layoutInCell="1" allowOverlap="1">
          <wp:simplePos x="0" y="0"/>
          <wp:positionH relativeFrom="column">
            <wp:posOffset>-1497510</wp:posOffset>
          </wp:positionH>
          <wp:positionV relativeFrom="paragraph">
            <wp:posOffset>-443865</wp:posOffset>
          </wp:positionV>
          <wp:extent cx="7655285" cy="790223"/>
          <wp:effectExtent l="19050" t="0" r="2815" b="0"/>
          <wp:wrapNone/>
          <wp:docPr id="17"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stretch>
                    <a:fillRect/>
                  </a:stretch>
                </pic:blipFill>
                <pic:spPr>
                  <a:xfrm>
                    <a:off x="0" y="0"/>
                    <a:ext cx="7655285" cy="790223"/>
                  </a:xfrm>
                  <a:prstGeom prst="rect">
                    <a:avLst/>
                  </a:prstGeom>
                </pic:spPr>
              </pic:pic>
            </a:graphicData>
          </a:graphic>
        </wp:anchor>
      </w:drawing>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Default="00EA555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Default="00EA555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Default="00EA555F">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Pr="00600602" w:rsidRDefault="00EA555F" w:rsidP="00197DAB">
    <w:pPr>
      <w:pStyle w:val="Footer"/>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98D" w:rsidRDefault="0066498D" w:rsidP="00DA42B6">
      <w:r>
        <w:separator/>
      </w:r>
    </w:p>
  </w:footnote>
  <w:footnote w:type="continuationSeparator" w:id="0">
    <w:p w:rsidR="0066498D" w:rsidRDefault="0066498D" w:rsidP="00DA4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Default="00EA555F">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3479818"/>
      <w:docPartObj>
        <w:docPartGallery w:val="Page Numbers (Top of Page)"/>
        <w:docPartUnique/>
      </w:docPartObj>
    </w:sdtPr>
    <w:sdtEndPr>
      <w:rPr>
        <w:noProof/>
      </w:rPr>
    </w:sdtEndPr>
    <w:sdtContent>
      <w:p w:rsidR="00EA555F" w:rsidRDefault="00EA555F" w:rsidP="00A60A2E">
        <w:pPr>
          <w:pStyle w:val="Header"/>
          <w:jc w:val="right"/>
        </w:pPr>
        <w:r>
          <w:t>Liite 2</w:t>
        </w:r>
      </w:p>
      <w:p w:rsidR="00EA555F" w:rsidRDefault="00EA555F" w:rsidP="00A60A2E">
        <w:pPr>
          <w:pStyle w:val="Header"/>
          <w:tabs>
            <w:tab w:val="left" w:pos="7797"/>
            <w:tab w:val="right" w:pos="8505"/>
          </w:tabs>
          <w:jc w:val="center"/>
        </w:pPr>
        <w:r>
          <w:tab/>
        </w:r>
        <w:r>
          <w:tab/>
        </w:r>
        <w:r>
          <w:fldChar w:fldCharType="begin"/>
        </w:r>
        <w:r>
          <w:instrText>PAGE   \* MERGEFORMAT</w:instrText>
        </w:r>
        <w:r>
          <w:fldChar w:fldCharType="separate"/>
        </w:r>
        <w:r w:rsidR="006A4A63">
          <w:rPr>
            <w:noProof/>
          </w:rPr>
          <w:t>1</w:t>
        </w:r>
        <w:r>
          <w:rPr>
            <w:noProof/>
          </w:rPr>
          <w:fldChar w:fldCharType="end"/>
        </w:r>
        <w:r>
          <w:rPr>
            <w:noProof/>
          </w:rPr>
          <w:t xml:space="preserve"> (</w:t>
        </w:r>
        <w:r w:rsidR="005C737B">
          <w:fldChar w:fldCharType="begin"/>
        </w:r>
        <w:r w:rsidR="005C737B">
          <w:instrText xml:space="preserve"> SECTIONPAGES  \* Arabic  \* MERGEFORMAT </w:instrText>
        </w:r>
        <w:r w:rsidR="005C737B">
          <w:fldChar w:fldCharType="separate"/>
        </w:r>
        <w:r w:rsidR="006A4A63">
          <w:rPr>
            <w:noProof/>
          </w:rPr>
          <w:t>1</w:t>
        </w:r>
        <w:r w:rsidR="005C737B">
          <w:rPr>
            <w:noProof/>
          </w:rPr>
          <w:fldChar w:fldCharType="end"/>
        </w:r>
        <w:r>
          <w:rPr>
            <w:noProof/>
          </w:rPr>
          <w:t>)</w:t>
        </w:r>
      </w:p>
    </w:sdtContent>
  </w:sdt>
  <w:p w:rsidR="00EA555F" w:rsidRPr="006F63EC" w:rsidRDefault="00EA555F" w:rsidP="00620258">
    <w:pPr>
      <w:pStyle w:val="Header"/>
      <w:tabs>
        <w:tab w:val="clear" w:pos="4819"/>
        <w:tab w:val="clear" w:pos="9638"/>
        <w:tab w:val="left" w:pos="5216"/>
      </w:tabs>
      <w:rPr>
        <w:rFonts w:cs="Tahoma"/>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Pr="00197DAB" w:rsidRDefault="00EA555F" w:rsidP="00197DAB">
    <w:pPr>
      <w:pStyle w:val="Header"/>
      <w:tabs>
        <w:tab w:val="clear" w:pos="4819"/>
        <w:tab w:val="clear" w:pos="9638"/>
        <w:tab w:val="left" w:pos="5216"/>
      </w:tabs>
      <w:jc w:val="right"/>
      <w:rPr>
        <w:rFonts w:cs="Tahoma"/>
        <w:szCs w:val="22"/>
      </w:rPr>
    </w:pPr>
    <w:r w:rsidRPr="00197DAB">
      <w:rPr>
        <w:rFonts w:cs="Tahoma"/>
        <w:szCs w:val="22"/>
      </w:rPr>
      <w:tab/>
      <w:t>Tiivistelmä</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Default="00EA555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Pr="00E721D3" w:rsidRDefault="00EA555F" w:rsidP="00E721D3">
    <w:pPr>
      <w:pStyle w:val="Header"/>
      <w:tabs>
        <w:tab w:val="clear" w:pos="4819"/>
        <w:tab w:val="clear" w:pos="9638"/>
        <w:tab w:val="left" w:pos="5216"/>
      </w:tabs>
      <w:jc w:val="right"/>
      <w:rPr>
        <w:rFonts w:cs="Tahoma"/>
        <w:szCs w:val="22"/>
      </w:rPr>
    </w:pPr>
    <w:r w:rsidRPr="00E721D3">
      <w:rPr>
        <w:rFonts w:cs="Tahoma"/>
        <w:szCs w:val="22"/>
      </w:rPr>
      <w:tab/>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Default="00EA555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Default="00EA555F">
    <w:pPr>
      <w:pStyle w:val="Header"/>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Default="00EA555F">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742141"/>
      <w:docPartObj>
        <w:docPartGallery w:val="Page Numbers (Top of Page)"/>
        <w:docPartUnique/>
      </w:docPartObj>
    </w:sdtPr>
    <w:sdtEndPr>
      <w:rPr>
        <w:noProof/>
      </w:rPr>
    </w:sdtEndPr>
    <w:sdtContent>
      <w:p w:rsidR="00EA555F" w:rsidRDefault="00EA555F">
        <w:pPr>
          <w:pStyle w:val="Header"/>
          <w:jc w:val="right"/>
        </w:pPr>
        <w:r>
          <w:fldChar w:fldCharType="begin"/>
        </w:r>
        <w:r>
          <w:instrText xml:space="preserve"> PAGE   \* MERGEFORMAT </w:instrText>
        </w:r>
        <w:r>
          <w:fldChar w:fldCharType="separate"/>
        </w:r>
        <w:r w:rsidR="005C737B">
          <w:rPr>
            <w:noProof/>
          </w:rPr>
          <w:t>14</w:t>
        </w:r>
        <w:r>
          <w:rPr>
            <w:noProof/>
          </w:rPr>
          <w:fldChar w:fldCharType="end"/>
        </w:r>
      </w:p>
    </w:sdtContent>
  </w:sdt>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5478242"/>
      <w:docPartObj>
        <w:docPartGallery w:val="Page Numbers (Top of Page)"/>
        <w:docPartUnique/>
      </w:docPartObj>
    </w:sdtPr>
    <w:sdtEndPr>
      <w:rPr>
        <w:noProof/>
      </w:rPr>
    </w:sdtEndPr>
    <w:sdtContent>
      <w:p w:rsidR="00EA555F" w:rsidRDefault="00EA555F" w:rsidP="00A60A2E">
        <w:pPr>
          <w:pStyle w:val="Header"/>
          <w:jc w:val="right"/>
        </w:pPr>
        <w:r>
          <w:t>Liite 1</w:t>
        </w:r>
      </w:p>
      <w:p w:rsidR="00EA555F" w:rsidRDefault="00EA555F" w:rsidP="00A60A2E">
        <w:pPr>
          <w:pStyle w:val="Header"/>
          <w:tabs>
            <w:tab w:val="left" w:pos="7797"/>
            <w:tab w:val="right" w:pos="8505"/>
          </w:tabs>
          <w:jc w:val="center"/>
        </w:pPr>
        <w:r>
          <w:tab/>
        </w:r>
        <w:r>
          <w:tab/>
        </w:r>
        <w:r>
          <w:fldChar w:fldCharType="begin"/>
        </w:r>
        <w:r>
          <w:instrText>PAGE   \* MERGEFORMAT</w:instrText>
        </w:r>
        <w:r>
          <w:fldChar w:fldCharType="separate"/>
        </w:r>
        <w:r w:rsidR="006A4A63">
          <w:rPr>
            <w:noProof/>
          </w:rPr>
          <w:t>1</w:t>
        </w:r>
        <w:r>
          <w:rPr>
            <w:noProof/>
          </w:rPr>
          <w:fldChar w:fldCharType="end"/>
        </w:r>
        <w:r>
          <w:rPr>
            <w:noProof/>
          </w:rPr>
          <w:t xml:space="preserve"> (</w:t>
        </w:r>
        <w:r w:rsidR="005C737B">
          <w:fldChar w:fldCharType="begin"/>
        </w:r>
        <w:r w:rsidR="005C737B">
          <w:instrText xml:space="preserve"> SECTIONPAGES  \* Arabic  \* MERGEFORMAT </w:instrText>
        </w:r>
        <w:r w:rsidR="005C737B">
          <w:fldChar w:fldCharType="separate"/>
        </w:r>
        <w:r w:rsidR="006A4A63">
          <w:rPr>
            <w:noProof/>
          </w:rPr>
          <w:t>1</w:t>
        </w:r>
        <w:r w:rsidR="005C737B">
          <w:rPr>
            <w:noProof/>
          </w:rPr>
          <w:fldChar w:fldCharType="end"/>
        </w:r>
        <w:r>
          <w:rPr>
            <w:noProof/>
          </w:rPr>
          <w:t>)</w:t>
        </w:r>
      </w:p>
    </w:sdtContent>
  </w:sdt>
  <w:p w:rsidR="00EA555F" w:rsidRPr="006F63EC" w:rsidRDefault="00EA555F" w:rsidP="00620258">
    <w:pPr>
      <w:pStyle w:val="Header"/>
      <w:tabs>
        <w:tab w:val="clear" w:pos="4819"/>
        <w:tab w:val="clear" w:pos="9638"/>
        <w:tab w:val="left" w:pos="5216"/>
      </w:tabs>
      <w:rPr>
        <w:rFonts w:cs="Tahoma"/>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75E451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6C4F81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2C22C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4DEFE2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3168AA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7247B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4B2A91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D06E0A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E3C60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6E814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A1E77"/>
    <w:multiLevelType w:val="hybridMultilevel"/>
    <w:tmpl w:val="FF503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3B6516"/>
    <w:multiLevelType w:val="multilevel"/>
    <w:tmpl w:val="040B001D"/>
    <w:lvl w:ilvl="0">
      <w:start w:val="1"/>
      <w:numFmt w:val="bullet"/>
      <w:pStyle w:val="Luetelma"/>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403CAD"/>
    <w:multiLevelType w:val="hybridMultilevel"/>
    <w:tmpl w:val="DE7AAA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130C6F34"/>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3FA0B9D"/>
    <w:multiLevelType w:val="hybridMultilevel"/>
    <w:tmpl w:val="5CA81C2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18B16FFE"/>
    <w:multiLevelType w:val="hybridMultilevel"/>
    <w:tmpl w:val="98BAC6A4"/>
    <w:lvl w:ilvl="0" w:tplc="B97440D6">
      <w:start w:val="1"/>
      <w:numFmt w:val="decimal"/>
      <w:pStyle w:val="Numeroidutlhteet"/>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1BA011F7"/>
    <w:multiLevelType w:val="multilevel"/>
    <w:tmpl w:val="040B001D"/>
    <w:styleLink w:val="Luetelmanluettelotyyli"/>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D1910D6"/>
    <w:multiLevelType w:val="hybridMultilevel"/>
    <w:tmpl w:val="1A6859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3AEC2DD5"/>
    <w:multiLevelType w:val="hybridMultilevel"/>
    <w:tmpl w:val="1DBE6F9E"/>
    <w:lvl w:ilvl="0" w:tplc="C7102DB2">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9" w15:restartNumberingAfterBreak="0">
    <w:nsid w:val="47542B83"/>
    <w:multiLevelType w:val="hybridMultilevel"/>
    <w:tmpl w:val="219CD39A"/>
    <w:lvl w:ilvl="0" w:tplc="26084DD4">
      <w:start w:val="1"/>
      <w:numFmt w:val="decimal"/>
      <w:pStyle w:val="Kuvionselite"/>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6D5778AA"/>
    <w:multiLevelType w:val="hybridMultilevel"/>
    <w:tmpl w:val="C79EAB64"/>
    <w:lvl w:ilvl="0" w:tplc="5A560CAE">
      <w:start w:val="1"/>
      <w:numFmt w:val="decimal"/>
      <w:pStyle w:val="Taulukonselite"/>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72D114D5"/>
    <w:multiLevelType w:val="hybridMultilevel"/>
    <w:tmpl w:val="DF4C0A3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3"/>
  </w:num>
  <w:num w:numId="2">
    <w:abstractNumId w:val="19"/>
  </w:num>
  <w:num w:numId="3">
    <w:abstractNumId w:val="20"/>
  </w:num>
  <w:num w:numId="4">
    <w:abstractNumId w:val="15"/>
  </w:num>
  <w:num w:numId="5">
    <w:abstractNumId w:val="18"/>
  </w:num>
  <w:num w:numId="6">
    <w:abstractNumId w:val="11"/>
  </w:num>
  <w:num w:numId="7">
    <w:abstractNumId w:val="14"/>
  </w:num>
  <w:num w:numId="8">
    <w:abstractNumId w:val="21"/>
  </w:num>
  <w:num w:numId="9">
    <w:abstractNumId w:val="16"/>
  </w:num>
  <w:num w:numId="10">
    <w:abstractNumId w:val="17"/>
  </w:num>
  <w:num w:numId="11">
    <w:abstractNumId w:val="10"/>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51C"/>
    <w:rsid w:val="00002318"/>
    <w:rsid w:val="00012E5B"/>
    <w:rsid w:val="00017C03"/>
    <w:rsid w:val="00021AD2"/>
    <w:rsid w:val="00033E2E"/>
    <w:rsid w:val="00037004"/>
    <w:rsid w:val="00047690"/>
    <w:rsid w:val="00054746"/>
    <w:rsid w:val="000664F8"/>
    <w:rsid w:val="0007125A"/>
    <w:rsid w:val="000753B0"/>
    <w:rsid w:val="00081D45"/>
    <w:rsid w:val="000B0AFB"/>
    <w:rsid w:val="000B4625"/>
    <w:rsid w:val="000D1CD9"/>
    <w:rsid w:val="000E0C61"/>
    <w:rsid w:val="001003B3"/>
    <w:rsid w:val="00111938"/>
    <w:rsid w:val="00112F61"/>
    <w:rsid w:val="001234DC"/>
    <w:rsid w:val="0013556A"/>
    <w:rsid w:val="00143663"/>
    <w:rsid w:val="00143979"/>
    <w:rsid w:val="001656EF"/>
    <w:rsid w:val="00177311"/>
    <w:rsid w:val="00177CD4"/>
    <w:rsid w:val="00192394"/>
    <w:rsid w:val="00197C63"/>
    <w:rsid w:val="00197DAB"/>
    <w:rsid w:val="001A201B"/>
    <w:rsid w:val="001A6BC0"/>
    <w:rsid w:val="001B0396"/>
    <w:rsid w:val="001B0D11"/>
    <w:rsid w:val="001B26CF"/>
    <w:rsid w:val="001C0E1F"/>
    <w:rsid w:val="001C2527"/>
    <w:rsid w:val="001C512B"/>
    <w:rsid w:val="001D55B0"/>
    <w:rsid w:val="001E7CA1"/>
    <w:rsid w:val="00200FEE"/>
    <w:rsid w:val="0021749C"/>
    <w:rsid w:val="002203FB"/>
    <w:rsid w:val="00237E25"/>
    <w:rsid w:val="002455CF"/>
    <w:rsid w:val="0024715D"/>
    <w:rsid w:val="00250572"/>
    <w:rsid w:val="00253E78"/>
    <w:rsid w:val="00273D44"/>
    <w:rsid w:val="0029772E"/>
    <w:rsid w:val="002B4C1A"/>
    <w:rsid w:val="002B71EB"/>
    <w:rsid w:val="002C2E64"/>
    <w:rsid w:val="002C451C"/>
    <w:rsid w:val="002D4C37"/>
    <w:rsid w:val="002D7D6B"/>
    <w:rsid w:val="00310680"/>
    <w:rsid w:val="00317192"/>
    <w:rsid w:val="00322795"/>
    <w:rsid w:val="00347DD1"/>
    <w:rsid w:val="00353B90"/>
    <w:rsid w:val="00361090"/>
    <w:rsid w:val="00374D20"/>
    <w:rsid w:val="003807CD"/>
    <w:rsid w:val="003810B2"/>
    <w:rsid w:val="003A1F3B"/>
    <w:rsid w:val="003A6CD7"/>
    <w:rsid w:val="003B0596"/>
    <w:rsid w:val="003C38D9"/>
    <w:rsid w:val="003D3396"/>
    <w:rsid w:val="003D6B61"/>
    <w:rsid w:val="003E1FB3"/>
    <w:rsid w:val="003F0079"/>
    <w:rsid w:val="003F01C3"/>
    <w:rsid w:val="003F7258"/>
    <w:rsid w:val="00401481"/>
    <w:rsid w:val="004152FC"/>
    <w:rsid w:val="00421064"/>
    <w:rsid w:val="004214AD"/>
    <w:rsid w:val="0043076F"/>
    <w:rsid w:val="0046069E"/>
    <w:rsid w:val="00470EBF"/>
    <w:rsid w:val="00475451"/>
    <w:rsid w:val="00484241"/>
    <w:rsid w:val="00487F91"/>
    <w:rsid w:val="00492FE4"/>
    <w:rsid w:val="00497271"/>
    <w:rsid w:val="004B0D34"/>
    <w:rsid w:val="004C4F57"/>
    <w:rsid w:val="004E50A6"/>
    <w:rsid w:val="004E6EF0"/>
    <w:rsid w:val="004F572C"/>
    <w:rsid w:val="004F5C16"/>
    <w:rsid w:val="004F6071"/>
    <w:rsid w:val="00501184"/>
    <w:rsid w:val="00501507"/>
    <w:rsid w:val="00505FF5"/>
    <w:rsid w:val="00507BAE"/>
    <w:rsid w:val="00513A14"/>
    <w:rsid w:val="00516A28"/>
    <w:rsid w:val="00524B1F"/>
    <w:rsid w:val="00532BD6"/>
    <w:rsid w:val="00537839"/>
    <w:rsid w:val="005411EA"/>
    <w:rsid w:val="005474F8"/>
    <w:rsid w:val="00552852"/>
    <w:rsid w:val="00553A09"/>
    <w:rsid w:val="005568D3"/>
    <w:rsid w:val="00567877"/>
    <w:rsid w:val="00567B5D"/>
    <w:rsid w:val="00571E67"/>
    <w:rsid w:val="00576753"/>
    <w:rsid w:val="0058090D"/>
    <w:rsid w:val="005827C1"/>
    <w:rsid w:val="00583AD9"/>
    <w:rsid w:val="0058630E"/>
    <w:rsid w:val="00586CDF"/>
    <w:rsid w:val="00595122"/>
    <w:rsid w:val="0059560C"/>
    <w:rsid w:val="00597BE2"/>
    <w:rsid w:val="00597EA1"/>
    <w:rsid w:val="005B14BD"/>
    <w:rsid w:val="005B3B8A"/>
    <w:rsid w:val="005C26E3"/>
    <w:rsid w:val="005C2A09"/>
    <w:rsid w:val="005C4FE6"/>
    <w:rsid w:val="005C6647"/>
    <w:rsid w:val="005C737B"/>
    <w:rsid w:val="005D54BF"/>
    <w:rsid w:val="005E14BB"/>
    <w:rsid w:val="005F07C1"/>
    <w:rsid w:val="00600602"/>
    <w:rsid w:val="006037CC"/>
    <w:rsid w:val="0060688F"/>
    <w:rsid w:val="00610083"/>
    <w:rsid w:val="00620258"/>
    <w:rsid w:val="006210FB"/>
    <w:rsid w:val="006237FF"/>
    <w:rsid w:val="00625069"/>
    <w:rsid w:val="00630E37"/>
    <w:rsid w:val="00631EDE"/>
    <w:rsid w:val="00635898"/>
    <w:rsid w:val="00636B93"/>
    <w:rsid w:val="00645A45"/>
    <w:rsid w:val="0065521B"/>
    <w:rsid w:val="0065660A"/>
    <w:rsid w:val="00660A04"/>
    <w:rsid w:val="0066498D"/>
    <w:rsid w:val="0068622C"/>
    <w:rsid w:val="0069776B"/>
    <w:rsid w:val="006A43C6"/>
    <w:rsid w:val="006A4A63"/>
    <w:rsid w:val="006B2EC6"/>
    <w:rsid w:val="006B305A"/>
    <w:rsid w:val="006C2AAA"/>
    <w:rsid w:val="006C4231"/>
    <w:rsid w:val="006D0237"/>
    <w:rsid w:val="00701D50"/>
    <w:rsid w:val="00703267"/>
    <w:rsid w:val="007364BF"/>
    <w:rsid w:val="007473C8"/>
    <w:rsid w:val="00752A9E"/>
    <w:rsid w:val="007579B9"/>
    <w:rsid w:val="00763E2A"/>
    <w:rsid w:val="0076746A"/>
    <w:rsid w:val="00782012"/>
    <w:rsid w:val="00783FB9"/>
    <w:rsid w:val="00796B91"/>
    <w:rsid w:val="00797435"/>
    <w:rsid w:val="007B1A2B"/>
    <w:rsid w:val="007C5805"/>
    <w:rsid w:val="007E4DF2"/>
    <w:rsid w:val="007F03A4"/>
    <w:rsid w:val="00802136"/>
    <w:rsid w:val="0080609F"/>
    <w:rsid w:val="00814580"/>
    <w:rsid w:val="00821406"/>
    <w:rsid w:val="0082624E"/>
    <w:rsid w:val="00827565"/>
    <w:rsid w:val="0083082D"/>
    <w:rsid w:val="008321C4"/>
    <w:rsid w:val="00835606"/>
    <w:rsid w:val="00850800"/>
    <w:rsid w:val="00851205"/>
    <w:rsid w:val="00864EBB"/>
    <w:rsid w:val="00871FD5"/>
    <w:rsid w:val="008A6A94"/>
    <w:rsid w:val="008B3B69"/>
    <w:rsid w:val="008B75F0"/>
    <w:rsid w:val="008C4578"/>
    <w:rsid w:val="008D05B2"/>
    <w:rsid w:val="008D56F6"/>
    <w:rsid w:val="0090236B"/>
    <w:rsid w:val="00921CAD"/>
    <w:rsid w:val="00921D8D"/>
    <w:rsid w:val="00927FDA"/>
    <w:rsid w:val="009403E8"/>
    <w:rsid w:val="00950CAA"/>
    <w:rsid w:val="009547D7"/>
    <w:rsid w:val="00972937"/>
    <w:rsid w:val="009827E5"/>
    <w:rsid w:val="0098321E"/>
    <w:rsid w:val="00983E87"/>
    <w:rsid w:val="00992554"/>
    <w:rsid w:val="00992BF4"/>
    <w:rsid w:val="009938E5"/>
    <w:rsid w:val="009954D1"/>
    <w:rsid w:val="009A6887"/>
    <w:rsid w:val="009A6C55"/>
    <w:rsid w:val="009B3312"/>
    <w:rsid w:val="009B61FD"/>
    <w:rsid w:val="009B74E0"/>
    <w:rsid w:val="009B792F"/>
    <w:rsid w:val="009C1AFC"/>
    <w:rsid w:val="009D3C98"/>
    <w:rsid w:val="009D60E9"/>
    <w:rsid w:val="009E5DBC"/>
    <w:rsid w:val="009E6125"/>
    <w:rsid w:val="009F0164"/>
    <w:rsid w:val="009F495F"/>
    <w:rsid w:val="00A0292E"/>
    <w:rsid w:val="00A03A84"/>
    <w:rsid w:val="00A077D9"/>
    <w:rsid w:val="00A12596"/>
    <w:rsid w:val="00A1415A"/>
    <w:rsid w:val="00A15621"/>
    <w:rsid w:val="00A20832"/>
    <w:rsid w:val="00A22742"/>
    <w:rsid w:val="00A33D0C"/>
    <w:rsid w:val="00A44431"/>
    <w:rsid w:val="00A4455C"/>
    <w:rsid w:val="00A505E2"/>
    <w:rsid w:val="00A554DB"/>
    <w:rsid w:val="00A55842"/>
    <w:rsid w:val="00A60A2E"/>
    <w:rsid w:val="00A67332"/>
    <w:rsid w:val="00A87D94"/>
    <w:rsid w:val="00A9007A"/>
    <w:rsid w:val="00AA3913"/>
    <w:rsid w:val="00AA79C4"/>
    <w:rsid w:val="00AC1E0E"/>
    <w:rsid w:val="00AD7FA2"/>
    <w:rsid w:val="00B10D75"/>
    <w:rsid w:val="00B23822"/>
    <w:rsid w:val="00B3429C"/>
    <w:rsid w:val="00B36756"/>
    <w:rsid w:val="00B4302B"/>
    <w:rsid w:val="00B700E4"/>
    <w:rsid w:val="00B74FF2"/>
    <w:rsid w:val="00B82DB8"/>
    <w:rsid w:val="00B8704C"/>
    <w:rsid w:val="00B91C6B"/>
    <w:rsid w:val="00B93805"/>
    <w:rsid w:val="00BC52BE"/>
    <w:rsid w:val="00BC5CA9"/>
    <w:rsid w:val="00BC6255"/>
    <w:rsid w:val="00BC6AFA"/>
    <w:rsid w:val="00BE7D01"/>
    <w:rsid w:val="00BF4D4F"/>
    <w:rsid w:val="00BF615D"/>
    <w:rsid w:val="00C01F96"/>
    <w:rsid w:val="00C10279"/>
    <w:rsid w:val="00C11895"/>
    <w:rsid w:val="00C142F6"/>
    <w:rsid w:val="00C2507D"/>
    <w:rsid w:val="00C36E53"/>
    <w:rsid w:val="00C47842"/>
    <w:rsid w:val="00C478F1"/>
    <w:rsid w:val="00C703CD"/>
    <w:rsid w:val="00C70964"/>
    <w:rsid w:val="00C71395"/>
    <w:rsid w:val="00C77EC7"/>
    <w:rsid w:val="00C97BD0"/>
    <w:rsid w:val="00CA520D"/>
    <w:rsid w:val="00CB253F"/>
    <w:rsid w:val="00CB68F4"/>
    <w:rsid w:val="00CC627B"/>
    <w:rsid w:val="00CD3851"/>
    <w:rsid w:val="00CD4B59"/>
    <w:rsid w:val="00CE18C8"/>
    <w:rsid w:val="00CE2BA5"/>
    <w:rsid w:val="00CE36B1"/>
    <w:rsid w:val="00CE48CF"/>
    <w:rsid w:val="00CE6B5B"/>
    <w:rsid w:val="00CE6FCD"/>
    <w:rsid w:val="00CE735C"/>
    <w:rsid w:val="00CF23F4"/>
    <w:rsid w:val="00D063FC"/>
    <w:rsid w:val="00D103B8"/>
    <w:rsid w:val="00D11642"/>
    <w:rsid w:val="00D22933"/>
    <w:rsid w:val="00D23B04"/>
    <w:rsid w:val="00D25791"/>
    <w:rsid w:val="00D269C2"/>
    <w:rsid w:val="00D37B3B"/>
    <w:rsid w:val="00D56B16"/>
    <w:rsid w:val="00D6669E"/>
    <w:rsid w:val="00D73525"/>
    <w:rsid w:val="00D74266"/>
    <w:rsid w:val="00D86588"/>
    <w:rsid w:val="00D944FC"/>
    <w:rsid w:val="00D97D44"/>
    <w:rsid w:val="00DA42B6"/>
    <w:rsid w:val="00DA51B6"/>
    <w:rsid w:val="00DA5AD4"/>
    <w:rsid w:val="00DB5164"/>
    <w:rsid w:val="00DC4C66"/>
    <w:rsid w:val="00DD1156"/>
    <w:rsid w:val="00DD346C"/>
    <w:rsid w:val="00DF2688"/>
    <w:rsid w:val="00DF477C"/>
    <w:rsid w:val="00E009AC"/>
    <w:rsid w:val="00E057FF"/>
    <w:rsid w:val="00E31C33"/>
    <w:rsid w:val="00E721D3"/>
    <w:rsid w:val="00E72F5D"/>
    <w:rsid w:val="00E74302"/>
    <w:rsid w:val="00E858A3"/>
    <w:rsid w:val="00E9006F"/>
    <w:rsid w:val="00E922E5"/>
    <w:rsid w:val="00E97D16"/>
    <w:rsid w:val="00EA555F"/>
    <w:rsid w:val="00EA7759"/>
    <w:rsid w:val="00EB0D78"/>
    <w:rsid w:val="00EB1D96"/>
    <w:rsid w:val="00EB4C73"/>
    <w:rsid w:val="00EB5DB8"/>
    <w:rsid w:val="00EC5011"/>
    <w:rsid w:val="00EE4866"/>
    <w:rsid w:val="00EF6FFF"/>
    <w:rsid w:val="00F056D9"/>
    <w:rsid w:val="00F14D33"/>
    <w:rsid w:val="00F2102C"/>
    <w:rsid w:val="00F301A5"/>
    <w:rsid w:val="00F4546D"/>
    <w:rsid w:val="00F564DA"/>
    <w:rsid w:val="00F5735D"/>
    <w:rsid w:val="00F70B89"/>
    <w:rsid w:val="00F87676"/>
    <w:rsid w:val="00F9237B"/>
    <w:rsid w:val="00F934B4"/>
    <w:rsid w:val="00FC1D70"/>
    <w:rsid w:val="00FC3CF6"/>
    <w:rsid w:val="00FD25A7"/>
    <w:rsid w:val="00FD4F50"/>
    <w:rsid w:val="00FD680C"/>
    <w:rsid w:val="00FD6F40"/>
    <w:rsid w:val="00FE2EFC"/>
    <w:rsid w:val="00FE34F6"/>
    <w:rsid w:val="00FF0C21"/>
    <w:rsid w:val="00FF1A4C"/>
    <w:rsid w:val="00FF7139"/>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3C6"/>
    <w:pPr>
      <w:spacing w:line="360" w:lineRule="auto"/>
      <w:jc w:val="both"/>
    </w:pPr>
    <w:rPr>
      <w:rFonts w:asciiTheme="minorHAnsi" w:hAnsiTheme="minorHAnsi"/>
      <w:sz w:val="22"/>
      <w:szCs w:val="24"/>
    </w:rPr>
  </w:style>
  <w:style w:type="paragraph" w:styleId="Heading1">
    <w:name w:val="heading 1"/>
    <w:basedOn w:val="leipteksti"/>
    <w:next w:val="leipteksti"/>
    <w:link w:val="Heading1Char"/>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Heading2">
    <w:name w:val="heading 2"/>
    <w:basedOn w:val="leipteksti"/>
    <w:next w:val="leipteksti"/>
    <w:link w:val="Heading2Char"/>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Heading3">
    <w:name w:val="heading 3"/>
    <w:basedOn w:val="leipteksti"/>
    <w:next w:val="leipteksti"/>
    <w:link w:val="Heading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character" w:customStyle="1" w:styleId="Heading1Char">
    <w:name w:val="Heading 1 Char"/>
    <w:basedOn w:val="DefaultParagraphFont"/>
    <w:link w:val="Heading1"/>
    <w:uiPriority w:val="9"/>
    <w:rsid w:val="00A554DB"/>
    <w:rPr>
      <w:rFonts w:asciiTheme="majorHAnsi" w:eastAsiaTheme="majorEastAsia" w:hAnsiTheme="majorHAnsi" w:cstheme="majorBidi"/>
      <w:b/>
      <w:bCs/>
      <w:sz w:val="24"/>
      <w:szCs w:val="28"/>
      <w:lang w:eastAsia="en-US"/>
    </w:rPr>
  </w:style>
  <w:style w:type="character" w:customStyle="1" w:styleId="Heading2Char">
    <w:name w:val="Heading 2 Char"/>
    <w:basedOn w:val="DefaultParagraphFont"/>
    <w:link w:val="Heading2"/>
    <w:uiPriority w:val="9"/>
    <w:rsid w:val="00C71395"/>
    <w:rPr>
      <w:rFonts w:asciiTheme="majorHAnsi" w:eastAsiaTheme="majorEastAsia" w:hAnsiTheme="majorHAnsi" w:cstheme="majorBidi"/>
      <w:bCs/>
      <w:sz w:val="22"/>
      <w:szCs w:val="26"/>
      <w:lang w:eastAsia="en-US"/>
    </w:rPr>
  </w:style>
  <w:style w:type="character" w:customStyle="1" w:styleId="Heading3Char">
    <w:name w:val="Heading 3 Char"/>
    <w:basedOn w:val="DefaultParagraphFont"/>
    <w:link w:val="Heading3"/>
    <w:uiPriority w:val="9"/>
    <w:rsid w:val="00A554DB"/>
    <w:rPr>
      <w:rFonts w:asciiTheme="majorHAnsi" w:eastAsiaTheme="majorEastAsia" w:hAnsiTheme="majorHAnsi" w:cstheme="majorBidi"/>
      <w:bCs/>
      <w:sz w:val="22"/>
      <w:szCs w:val="22"/>
      <w:lang w:eastAsia="en-US"/>
    </w:rPr>
  </w:style>
  <w:style w:type="character" w:customStyle="1" w:styleId="Heading4Char">
    <w:name w:val="Heading 4 Char"/>
    <w:basedOn w:val="DefaultParagraphFont"/>
    <w:link w:val="Heading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Kuvionselite">
    <w:name w:val="Kuvion selite"/>
    <w:basedOn w:val="leipteksti"/>
    <w:next w:val="leipteksti"/>
    <w:qFormat/>
    <w:rsid w:val="001656EF"/>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802136"/>
    <w:pPr>
      <w:keepNext/>
      <w:numPr>
        <w:numId w:val="3"/>
      </w:numPr>
      <w:ind w:left="1304" w:hanging="1304"/>
    </w:pPr>
    <w:rPr>
      <w:sz w:val="20"/>
    </w:rPr>
  </w:style>
  <w:style w:type="paragraph" w:styleId="TOC2">
    <w:name w:val="toc 2"/>
    <w:basedOn w:val="leipteksti"/>
    <w:next w:val="leipteksti"/>
    <w:uiPriority w:val="39"/>
    <w:unhideWhenUsed/>
    <w:rsid w:val="0076746A"/>
    <w:pPr>
      <w:tabs>
        <w:tab w:val="left" w:pos="964"/>
        <w:tab w:val="right" w:pos="8494"/>
      </w:tabs>
      <w:spacing w:before="120" w:after="120" w:line="240" w:lineRule="auto"/>
      <w:ind w:left="397"/>
    </w:pPr>
  </w:style>
  <w:style w:type="paragraph" w:customStyle="1" w:styleId="Lhde">
    <w:name w:val="Lähde"/>
    <w:basedOn w:val="leipteksti"/>
    <w:next w:val="leipteksti"/>
    <w:qFormat/>
    <w:rsid w:val="00703267"/>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ulukonteksti">
    <w:name w:val="Taulukon teksti"/>
    <w:basedOn w:val="leipteksti"/>
    <w:next w:val="leipteksti"/>
    <w:qFormat/>
    <w:rsid w:val="000664F8"/>
    <w:pPr>
      <w:spacing w:before="0" w:after="0" w:line="240" w:lineRule="auto"/>
    </w:pPr>
    <w:rPr>
      <w:sz w:val="20"/>
    </w:rPr>
  </w:style>
  <w:style w:type="paragraph" w:customStyle="1" w:styleId="leipteksti">
    <w:name w:val="leipäteksti"/>
    <w:basedOn w:val="Normal"/>
    <w:qFormat/>
    <w:rsid w:val="000664F8"/>
    <w:pPr>
      <w:spacing w:before="380" w:after="380"/>
    </w:pPr>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
    <w:next w:val="leipteksti"/>
    <w:link w:val="QuoteChar"/>
    <w:uiPriority w:val="29"/>
    <w:qFormat/>
    <w:rsid w:val="001C512B"/>
    <w:pPr>
      <w:spacing w:before="200" w:line="240" w:lineRule="auto"/>
      <w:ind w:left="1304"/>
    </w:pPr>
    <w:rPr>
      <w:iCs/>
      <w:color w:val="000000" w:themeColor="text1"/>
      <w:sz w:val="20"/>
    </w:rPr>
  </w:style>
  <w:style w:type="character" w:customStyle="1" w:styleId="QuoteChar">
    <w:name w:val="Quote Char"/>
    <w:basedOn w:val="DefaultParagraphFont"/>
    <w:link w:val="Quote"/>
    <w:uiPriority w:val="29"/>
    <w:rsid w:val="001C512B"/>
    <w:rPr>
      <w:rFonts w:asciiTheme="minorHAnsi" w:eastAsiaTheme="minorHAnsi" w:hAnsiTheme="minorHAnsi"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spacing w:after="240"/>
    </w:pPr>
  </w:style>
  <w:style w:type="table" w:styleId="TableGrid">
    <w:name w:val="Table Grid"/>
    <w:basedOn w:val="TableNormal"/>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nimi">
    <w:name w:val="nimiö"/>
    <w:basedOn w:val="Normal"/>
    <w:qFormat/>
    <w:rsid w:val="00FE2EFC"/>
    <w:pPr>
      <w:spacing w:line="240" w:lineRule="auto"/>
    </w:pPr>
  </w:style>
  <w:style w:type="paragraph" w:customStyle="1" w:styleId="tiivistelm">
    <w:name w:val="tiivistelmä"/>
    <w:basedOn w:val="Normal"/>
    <w:qFormat/>
    <w:rsid w:val="002C2E64"/>
    <w:pPr>
      <w:spacing w:line="240" w:lineRule="auto"/>
    </w:pPr>
    <w:rPr>
      <w:lang w:eastAsia="en-US"/>
    </w:rPr>
  </w:style>
  <w:style w:type="paragraph" w:customStyle="1" w:styleId="Taulukontekstibold">
    <w:name w:val="Taulukon teksti bold"/>
    <w:basedOn w:val="Taulukonteksti"/>
    <w:qFormat/>
    <w:rsid w:val="00FE2EFC"/>
    <w:rPr>
      <w:b/>
    </w:rPr>
  </w:style>
  <w:style w:type="paragraph" w:customStyle="1" w:styleId="Kuvanselite">
    <w:name w:val="Kuvan selite"/>
    <w:basedOn w:val="Kuvionselite"/>
    <w:next w:val="leipteksti"/>
    <w:qFormat/>
    <w:rsid w:val="00BC6AFA"/>
    <w:pPr>
      <w:numPr>
        <w:numId w:val="5"/>
      </w:numPr>
    </w:pPr>
  </w:style>
  <w:style w:type="paragraph" w:customStyle="1" w:styleId="Kuvio">
    <w:name w:val="Kuvio"/>
    <w:basedOn w:val="Normal"/>
    <w:next w:val="Kuvionselite"/>
    <w:qFormat/>
    <w:rsid w:val="00E72F5D"/>
    <w:pPr>
      <w:keepNext/>
    </w:pPr>
    <w:rPr>
      <w:rFonts w:ascii="Tahoma" w:hAnsi="Tahoma"/>
      <w:noProof/>
    </w:rPr>
  </w:style>
  <w:style w:type="paragraph" w:customStyle="1" w:styleId="Luetelma">
    <w:name w:val="Luetelma"/>
    <w:basedOn w:val="leipteksti"/>
    <w:qFormat/>
    <w:rsid w:val="000664F8"/>
    <w:pPr>
      <w:numPr>
        <w:numId w:val="6"/>
      </w:numPr>
      <w:spacing w:before="240" w:after="240" w:line="240" w:lineRule="auto"/>
      <w:ind w:left="1304" w:hanging="567"/>
    </w:pPr>
  </w:style>
  <w:style w:type="paragraph" w:customStyle="1" w:styleId="Kuva">
    <w:name w:val="Kuva"/>
    <w:basedOn w:val="Kuvio"/>
    <w:next w:val="Kuvanselite"/>
    <w:qFormat/>
    <w:rsid w:val="00F056D9"/>
  </w:style>
  <w:style w:type="paragraph" w:styleId="Caption">
    <w:name w:val="caption"/>
    <w:basedOn w:val="Normal"/>
    <w:next w:val="Normal"/>
    <w:unhideWhenUsed/>
    <w:qFormat/>
    <w:rsid w:val="00F056D9"/>
    <w:pPr>
      <w:spacing w:after="200" w:line="240" w:lineRule="auto"/>
    </w:pPr>
    <w:rPr>
      <w:b/>
      <w:bCs/>
      <w:color w:val="4F81BD" w:themeColor="accent1"/>
      <w:sz w:val="18"/>
      <w:szCs w:val="18"/>
    </w:rPr>
  </w:style>
  <w:style w:type="paragraph" w:customStyle="1" w:styleId="Lyhenneluettelonkohdanpitkotsikko">
    <w:name w:val="Lyhenneluettelon kohdan pitkä otsikko"/>
    <w:basedOn w:val="Normal"/>
    <w:qFormat/>
    <w:rsid w:val="00992554"/>
  </w:style>
  <w:style w:type="paragraph" w:customStyle="1" w:styleId="Lyhenneluettelonkohta">
    <w:name w:val="Lyhenneluettelon kohta"/>
    <w:basedOn w:val="Normal"/>
    <w:qFormat/>
    <w:rsid w:val="00992554"/>
    <w:pPr>
      <w:spacing w:after="360"/>
      <w:ind w:left="1304" w:hanging="1304"/>
    </w:pPr>
  </w:style>
  <w:style w:type="paragraph" w:customStyle="1" w:styleId="Lyhenneluettelonotsikko">
    <w:name w:val="Lyhenneluettelon otsikko"/>
    <w:basedOn w:val="leipteksti"/>
    <w:next w:val="Lyhenneluettelonkohta"/>
    <w:qFormat/>
    <w:rsid w:val="00992554"/>
    <w:rPr>
      <w:rFonts w:asciiTheme="majorHAnsi" w:hAnsiTheme="majorHAnsi"/>
      <w:b/>
      <w:sz w:val="24"/>
      <w:szCs w:val="24"/>
    </w:rPr>
  </w:style>
  <w:style w:type="paragraph" w:customStyle="1" w:styleId="Lhdeluettelonotsikko">
    <w:name w:val="Lähdeluettelon_otsikko"/>
    <w:basedOn w:val="Heading1"/>
    <w:qFormat/>
    <w:rsid w:val="00033E2E"/>
    <w:pPr>
      <w:pageBreakBefore/>
      <w:numPr>
        <w:numId w:val="0"/>
      </w:numPr>
      <w:ind w:left="431" w:hanging="431"/>
    </w:pPr>
    <w:rPr>
      <w:rFonts w:asciiTheme="minorHAnsi" w:hAnsiTheme="minorHAnsi"/>
    </w:rPr>
  </w:style>
  <w:style w:type="paragraph" w:customStyle="1" w:styleId="Sisllysluettelonotsikko">
    <w:name w:val="Sisällysluettelon_otsikko"/>
    <w:basedOn w:val="leipteksti"/>
    <w:qFormat/>
    <w:rsid w:val="00033E2E"/>
    <w:rPr>
      <w:b/>
      <w:sz w:val="24"/>
      <w:szCs w:val="24"/>
    </w:rPr>
  </w:style>
  <w:style w:type="numbering" w:customStyle="1" w:styleId="Luetelmanluettelotyyli">
    <w:name w:val="Luetelman luettelotyyli"/>
    <w:basedOn w:val="NoList"/>
    <w:uiPriority w:val="99"/>
    <w:rsid w:val="00017C03"/>
    <w:pPr>
      <w:numPr>
        <w:numId w:val="9"/>
      </w:numPr>
    </w:pPr>
  </w:style>
  <w:style w:type="paragraph" w:customStyle="1" w:styleId="Sisllysluettelonsivunumerotonkohta">
    <w:name w:val="Sisällysluettelon sivunumeroton kohta"/>
    <w:basedOn w:val="leipteksti"/>
    <w:qFormat/>
    <w:rsid w:val="0076746A"/>
    <w:pPr>
      <w:spacing w:before="0" w:after="0"/>
    </w:pPr>
  </w:style>
  <w:style w:type="character" w:styleId="PlaceholderText">
    <w:name w:val="Placeholder Text"/>
    <w:basedOn w:val="DefaultParagraphFont"/>
    <w:uiPriority w:val="99"/>
    <w:semiHidden/>
    <w:rsid w:val="00B8704C"/>
    <w:rPr>
      <w:color w:val="808080"/>
    </w:rPr>
  </w:style>
  <w:style w:type="paragraph" w:customStyle="1" w:styleId="Leiptekstiennenlainausta">
    <w:name w:val="Leipäteksti ennen lainausta"/>
    <w:basedOn w:val="leipteksti"/>
    <w:qFormat/>
    <w:rsid w:val="001C512B"/>
    <w:pPr>
      <w:spacing w:after="200"/>
    </w:pPr>
  </w:style>
  <w:style w:type="paragraph" w:styleId="Bibliography">
    <w:name w:val="Bibliography"/>
    <w:basedOn w:val="Normal"/>
    <w:next w:val="Normal"/>
    <w:uiPriority w:val="37"/>
    <w:semiHidden/>
    <w:unhideWhenUsed/>
    <w:rsid w:val="00B74FF2"/>
  </w:style>
  <w:style w:type="paragraph" w:styleId="BlockText">
    <w:name w:val="Block Text"/>
    <w:basedOn w:val="Normal"/>
    <w:semiHidden/>
    <w:unhideWhenUsed/>
    <w:rsid w:val="00B74FF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BodyText">
    <w:name w:val="Body Text"/>
    <w:basedOn w:val="Normal"/>
    <w:link w:val="BodyTextChar"/>
    <w:semiHidden/>
    <w:unhideWhenUsed/>
    <w:rsid w:val="00B74FF2"/>
    <w:pPr>
      <w:spacing w:after="120"/>
    </w:pPr>
  </w:style>
  <w:style w:type="character" w:customStyle="1" w:styleId="BodyTextChar">
    <w:name w:val="Body Text Char"/>
    <w:basedOn w:val="DefaultParagraphFont"/>
    <w:link w:val="BodyText"/>
    <w:semiHidden/>
    <w:rsid w:val="00B74FF2"/>
    <w:rPr>
      <w:rFonts w:asciiTheme="minorHAnsi" w:hAnsiTheme="minorHAnsi"/>
      <w:sz w:val="22"/>
      <w:szCs w:val="24"/>
    </w:rPr>
  </w:style>
  <w:style w:type="paragraph" w:styleId="BodyText2">
    <w:name w:val="Body Text 2"/>
    <w:basedOn w:val="Normal"/>
    <w:link w:val="BodyText2Char"/>
    <w:semiHidden/>
    <w:unhideWhenUsed/>
    <w:rsid w:val="00B74FF2"/>
    <w:pPr>
      <w:spacing w:after="120" w:line="480" w:lineRule="auto"/>
    </w:pPr>
  </w:style>
  <w:style w:type="character" w:customStyle="1" w:styleId="BodyText2Char">
    <w:name w:val="Body Text 2 Char"/>
    <w:basedOn w:val="DefaultParagraphFont"/>
    <w:link w:val="BodyText2"/>
    <w:semiHidden/>
    <w:rsid w:val="00B74FF2"/>
    <w:rPr>
      <w:rFonts w:asciiTheme="minorHAnsi" w:hAnsiTheme="minorHAnsi"/>
      <w:sz w:val="22"/>
      <w:szCs w:val="24"/>
    </w:rPr>
  </w:style>
  <w:style w:type="paragraph" w:styleId="BodyText3">
    <w:name w:val="Body Text 3"/>
    <w:basedOn w:val="Normal"/>
    <w:link w:val="BodyText3Char"/>
    <w:semiHidden/>
    <w:unhideWhenUsed/>
    <w:rsid w:val="00B74FF2"/>
    <w:pPr>
      <w:spacing w:after="120"/>
    </w:pPr>
    <w:rPr>
      <w:sz w:val="16"/>
      <w:szCs w:val="16"/>
    </w:rPr>
  </w:style>
  <w:style w:type="character" w:customStyle="1" w:styleId="BodyText3Char">
    <w:name w:val="Body Text 3 Char"/>
    <w:basedOn w:val="DefaultParagraphFont"/>
    <w:link w:val="BodyText3"/>
    <w:semiHidden/>
    <w:rsid w:val="00B74FF2"/>
    <w:rPr>
      <w:rFonts w:asciiTheme="minorHAnsi" w:hAnsiTheme="minorHAnsi"/>
      <w:sz w:val="16"/>
      <w:szCs w:val="16"/>
    </w:rPr>
  </w:style>
  <w:style w:type="paragraph" w:styleId="BodyTextFirstIndent">
    <w:name w:val="Body Text First Indent"/>
    <w:basedOn w:val="BodyText"/>
    <w:link w:val="BodyTextFirstIndentChar"/>
    <w:rsid w:val="00B74FF2"/>
    <w:pPr>
      <w:spacing w:after="0"/>
      <w:ind w:firstLine="360"/>
    </w:pPr>
  </w:style>
  <w:style w:type="character" w:customStyle="1" w:styleId="BodyTextFirstIndentChar">
    <w:name w:val="Body Text First Indent Char"/>
    <w:basedOn w:val="BodyTextChar"/>
    <w:link w:val="BodyTextFirstIndent"/>
    <w:rsid w:val="00B74FF2"/>
    <w:rPr>
      <w:rFonts w:asciiTheme="minorHAnsi" w:hAnsiTheme="minorHAnsi"/>
      <w:sz w:val="22"/>
      <w:szCs w:val="24"/>
    </w:rPr>
  </w:style>
  <w:style w:type="paragraph" w:styleId="BodyTextIndent">
    <w:name w:val="Body Text Indent"/>
    <w:basedOn w:val="Normal"/>
    <w:link w:val="BodyTextIndentChar"/>
    <w:semiHidden/>
    <w:unhideWhenUsed/>
    <w:rsid w:val="00B74FF2"/>
    <w:pPr>
      <w:spacing w:after="120"/>
      <w:ind w:left="283"/>
    </w:pPr>
  </w:style>
  <w:style w:type="character" w:customStyle="1" w:styleId="BodyTextIndentChar">
    <w:name w:val="Body Text Indent Char"/>
    <w:basedOn w:val="DefaultParagraphFont"/>
    <w:link w:val="BodyTextIndent"/>
    <w:semiHidden/>
    <w:rsid w:val="00B74FF2"/>
    <w:rPr>
      <w:rFonts w:asciiTheme="minorHAnsi" w:hAnsiTheme="minorHAnsi"/>
      <w:sz w:val="22"/>
      <w:szCs w:val="24"/>
    </w:rPr>
  </w:style>
  <w:style w:type="paragraph" w:styleId="BodyTextFirstIndent2">
    <w:name w:val="Body Text First Indent 2"/>
    <w:basedOn w:val="BodyTextIndent"/>
    <w:link w:val="BodyTextFirstIndent2Char"/>
    <w:semiHidden/>
    <w:unhideWhenUsed/>
    <w:rsid w:val="00B74FF2"/>
    <w:pPr>
      <w:spacing w:after="0"/>
      <w:ind w:left="360" w:firstLine="360"/>
    </w:pPr>
  </w:style>
  <w:style w:type="character" w:customStyle="1" w:styleId="BodyTextFirstIndent2Char">
    <w:name w:val="Body Text First Indent 2 Char"/>
    <w:basedOn w:val="BodyTextIndentChar"/>
    <w:link w:val="BodyTextFirstIndent2"/>
    <w:semiHidden/>
    <w:rsid w:val="00B74FF2"/>
    <w:rPr>
      <w:rFonts w:asciiTheme="minorHAnsi" w:hAnsiTheme="minorHAnsi"/>
      <w:sz w:val="22"/>
      <w:szCs w:val="24"/>
    </w:rPr>
  </w:style>
  <w:style w:type="paragraph" w:styleId="BodyTextIndent2">
    <w:name w:val="Body Text Indent 2"/>
    <w:basedOn w:val="Normal"/>
    <w:link w:val="BodyTextIndent2Char"/>
    <w:semiHidden/>
    <w:unhideWhenUsed/>
    <w:rsid w:val="00B74FF2"/>
    <w:pPr>
      <w:spacing w:after="120" w:line="480" w:lineRule="auto"/>
      <w:ind w:left="283"/>
    </w:pPr>
  </w:style>
  <w:style w:type="character" w:customStyle="1" w:styleId="BodyTextIndent2Char">
    <w:name w:val="Body Text Indent 2 Char"/>
    <w:basedOn w:val="DefaultParagraphFont"/>
    <w:link w:val="BodyTextIndent2"/>
    <w:semiHidden/>
    <w:rsid w:val="00B74FF2"/>
    <w:rPr>
      <w:rFonts w:asciiTheme="minorHAnsi" w:hAnsiTheme="minorHAnsi"/>
      <w:sz w:val="22"/>
      <w:szCs w:val="24"/>
    </w:rPr>
  </w:style>
  <w:style w:type="paragraph" w:styleId="BodyTextIndent3">
    <w:name w:val="Body Text Indent 3"/>
    <w:basedOn w:val="Normal"/>
    <w:link w:val="BodyTextIndent3Char"/>
    <w:semiHidden/>
    <w:unhideWhenUsed/>
    <w:rsid w:val="00B74FF2"/>
    <w:pPr>
      <w:spacing w:after="120"/>
      <w:ind w:left="283"/>
    </w:pPr>
    <w:rPr>
      <w:sz w:val="16"/>
      <w:szCs w:val="16"/>
    </w:rPr>
  </w:style>
  <w:style w:type="character" w:customStyle="1" w:styleId="BodyTextIndent3Char">
    <w:name w:val="Body Text Indent 3 Char"/>
    <w:basedOn w:val="DefaultParagraphFont"/>
    <w:link w:val="BodyTextIndent3"/>
    <w:semiHidden/>
    <w:rsid w:val="00B74FF2"/>
    <w:rPr>
      <w:rFonts w:asciiTheme="minorHAnsi" w:hAnsiTheme="minorHAnsi"/>
      <w:sz w:val="16"/>
      <w:szCs w:val="16"/>
    </w:rPr>
  </w:style>
  <w:style w:type="paragraph" w:styleId="Closing">
    <w:name w:val="Closing"/>
    <w:basedOn w:val="Normal"/>
    <w:link w:val="ClosingChar"/>
    <w:semiHidden/>
    <w:unhideWhenUsed/>
    <w:rsid w:val="00B74FF2"/>
    <w:pPr>
      <w:spacing w:line="240" w:lineRule="auto"/>
      <w:ind w:left="4252"/>
    </w:pPr>
  </w:style>
  <w:style w:type="character" w:customStyle="1" w:styleId="ClosingChar">
    <w:name w:val="Closing Char"/>
    <w:basedOn w:val="DefaultParagraphFont"/>
    <w:link w:val="Closing"/>
    <w:semiHidden/>
    <w:rsid w:val="00B74FF2"/>
    <w:rPr>
      <w:rFonts w:asciiTheme="minorHAnsi" w:hAnsiTheme="minorHAnsi"/>
      <w:sz w:val="22"/>
      <w:szCs w:val="24"/>
    </w:rPr>
  </w:style>
  <w:style w:type="paragraph" w:styleId="CommentText">
    <w:name w:val="annotation text"/>
    <w:basedOn w:val="Normal"/>
    <w:link w:val="CommentTextChar"/>
    <w:semiHidden/>
    <w:unhideWhenUsed/>
    <w:rsid w:val="00B74FF2"/>
    <w:pPr>
      <w:spacing w:line="240" w:lineRule="auto"/>
    </w:pPr>
    <w:rPr>
      <w:sz w:val="20"/>
      <w:szCs w:val="20"/>
    </w:rPr>
  </w:style>
  <w:style w:type="character" w:customStyle="1" w:styleId="CommentTextChar">
    <w:name w:val="Comment Text Char"/>
    <w:basedOn w:val="DefaultParagraphFont"/>
    <w:link w:val="CommentText"/>
    <w:semiHidden/>
    <w:rsid w:val="00B74FF2"/>
    <w:rPr>
      <w:rFonts w:asciiTheme="minorHAnsi" w:hAnsiTheme="minorHAnsi"/>
    </w:rPr>
  </w:style>
  <w:style w:type="paragraph" w:styleId="CommentSubject">
    <w:name w:val="annotation subject"/>
    <w:basedOn w:val="CommentText"/>
    <w:next w:val="CommentText"/>
    <w:link w:val="CommentSubjectChar"/>
    <w:semiHidden/>
    <w:unhideWhenUsed/>
    <w:rsid w:val="00B74FF2"/>
    <w:rPr>
      <w:b/>
      <w:bCs/>
    </w:rPr>
  </w:style>
  <w:style w:type="character" w:customStyle="1" w:styleId="CommentSubjectChar">
    <w:name w:val="Comment Subject Char"/>
    <w:basedOn w:val="CommentTextChar"/>
    <w:link w:val="CommentSubject"/>
    <w:semiHidden/>
    <w:rsid w:val="00B74FF2"/>
    <w:rPr>
      <w:rFonts w:asciiTheme="minorHAnsi" w:hAnsiTheme="minorHAnsi"/>
      <w:b/>
      <w:bCs/>
    </w:rPr>
  </w:style>
  <w:style w:type="paragraph" w:styleId="Date">
    <w:name w:val="Date"/>
    <w:basedOn w:val="Normal"/>
    <w:next w:val="Normal"/>
    <w:link w:val="DateChar"/>
    <w:rsid w:val="00B74FF2"/>
  </w:style>
  <w:style w:type="character" w:customStyle="1" w:styleId="DateChar">
    <w:name w:val="Date Char"/>
    <w:basedOn w:val="DefaultParagraphFont"/>
    <w:link w:val="Date"/>
    <w:rsid w:val="00B74FF2"/>
    <w:rPr>
      <w:rFonts w:asciiTheme="minorHAnsi" w:hAnsiTheme="minorHAnsi"/>
      <w:sz w:val="22"/>
      <w:szCs w:val="24"/>
    </w:rPr>
  </w:style>
  <w:style w:type="paragraph" w:styleId="DocumentMap">
    <w:name w:val="Document Map"/>
    <w:basedOn w:val="Normal"/>
    <w:link w:val="DocumentMapChar"/>
    <w:semiHidden/>
    <w:unhideWhenUsed/>
    <w:rsid w:val="00B74FF2"/>
    <w:pPr>
      <w:spacing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B74FF2"/>
    <w:rPr>
      <w:rFonts w:ascii="Segoe UI" w:hAnsi="Segoe UI" w:cs="Segoe UI"/>
      <w:sz w:val="16"/>
      <w:szCs w:val="16"/>
    </w:rPr>
  </w:style>
  <w:style w:type="paragraph" w:styleId="E-mailSignature">
    <w:name w:val="E-mail Signature"/>
    <w:basedOn w:val="Normal"/>
    <w:link w:val="E-mailSignatureChar"/>
    <w:semiHidden/>
    <w:unhideWhenUsed/>
    <w:rsid w:val="00B74FF2"/>
    <w:pPr>
      <w:spacing w:line="240" w:lineRule="auto"/>
    </w:pPr>
  </w:style>
  <w:style w:type="character" w:customStyle="1" w:styleId="E-mailSignatureChar">
    <w:name w:val="E-mail Signature Char"/>
    <w:basedOn w:val="DefaultParagraphFont"/>
    <w:link w:val="E-mailSignature"/>
    <w:semiHidden/>
    <w:rsid w:val="00B74FF2"/>
    <w:rPr>
      <w:rFonts w:asciiTheme="minorHAnsi" w:hAnsiTheme="minorHAnsi"/>
      <w:sz w:val="22"/>
      <w:szCs w:val="24"/>
    </w:rPr>
  </w:style>
  <w:style w:type="paragraph" w:styleId="EndnoteText">
    <w:name w:val="endnote text"/>
    <w:basedOn w:val="Normal"/>
    <w:link w:val="EndnoteTextChar"/>
    <w:semiHidden/>
    <w:unhideWhenUsed/>
    <w:rsid w:val="00B74FF2"/>
    <w:pPr>
      <w:spacing w:line="240" w:lineRule="auto"/>
    </w:pPr>
    <w:rPr>
      <w:sz w:val="20"/>
      <w:szCs w:val="20"/>
    </w:rPr>
  </w:style>
  <w:style w:type="character" w:customStyle="1" w:styleId="EndnoteTextChar">
    <w:name w:val="Endnote Text Char"/>
    <w:basedOn w:val="DefaultParagraphFont"/>
    <w:link w:val="EndnoteText"/>
    <w:semiHidden/>
    <w:rsid w:val="00B74FF2"/>
    <w:rPr>
      <w:rFonts w:asciiTheme="minorHAnsi" w:hAnsiTheme="minorHAnsi"/>
    </w:rPr>
  </w:style>
  <w:style w:type="paragraph" w:styleId="EnvelopeAddress">
    <w:name w:val="envelope address"/>
    <w:basedOn w:val="Normal"/>
    <w:semiHidden/>
    <w:unhideWhenUsed/>
    <w:rsid w:val="00B74FF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EnvelopeReturn">
    <w:name w:val="envelope return"/>
    <w:basedOn w:val="Normal"/>
    <w:semiHidden/>
    <w:unhideWhenUsed/>
    <w:rsid w:val="00B74FF2"/>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B74FF2"/>
    <w:pPr>
      <w:spacing w:line="240" w:lineRule="auto"/>
    </w:pPr>
    <w:rPr>
      <w:sz w:val="20"/>
      <w:szCs w:val="20"/>
    </w:rPr>
  </w:style>
  <w:style w:type="character" w:customStyle="1" w:styleId="FootnoteTextChar">
    <w:name w:val="Footnote Text Char"/>
    <w:basedOn w:val="DefaultParagraphFont"/>
    <w:link w:val="FootnoteText"/>
    <w:semiHidden/>
    <w:rsid w:val="00B74FF2"/>
    <w:rPr>
      <w:rFonts w:asciiTheme="minorHAnsi" w:hAnsiTheme="minorHAnsi"/>
    </w:rPr>
  </w:style>
  <w:style w:type="paragraph" w:styleId="HTMLAddress">
    <w:name w:val="HTML Address"/>
    <w:basedOn w:val="Normal"/>
    <w:link w:val="HTMLAddressChar"/>
    <w:semiHidden/>
    <w:unhideWhenUsed/>
    <w:rsid w:val="00B74FF2"/>
    <w:pPr>
      <w:spacing w:line="240" w:lineRule="auto"/>
    </w:pPr>
    <w:rPr>
      <w:i/>
      <w:iCs/>
    </w:rPr>
  </w:style>
  <w:style w:type="character" w:customStyle="1" w:styleId="HTMLAddressChar">
    <w:name w:val="HTML Address Char"/>
    <w:basedOn w:val="DefaultParagraphFont"/>
    <w:link w:val="HTMLAddress"/>
    <w:semiHidden/>
    <w:rsid w:val="00B74FF2"/>
    <w:rPr>
      <w:rFonts w:asciiTheme="minorHAnsi" w:hAnsiTheme="minorHAnsi"/>
      <w:i/>
      <w:iCs/>
      <w:sz w:val="22"/>
      <w:szCs w:val="24"/>
    </w:rPr>
  </w:style>
  <w:style w:type="paragraph" w:styleId="HTMLPreformatted">
    <w:name w:val="HTML Preformatted"/>
    <w:basedOn w:val="Normal"/>
    <w:link w:val="HTMLPreformattedChar"/>
    <w:semiHidden/>
    <w:unhideWhenUsed/>
    <w:rsid w:val="00B74FF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B74FF2"/>
    <w:rPr>
      <w:rFonts w:ascii="Consolas" w:hAnsi="Consolas"/>
    </w:rPr>
  </w:style>
  <w:style w:type="paragraph" w:styleId="Index1">
    <w:name w:val="index 1"/>
    <w:basedOn w:val="Normal"/>
    <w:next w:val="Normal"/>
    <w:autoRedefine/>
    <w:semiHidden/>
    <w:unhideWhenUsed/>
    <w:rsid w:val="00B74FF2"/>
    <w:pPr>
      <w:spacing w:line="240" w:lineRule="auto"/>
      <w:ind w:left="220" w:hanging="220"/>
    </w:pPr>
  </w:style>
  <w:style w:type="paragraph" w:styleId="Index2">
    <w:name w:val="index 2"/>
    <w:basedOn w:val="Normal"/>
    <w:next w:val="Normal"/>
    <w:autoRedefine/>
    <w:semiHidden/>
    <w:unhideWhenUsed/>
    <w:rsid w:val="00B74FF2"/>
    <w:pPr>
      <w:spacing w:line="240" w:lineRule="auto"/>
      <w:ind w:left="440" w:hanging="220"/>
    </w:pPr>
  </w:style>
  <w:style w:type="paragraph" w:styleId="Index3">
    <w:name w:val="index 3"/>
    <w:basedOn w:val="Normal"/>
    <w:next w:val="Normal"/>
    <w:autoRedefine/>
    <w:semiHidden/>
    <w:unhideWhenUsed/>
    <w:rsid w:val="00B74FF2"/>
    <w:pPr>
      <w:spacing w:line="240" w:lineRule="auto"/>
      <w:ind w:left="660" w:hanging="220"/>
    </w:pPr>
  </w:style>
  <w:style w:type="paragraph" w:styleId="Index4">
    <w:name w:val="index 4"/>
    <w:basedOn w:val="Normal"/>
    <w:next w:val="Normal"/>
    <w:autoRedefine/>
    <w:semiHidden/>
    <w:unhideWhenUsed/>
    <w:rsid w:val="00B74FF2"/>
    <w:pPr>
      <w:spacing w:line="240" w:lineRule="auto"/>
      <w:ind w:left="880" w:hanging="220"/>
    </w:pPr>
  </w:style>
  <w:style w:type="paragraph" w:styleId="Index5">
    <w:name w:val="index 5"/>
    <w:basedOn w:val="Normal"/>
    <w:next w:val="Normal"/>
    <w:autoRedefine/>
    <w:semiHidden/>
    <w:unhideWhenUsed/>
    <w:rsid w:val="00B74FF2"/>
    <w:pPr>
      <w:spacing w:line="240" w:lineRule="auto"/>
      <w:ind w:left="1100" w:hanging="220"/>
    </w:pPr>
  </w:style>
  <w:style w:type="paragraph" w:styleId="Index6">
    <w:name w:val="index 6"/>
    <w:basedOn w:val="Normal"/>
    <w:next w:val="Normal"/>
    <w:autoRedefine/>
    <w:semiHidden/>
    <w:unhideWhenUsed/>
    <w:rsid w:val="00B74FF2"/>
    <w:pPr>
      <w:spacing w:line="240" w:lineRule="auto"/>
      <w:ind w:left="1320" w:hanging="220"/>
    </w:pPr>
  </w:style>
  <w:style w:type="paragraph" w:styleId="Index7">
    <w:name w:val="index 7"/>
    <w:basedOn w:val="Normal"/>
    <w:next w:val="Normal"/>
    <w:autoRedefine/>
    <w:semiHidden/>
    <w:unhideWhenUsed/>
    <w:rsid w:val="00B74FF2"/>
    <w:pPr>
      <w:spacing w:line="240" w:lineRule="auto"/>
      <w:ind w:left="1540" w:hanging="220"/>
    </w:pPr>
  </w:style>
  <w:style w:type="paragraph" w:styleId="Index8">
    <w:name w:val="index 8"/>
    <w:basedOn w:val="Normal"/>
    <w:next w:val="Normal"/>
    <w:autoRedefine/>
    <w:semiHidden/>
    <w:unhideWhenUsed/>
    <w:rsid w:val="00B74FF2"/>
    <w:pPr>
      <w:spacing w:line="240" w:lineRule="auto"/>
      <w:ind w:left="1760" w:hanging="220"/>
    </w:pPr>
  </w:style>
  <w:style w:type="paragraph" w:styleId="Index9">
    <w:name w:val="index 9"/>
    <w:basedOn w:val="Normal"/>
    <w:next w:val="Normal"/>
    <w:autoRedefine/>
    <w:semiHidden/>
    <w:unhideWhenUsed/>
    <w:rsid w:val="00B74FF2"/>
    <w:pPr>
      <w:spacing w:line="240" w:lineRule="auto"/>
      <w:ind w:left="1980" w:hanging="220"/>
    </w:pPr>
  </w:style>
  <w:style w:type="paragraph" w:styleId="IndexHeading">
    <w:name w:val="index heading"/>
    <w:basedOn w:val="Normal"/>
    <w:next w:val="Index1"/>
    <w:semiHidden/>
    <w:unhideWhenUsed/>
    <w:rsid w:val="00B74FF2"/>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B74FF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74FF2"/>
    <w:rPr>
      <w:rFonts w:asciiTheme="minorHAnsi" w:hAnsiTheme="minorHAnsi"/>
      <w:i/>
      <w:iCs/>
      <w:color w:val="4F81BD" w:themeColor="accent1"/>
      <w:sz w:val="22"/>
      <w:szCs w:val="24"/>
    </w:rPr>
  </w:style>
  <w:style w:type="paragraph" w:styleId="List">
    <w:name w:val="List"/>
    <w:basedOn w:val="Normal"/>
    <w:semiHidden/>
    <w:unhideWhenUsed/>
    <w:rsid w:val="00B74FF2"/>
    <w:pPr>
      <w:ind w:left="283" w:hanging="283"/>
      <w:contextualSpacing/>
    </w:pPr>
  </w:style>
  <w:style w:type="paragraph" w:styleId="List2">
    <w:name w:val="List 2"/>
    <w:basedOn w:val="Normal"/>
    <w:semiHidden/>
    <w:unhideWhenUsed/>
    <w:rsid w:val="00B74FF2"/>
    <w:pPr>
      <w:ind w:left="566" w:hanging="283"/>
      <w:contextualSpacing/>
    </w:pPr>
  </w:style>
  <w:style w:type="paragraph" w:styleId="List3">
    <w:name w:val="List 3"/>
    <w:basedOn w:val="Normal"/>
    <w:semiHidden/>
    <w:unhideWhenUsed/>
    <w:rsid w:val="00B74FF2"/>
    <w:pPr>
      <w:ind w:left="849" w:hanging="283"/>
      <w:contextualSpacing/>
    </w:pPr>
  </w:style>
  <w:style w:type="paragraph" w:styleId="List4">
    <w:name w:val="List 4"/>
    <w:basedOn w:val="Normal"/>
    <w:rsid w:val="00B74FF2"/>
    <w:pPr>
      <w:ind w:left="1132" w:hanging="283"/>
      <w:contextualSpacing/>
    </w:pPr>
  </w:style>
  <w:style w:type="paragraph" w:styleId="List5">
    <w:name w:val="List 5"/>
    <w:basedOn w:val="Normal"/>
    <w:rsid w:val="00B74FF2"/>
    <w:pPr>
      <w:ind w:left="1415" w:hanging="283"/>
      <w:contextualSpacing/>
    </w:pPr>
  </w:style>
  <w:style w:type="paragraph" w:styleId="ListBullet">
    <w:name w:val="List Bullet"/>
    <w:basedOn w:val="Normal"/>
    <w:semiHidden/>
    <w:unhideWhenUsed/>
    <w:rsid w:val="00B74FF2"/>
    <w:pPr>
      <w:numPr>
        <w:numId w:val="12"/>
      </w:numPr>
      <w:contextualSpacing/>
    </w:pPr>
  </w:style>
  <w:style w:type="paragraph" w:styleId="ListBullet2">
    <w:name w:val="List Bullet 2"/>
    <w:basedOn w:val="Normal"/>
    <w:semiHidden/>
    <w:unhideWhenUsed/>
    <w:rsid w:val="00B74FF2"/>
    <w:pPr>
      <w:numPr>
        <w:numId w:val="13"/>
      </w:numPr>
      <w:contextualSpacing/>
    </w:pPr>
  </w:style>
  <w:style w:type="paragraph" w:styleId="ListBullet3">
    <w:name w:val="List Bullet 3"/>
    <w:basedOn w:val="Normal"/>
    <w:semiHidden/>
    <w:unhideWhenUsed/>
    <w:rsid w:val="00B74FF2"/>
    <w:pPr>
      <w:numPr>
        <w:numId w:val="14"/>
      </w:numPr>
      <w:contextualSpacing/>
    </w:pPr>
  </w:style>
  <w:style w:type="paragraph" w:styleId="ListBullet4">
    <w:name w:val="List Bullet 4"/>
    <w:basedOn w:val="Normal"/>
    <w:semiHidden/>
    <w:unhideWhenUsed/>
    <w:rsid w:val="00B74FF2"/>
    <w:pPr>
      <w:numPr>
        <w:numId w:val="15"/>
      </w:numPr>
      <w:contextualSpacing/>
    </w:pPr>
  </w:style>
  <w:style w:type="paragraph" w:styleId="ListBullet5">
    <w:name w:val="List Bullet 5"/>
    <w:basedOn w:val="Normal"/>
    <w:semiHidden/>
    <w:unhideWhenUsed/>
    <w:rsid w:val="00B74FF2"/>
    <w:pPr>
      <w:numPr>
        <w:numId w:val="16"/>
      </w:numPr>
      <w:contextualSpacing/>
    </w:pPr>
  </w:style>
  <w:style w:type="paragraph" w:styleId="ListContinue">
    <w:name w:val="List Continue"/>
    <w:basedOn w:val="Normal"/>
    <w:semiHidden/>
    <w:unhideWhenUsed/>
    <w:rsid w:val="00B74FF2"/>
    <w:pPr>
      <w:spacing w:after="120"/>
      <w:ind w:left="283"/>
      <w:contextualSpacing/>
    </w:pPr>
  </w:style>
  <w:style w:type="paragraph" w:styleId="ListContinue2">
    <w:name w:val="List Continue 2"/>
    <w:basedOn w:val="Normal"/>
    <w:semiHidden/>
    <w:unhideWhenUsed/>
    <w:rsid w:val="00B74FF2"/>
    <w:pPr>
      <w:spacing w:after="120"/>
      <w:ind w:left="566"/>
      <w:contextualSpacing/>
    </w:pPr>
  </w:style>
  <w:style w:type="paragraph" w:styleId="ListContinue3">
    <w:name w:val="List Continue 3"/>
    <w:basedOn w:val="Normal"/>
    <w:semiHidden/>
    <w:unhideWhenUsed/>
    <w:rsid w:val="00B74FF2"/>
    <w:pPr>
      <w:spacing w:after="120"/>
      <w:ind w:left="849"/>
      <w:contextualSpacing/>
    </w:pPr>
  </w:style>
  <w:style w:type="paragraph" w:styleId="ListContinue4">
    <w:name w:val="List Continue 4"/>
    <w:basedOn w:val="Normal"/>
    <w:semiHidden/>
    <w:unhideWhenUsed/>
    <w:rsid w:val="00B74FF2"/>
    <w:pPr>
      <w:spacing w:after="120"/>
      <w:ind w:left="1132"/>
      <w:contextualSpacing/>
    </w:pPr>
  </w:style>
  <w:style w:type="paragraph" w:styleId="ListContinue5">
    <w:name w:val="List Continue 5"/>
    <w:basedOn w:val="Normal"/>
    <w:semiHidden/>
    <w:unhideWhenUsed/>
    <w:rsid w:val="00B74FF2"/>
    <w:pPr>
      <w:spacing w:after="120"/>
      <w:ind w:left="1415"/>
      <w:contextualSpacing/>
    </w:pPr>
  </w:style>
  <w:style w:type="paragraph" w:styleId="ListNumber">
    <w:name w:val="List Number"/>
    <w:basedOn w:val="Normal"/>
    <w:rsid w:val="00B74FF2"/>
    <w:pPr>
      <w:numPr>
        <w:numId w:val="17"/>
      </w:numPr>
      <w:contextualSpacing/>
    </w:pPr>
  </w:style>
  <w:style w:type="paragraph" w:styleId="ListNumber2">
    <w:name w:val="List Number 2"/>
    <w:basedOn w:val="Normal"/>
    <w:semiHidden/>
    <w:unhideWhenUsed/>
    <w:rsid w:val="00B74FF2"/>
    <w:pPr>
      <w:numPr>
        <w:numId w:val="18"/>
      </w:numPr>
      <w:contextualSpacing/>
    </w:pPr>
  </w:style>
  <w:style w:type="paragraph" w:styleId="ListNumber3">
    <w:name w:val="List Number 3"/>
    <w:basedOn w:val="Normal"/>
    <w:semiHidden/>
    <w:unhideWhenUsed/>
    <w:rsid w:val="00B74FF2"/>
    <w:pPr>
      <w:numPr>
        <w:numId w:val="19"/>
      </w:numPr>
      <w:contextualSpacing/>
    </w:pPr>
  </w:style>
  <w:style w:type="paragraph" w:styleId="ListNumber4">
    <w:name w:val="List Number 4"/>
    <w:basedOn w:val="Normal"/>
    <w:semiHidden/>
    <w:unhideWhenUsed/>
    <w:rsid w:val="00B74FF2"/>
    <w:pPr>
      <w:numPr>
        <w:numId w:val="20"/>
      </w:numPr>
      <w:contextualSpacing/>
    </w:pPr>
  </w:style>
  <w:style w:type="paragraph" w:styleId="ListNumber5">
    <w:name w:val="List Number 5"/>
    <w:basedOn w:val="Normal"/>
    <w:semiHidden/>
    <w:unhideWhenUsed/>
    <w:rsid w:val="00B74FF2"/>
    <w:pPr>
      <w:numPr>
        <w:numId w:val="21"/>
      </w:numPr>
      <w:contextualSpacing/>
    </w:pPr>
  </w:style>
  <w:style w:type="paragraph" w:styleId="ListParagraph">
    <w:name w:val="List Paragraph"/>
    <w:basedOn w:val="Normal"/>
    <w:uiPriority w:val="34"/>
    <w:rsid w:val="00B74FF2"/>
    <w:pPr>
      <w:ind w:left="720"/>
      <w:contextualSpacing/>
    </w:pPr>
  </w:style>
  <w:style w:type="paragraph" w:styleId="MacroText">
    <w:name w:val="macro"/>
    <w:link w:val="MacroTextChar"/>
    <w:semiHidden/>
    <w:unhideWhenUsed/>
    <w:rsid w:val="00B74FF2"/>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croTextChar">
    <w:name w:val="Macro Text Char"/>
    <w:basedOn w:val="DefaultParagraphFont"/>
    <w:link w:val="MacroText"/>
    <w:semiHidden/>
    <w:rsid w:val="00B74FF2"/>
    <w:rPr>
      <w:rFonts w:ascii="Consolas" w:hAnsi="Consolas"/>
    </w:rPr>
  </w:style>
  <w:style w:type="paragraph" w:styleId="MessageHeader">
    <w:name w:val="Message Header"/>
    <w:basedOn w:val="Normal"/>
    <w:link w:val="MessageHeaderChar"/>
    <w:semiHidden/>
    <w:unhideWhenUsed/>
    <w:rsid w:val="00B74FF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B74FF2"/>
    <w:rPr>
      <w:rFonts w:asciiTheme="majorHAnsi" w:eastAsiaTheme="majorEastAsia" w:hAnsiTheme="majorHAnsi" w:cstheme="majorBidi"/>
      <w:sz w:val="24"/>
      <w:szCs w:val="24"/>
      <w:shd w:val="pct20" w:color="auto" w:fill="auto"/>
    </w:rPr>
  </w:style>
  <w:style w:type="paragraph" w:styleId="NoSpacing">
    <w:name w:val="No Spacing"/>
    <w:uiPriority w:val="1"/>
    <w:rsid w:val="00B74FF2"/>
    <w:pPr>
      <w:jc w:val="both"/>
    </w:pPr>
    <w:rPr>
      <w:rFonts w:asciiTheme="minorHAnsi" w:hAnsiTheme="minorHAnsi"/>
      <w:sz w:val="22"/>
      <w:szCs w:val="24"/>
    </w:rPr>
  </w:style>
  <w:style w:type="paragraph" w:styleId="NormalWeb">
    <w:name w:val="Normal (Web)"/>
    <w:basedOn w:val="Normal"/>
    <w:semiHidden/>
    <w:unhideWhenUsed/>
    <w:rsid w:val="00B74FF2"/>
    <w:rPr>
      <w:rFonts w:ascii="Times New Roman" w:hAnsi="Times New Roman"/>
      <w:sz w:val="24"/>
    </w:rPr>
  </w:style>
  <w:style w:type="paragraph" w:styleId="NormalIndent">
    <w:name w:val="Normal Indent"/>
    <w:basedOn w:val="Normal"/>
    <w:semiHidden/>
    <w:unhideWhenUsed/>
    <w:rsid w:val="00B74FF2"/>
    <w:pPr>
      <w:ind w:left="1304"/>
    </w:pPr>
  </w:style>
  <w:style w:type="paragraph" w:styleId="NoteHeading">
    <w:name w:val="Note Heading"/>
    <w:basedOn w:val="Normal"/>
    <w:next w:val="Normal"/>
    <w:link w:val="NoteHeadingChar"/>
    <w:semiHidden/>
    <w:unhideWhenUsed/>
    <w:rsid w:val="00B74FF2"/>
    <w:pPr>
      <w:spacing w:line="240" w:lineRule="auto"/>
    </w:pPr>
  </w:style>
  <w:style w:type="character" w:customStyle="1" w:styleId="NoteHeadingChar">
    <w:name w:val="Note Heading Char"/>
    <w:basedOn w:val="DefaultParagraphFont"/>
    <w:link w:val="NoteHeading"/>
    <w:semiHidden/>
    <w:rsid w:val="00B74FF2"/>
    <w:rPr>
      <w:rFonts w:asciiTheme="minorHAnsi" w:hAnsiTheme="minorHAnsi"/>
      <w:sz w:val="22"/>
      <w:szCs w:val="24"/>
    </w:rPr>
  </w:style>
  <w:style w:type="paragraph" w:styleId="PlainText">
    <w:name w:val="Plain Text"/>
    <w:basedOn w:val="Normal"/>
    <w:link w:val="PlainTextChar"/>
    <w:semiHidden/>
    <w:unhideWhenUsed/>
    <w:rsid w:val="00B74FF2"/>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B74FF2"/>
    <w:rPr>
      <w:rFonts w:ascii="Consolas" w:hAnsi="Consolas"/>
      <w:sz w:val="21"/>
      <w:szCs w:val="21"/>
    </w:rPr>
  </w:style>
  <w:style w:type="paragraph" w:styleId="Salutation">
    <w:name w:val="Salutation"/>
    <w:basedOn w:val="Normal"/>
    <w:next w:val="Normal"/>
    <w:link w:val="SalutationChar"/>
    <w:rsid w:val="00B74FF2"/>
  </w:style>
  <w:style w:type="character" w:customStyle="1" w:styleId="SalutationChar">
    <w:name w:val="Salutation Char"/>
    <w:basedOn w:val="DefaultParagraphFont"/>
    <w:link w:val="Salutation"/>
    <w:rsid w:val="00B74FF2"/>
    <w:rPr>
      <w:rFonts w:asciiTheme="minorHAnsi" w:hAnsiTheme="minorHAnsi"/>
      <w:sz w:val="22"/>
      <w:szCs w:val="24"/>
    </w:rPr>
  </w:style>
  <w:style w:type="paragraph" w:styleId="Signature">
    <w:name w:val="Signature"/>
    <w:basedOn w:val="Normal"/>
    <w:link w:val="SignatureChar"/>
    <w:semiHidden/>
    <w:unhideWhenUsed/>
    <w:rsid w:val="00B74FF2"/>
    <w:pPr>
      <w:spacing w:line="240" w:lineRule="auto"/>
      <w:ind w:left="4252"/>
    </w:pPr>
  </w:style>
  <w:style w:type="character" w:customStyle="1" w:styleId="SignatureChar">
    <w:name w:val="Signature Char"/>
    <w:basedOn w:val="DefaultParagraphFont"/>
    <w:link w:val="Signature"/>
    <w:semiHidden/>
    <w:rsid w:val="00B74FF2"/>
    <w:rPr>
      <w:rFonts w:asciiTheme="minorHAnsi" w:hAnsiTheme="minorHAnsi"/>
      <w:sz w:val="22"/>
      <w:szCs w:val="24"/>
    </w:rPr>
  </w:style>
  <w:style w:type="paragraph" w:styleId="Subtitle">
    <w:name w:val="Subtitle"/>
    <w:basedOn w:val="Normal"/>
    <w:next w:val="Normal"/>
    <w:link w:val="SubtitleChar"/>
    <w:rsid w:val="00B74FF2"/>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B74FF2"/>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rsid w:val="00B74FF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74FF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B74FF2"/>
    <w:pPr>
      <w:numPr>
        <w:numId w:val="0"/>
      </w:numPr>
      <w:spacing w:before="240" w:after="0" w:line="360" w:lineRule="auto"/>
      <w:outlineLvl w:val="9"/>
    </w:pPr>
    <w:rPr>
      <w:b w:val="0"/>
      <w:bCs w:val="0"/>
      <w:color w:val="365F91" w:themeColor="accent1" w:themeShade="BF"/>
      <w:sz w:val="32"/>
      <w:szCs w:val="32"/>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451741">
      <w:bodyDiv w:val="1"/>
      <w:marLeft w:val="0"/>
      <w:marRight w:val="0"/>
      <w:marTop w:val="0"/>
      <w:marBottom w:val="0"/>
      <w:divBdr>
        <w:top w:val="none" w:sz="0" w:space="0" w:color="auto"/>
        <w:left w:val="none" w:sz="0" w:space="0" w:color="auto"/>
        <w:bottom w:val="none" w:sz="0" w:space="0" w:color="auto"/>
        <w:right w:val="none" w:sz="0" w:space="0" w:color="auto"/>
      </w:divBdr>
    </w:div>
    <w:div w:id="185796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7.gif"/><Relationship Id="rId33"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jpeg"/><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eader" Target="header8.xm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bsku\Downloads\Insin&#246;&#246;rity&#246;pohja_v6%20(1).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CDF55-124C-4E17-A102-3B9A81CDC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Insinöörityöpohja_v6 (1).dotx</Template>
  <TotalTime>0</TotalTime>
  <Pages>21</Pages>
  <Words>2187</Words>
  <Characters>17722</Characters>
  <Application>Microsoft Office Word</Application>
  <DocSecurity>0</DocSecurity>
  <Lines>147</Lines>
  <Paragraphs>39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19870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2015-12-31T10:24:00Z</dcterms:created>
  <dcterms:modified xsi:type="dcterms:W3CDTF">2016-02-18T17:56:00Z</dcterms:modified>
</cp:coreProperties>
</file>