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5BD0D" w14:textId="77777777" w:rsidR="001E15B8" w:rsidRDefault="001E15B8"/>
    <w:tbl>
      <w:tblPr>
        <w:tblW w:w="9188" w:type="dxa"/>
        <w:jc w:val="center"/>
        <w:tblLayout w:type="fixed"/>
        <w:tblLook w:val="0420" w:firstRow="1" w:lastRow="0" w:firstColumn="0" w:lastColumn="0" w:noHBand="0" w:noVBand="1"/>
      </w:tblPr>
      <w:tblGrid>
        <w:gridCol w:w="1530"/>
        <w:gridCol w:w="2088"/>
        <w:gridCol w:w="2004"/>
        <w:gridCol w:w="1668"/>
        <w:gridCol w:w="1815"/>
        <w:gridCol w:w="83"/>
      </w:tblGrid>
      <w:tr w:rsidR="001E15B8" w14:paraId="7175BD0F" w14:textId="77777777" w:rsidTr="00783B20">
        <w:trPr>
          <w:trHeight w:val="1870"/>
          <w:tblHeader/>
          <w:jc w:val="center"/>
        </w:trPr>
        <w:tc>
          <w:tcPr>
            <w:tcW w:w="9188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64A4" w14:textId="4D2E5D96" w:rsidR="009C7C11" w:rsidRPr="009D51E1" w:rsidRDefault="009C7C11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</w:pP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Table X. </w:t>
            </w:r>
            <w:r w:rsidRPr="009D51E1">
              <w:rPr>
                <w:rFonts w:asciiTheme="majorHAnsi" w:hAnsiTheme="majorHAnsi" w:cstheme="majorHAnsi"/>
                <w:sz w:val="22"/>
                <w:szCs w:val="22"/>
              </w:rPr>
              <w:t>Araneomorph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 xml:space="preserve"> and </w:t>
            </w:r>
            <w:r w:rsidRPr="009D51E1">
              <w:rPr>
                <w:rFonts w:asciiTheme="majorHAnsi" w:hAnsiTheme="majorHAnsi" w:cstheme="majorHAnsi"/>
                <w:sz w:val="22"/>
                <w:szCs w:val="22"/>
              </w:rPr>
              <w:t xml:space="preserve">carabid </w:t>
            </w:r>
            <w:r>
              <w:rPr>
                <w:rFonts w:asciiTheme="majorHAnsi" w:eastAsia="Arial" w:hAnsiTheme="majorHAnsi" w:cstheme="majorHAnsi"/>
                <w:bCs/>
                <w:color w:val="000000"/>
              </w:rPr>
              <w:t>averages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 xml:space="preserve"> by 2022 sampling date from pitfalls from </w:t>
            </w:r>
            <w:r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>corn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 xml:space="preserve"> plots. </w:t>
            </w:r>
            <w:r w:rsidR="00836C72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>Araneomorph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 xml:space="preserve"> populations increase</w:t>
            </w:r>
            <w:r w:rsidR="00836C72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>d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 xml:space="preserve"> </w:t>
            </w:r>
            <w:r w:rsidR="00836C72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>between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 xml:space="preserve"> the </w:t>
            </w:r>
            <w:r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>two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 xml:space="preserve"> sampling dates from 2022.</w:t>
            </w:r>
          </w:p>
          <w:p w14:paraId="7091B1D4" w14:textId="77777777" w:rsidR="009C7C11" w:rsidRPr="009D51E1" w:rsidRDefault="009C7C11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</w:pP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CLD; Compact letter display: 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>A change in letter denotes significance.</w:t>
            </w:r>
          </w:p>
          <w:p w14:paraId="7175BD0E" w14:textId="20601272" w:rsidR="001E15B8" w:rsidRDefault="009C7C11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N = 20</w:t>
            </w:r>
          </w:p>
        </w:tc>
      </w:tr>
      <w:tr w:rsidR="003106D3" w14:paraId="7175BD18" w14:textId="77777777" w:rsidTr="00331C0D">
        <w:trPr>
          <w:gridAfter w:val="1"/>
          <w:wAfter w:w="83" w:type="dxa"/>
          <w:trHeight w:val="518"/>
          <w:tblHeader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BD10" w14:textId="2D5E40E0" w:rsidR="003106D3" w:rsidRDefault="003106D3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Sampling date</w:t>
            </w:r>
          </w:p>
        </w:tc>
        <w:tc>
          <w:tcPr>
            <w:tcW w:w="20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BD12" w14:textId="6A939565" w:rsidR="003106D3" w:rsidRDefault="003106D3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Araneomorph mean ± SE</w:t>
            </w:r>
          </w:p>
        </w:tc>
        <w:tc>
          <w:tcPr>
            <w:tcW w:w="2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BD14" w14:textId="705570AA" w:rsidR="003106D3" w:rsidRDefault="003106D3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Araneomorph CLD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BD15" w14:textId="7549F8E4" w:rsidR="003106D3" w:rsidRDefault="003106D3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Carabid mean ± SE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BD17" w14:textId="458F6BB8" w:rsidR="003106D3" w:rsidRDefault="003106D3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Carabid CLD</w:t>
            </w:r>
          </w:p>
        </w:tc>
      </w:tr>
      <w:tr w:rsidR="007B0D76" w14:paraId="7175BD21" w14:textId="77777777" w:rsidTr="00783B20">
        <w:trPr>
          <w:gridAfter w:val="1"/>
          <w:wAfter w:w="83" w:type="dxa"/>
          <w:trHeight w:val="559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BD19" w14:textId="7F3DA3AB" w:rsidR="007B0D76" w:rsidRDefault="007B0D76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28 May 2022</w:t>
            </w:r>
          </w:p>
        </w:tc>
        <w:tc>
          <w:tcPr>
            <w:tcW w:w="20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BD1B" w14:textId="24AFA095" w:rsidR="007B0D76" w:rsidRDefault="007B0D76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  <w:r w:rsidR="00783B2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± 0.6</w:t>
            </w:r>
          </w:p>
        </w:tc>
        <w:tc>
          <w:tcPr>
            <w:tcW w:w="2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BD1D" w14:textId="48650D15" w:rsidR="007B0D76" w:rsidRDefault="00783B20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BD1E" w14:textId="0DBC6B57" w:rsidR="007B0D76" w:rsidRDefault="007B0D76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  <w:r w:rsidR="00783B2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783B20">
              <w:rPr>
                <w:rFonts w:ascii="Arial" w:eastAsia="Arial" w:hAnsi="Arial" w:cs="Arial"/>
                <w:color w:val="000000"/>
                <w:sz w:val="22"/>
                <w:szCs w:val="22"/>
              </w:rPr>
              <w:t>±</w:t>
            </w:r>
            <w:r w:rsidR="00783B2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0.5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BD20" w14:textId="52D234C4" w:rsidR="007B0D76" w:rsidRDefault="00783B20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783B20" w14:paraId="7175BD2A" w14:textId="77777777" w:rsidTr="00783B20">
        <w:trPr>
          <w:gridAfter w:val="1"/>
          <w:wAfter w:w="83" w:type="dxa"/>
          <w:trHeight w:val="559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BD22" w14:textId="474126FB" w:rsidR="00783B20" w:rsidRDefault="00783B20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1 July 2022</w:t>
            </w:r>
          </w:p>
        </w:tc>
        <w:tc>
          <w:tcPr>
            <w:tcW w:w="20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BD24" w14:textId="114FFAF0" w:rsidR="00783B20" w:rsidRDefault="00783B20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6.7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0.7</w:t>
            </w:r>
          </w:p>
        </w:tc>
        <w:tc>
          <w:tcPr>
            <w:tcW w:w="2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BD26" w14:textId="72E13A79" w:rsidR="00783B20" w:rsidRDefault="00783B20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BD27" w14:textId="6121DAF0" w:rsidR="00783B20" w:rsidRDefault="00783B20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0.6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0.2</w:t>
            </w:r>
          </w:p>
        </w:tc>
        <w:tc>
          <w:tcPr>
            <w:tcW w:w="18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BD29" w14:textId="40896955" w:rsidR="00783B20" w:rsidRDefault="00783B20" w:rsidP="00783B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</w:tbl>
    <w:p w14:paraId="7175BD2B" w14:textId="77777777" w:rsidR="009C172B" w:rsidRDefault="009C172B"/>
    <w:sectPr w:rsidR="009C172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6776403">
    <w:abstractNumId w:val="1"/>
  </w:num>
  <w:num w:numId="2" w16cid:durableId="1690717088">
    <w:abstractNumId w:val="2"/>
  </w:num>
  <w:num w:numId="3" w16cid:durableId="214056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5B8"/>
    <w:rsid w:val="001E15B8"/>
    <w:rsid w:val="003106D3"/>
    <w:rsid w:val="00331C0D"/>
    <w:rsid w:val="00783B20"/>
    <w:rsid w:val="007B0D76"/>
    <w:rsid w:val="00836C72"/>
    <w:rsid w:val="008F1888"/>
    <w:rsid w:val="009C172B"/>
    <w:rsid w:val="009C7C11"/>
    <w:rsid w:val="00A24B18"/>
    <w:rsid w:val="00CF0F5B"/>
    <w:rsid w:val="00F5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BD0D"/>
  <w15:docId w15:val="{00FEFF94-EE9E-463B-8FA1-2C96FC1C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19</cp:revision>
  <dcterms:created xsi:type="dcterms:W3CDTF">2017-02-28T11:18:00Z</dcterms:created>
  <dcterms:modified xsi:type="dcterms:W3CDTF">2024-05-02T13:00:00Z</dcterms:modified>
  <cp:category/>
</cp:coreProperties>
</file>