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X12</w:t>
      </w:r>
      <w:r>
        <w:t xml:space="preserve"> </w:t>
      </w:r>
      <w:r>
        <w:t xml:space="preserve">HW</w:t>
      </w:r>
      <w:r>
        <w:t xml:space="preserve"> </w:t>
      </w:r>
      <w:r>
        <w:t xml:space="preserve">9</w:t>
      </w:r>
    </w:p>
    <w:p>
      <w:pPr>
        <w:pStyle w:val="Author"/>
      </w:pPr>
      <w:r>
        <w:t xml:space="preserve">Name</w:t>
      </w:r>
    </w:p>
    <w:bookmarkStart w:id="25" w:name="rules"/>
    <w:p>
      <w:pPr>
        <w:pStyle w:val="Heading1"/>
      </w:pPr>
      <w:r>
        <w:t xml:space="preserve">Rules:</w:t>
      </w:r>
    </w:p>
    <w:p>
      <w:pPr>
        <w:pStyle w:val="FirstParagraph"/>
      </w:pPr>
      <w:r>
        <w:t xml:space="preserve">This is an individual assignment.</w:t>
      </w:r>
      <w:r>
        <w:t xml:space="preserve"> </w:t>
      </w:r>
      <w:r>
        <w:rPr>
          <w:bCs/>
          <w:b/>
        </w:rPr>
        <w:t xml:space="preserve">If you have impactful discussions with colleagues, you must add that information in the last question along with any outside resources used.</w:t>
      </w:r>
    </w:p>
    <w:bookmarkStart w:id="24" w:name="X1b1035fcb3373c350793283b594069ce6dc3624"/>
    <w:p>
      <w:pPr>
        <w:pStyle w:val="Heading2"/>
      </w:pPr>
      <w:r>
        <w:t xml:space="preserve">Skin Tattoos Alter Sweat Rate and Na+ Concentration</w:t>
      </w:r>
    </w:p>
    <w:p>
      <w:pPr>
        <w:numPr>
          <w:ilvl w:val="0"/>
          <w:numId w:val="1001"/>
        </w:numPr>
      </w:pPr>
      <w:r>
        <w:t xml:space="preserve">Read Luetkemeier, Hanisko, and Aho (2017) available at</w:t>
      </w:r>
      <w:r>
        <w:t xml:space="preserve"> </w:t>
      </w:r>
      <w:hyperlink r:id="rId20">
        <w:r>
          <w:rPr>
            <w:rStyle w:val="Hyperlink"/>
          </w:rPr>
          <w:t xml:space="preserve">https://journals.lww.com/acsm-msse/fulltext/2017/07000/skin_tattoos_alter_sweat_rate_and_na_.19.aspx</w:t>
        </w:r>
      </w:hyperlink>
    </w:p>
    <w:p>
      <w:pPr>
        <w:numPr>
          <w:ilvl w:val="0"/>
          <w:numId w:val="1001"/>
        </w:numPr>
      </w:pPr>
      <w:r>
        <w:t xml:space="preserve">Luetkemeier, M., Hanisko, J., and K. Aho (2017) Skin Tattoos Alter Sweat Rate and Na+ Concentration. Medicine &amp; Science in Sports &amp; Exercise 49(7):p 1432-1436. DOI: 10.1249/MSS.0000000000001244</w:t>
      </w:r>
    </w:p>
    <w:p>
      <w:pPr>
        <w:numPr>
          <w:ilvl w:val="0"/>
          <w:numId w:val="1001"/>
        </w:numPr>
      </w:pPr>
      <w:r>
        <w:t xml:space="preserve">The data on sweat rates and sodium concentration were not posted, but I digitized the plotted data to create the provided data set, available in the</w:t>
      </w:r>
      <w:r>
        <w:t xml:space="preserve"> </w:t>
      </w:r>
      <w:r>
        <w:rPr>
          <w:rStyle w:val="VerbatimChar"/>
        </w:rPr>
        <w:t xml:space="preserve">catstats2</w:t>
      </w:r>
      <w:r>
        <w:t xml:space="preserve"> </w:t>
      </w:r>
      <w:r>
        <w:t xml:space="preserve">package in</w:t>
      </w:r>
      <w:r>
        <w:t xml:space="preserve"> </w:t>
      </w:r>
      <w:r>
        <w:rPr>
          <w:rStyle w:val="VerbatimChar"/>
        </w:rPr>
        <w:t xml:space="preserve">combinedtattoo</w:t>
      </w:r>
      <w:r>
        <w:t xml:space="preserve"> </w:t>
      </w:r>
      <w:r>
        <w:t xml:space="preserve">data set. So do not expect to match their posted results exactly but to be very close if we match analysis techniques.</w:t>
      </w:r>
    </w:p>
    <w:p>
      <w:pPr>
        <w:pStyle w:val="FirstParagraph"/>
      </w:pPr>
      <w:r>
        <w:rPr>
          <w:bCs/>
          <w:b/>
        </w:rPr>
        <w:t xml:space="preserve">1) Make two different spaghetti plots, one for the</w:t>
      </w:r>
      <w:r>
        <w:rPr>
          <w:bCs/>
          <w:b/>
        </w:rPr>
        <w:t xml:space="preserve"> </w:t>
      </w:r>
      <w:r>
        <w:rPr>
          <w:rStyle w:val="VerbatimChar"/>
          <w:bCs/>
          <w:b/>
        </w:rPr>
        <w:t xml:space="preserve">SweatRate</w:t>
      </w:r>
      <w:r>
        <w:rPr>
          <w:bCs/>
          <w:b/>
        </w:rPr>
        <w:t xml:space="preserve"> </w:t>
      </w:r>
      <w:r>
        <w:rPr>
          <w:bCs/>
          <w:b/>
        </w:rPr>
        <w:t xml:space="preserve">response and another for the</w:t>
      </w:r>
      <w:r>
        <w:rPr>
          <w:bCs/>
          <w:b/>
        </w:rPr>
        <w:t xml:space="preserve"> </w:t>
      </w:r>
      <w:r>
        <w:rPr>
          <w:rStyle w:val="VerbatimChar"/>
          <w:bCs/>
          <w:b/>
        </w:rPr>
        <w:t xml:space="preserve">Na_conc</w:t>
      </w:r>
      <w:r>
        <w:rPr>
          <w:bCs/>
          <w:b/>
        </w:rPr>
        <w:t xml:space="preserve">, relative to the two measurement locations (in</w:t>
      </w:r>
      <w:r>
        <w:rPr>
          <w:bCs/>
          <w:b/>
        </w:rPr>
        <w:t xml:space="preserve"> </w:t>
      </w:r>
      <w:r>
        <w:rPr>
          <w:rStyle w:val="VerbatimChar"/>
          <w:bCs/>
          <w:b/>
        </w:rPr>
        <w:t xml:space="preserve">Tat_not</w:t>
      </w:r>
      <w:r>
        <w:rPr>
          <w:bCs/>
          <w:b/>
        </w:rPr>
        <w:t xml:space="preserve">), coloring the lines based on the subject identifier. Patch the two figures together using the</w:t>
      </w:r>
      <w:r>
        <w:rPr>
          <w:bCs/>
          <w:b/>
        </w:rPr>
        <w:t xml:space="preserve"> </w:t>
      </w:r>
      <w:r>
        <w:rPr>
          <w:rStyle w:val="VerbatimChar"/>
          <w:bCs/>
          <w:b/>
        </w:rPr>
        <w:t xml:space="preserve">patchwork</w:t>
      </w:r>
      <w:r>
        <w:rPr>
          <w:bCs/>
          <w:b/>
        </w:rPr>
        <w:t xml:space="preserve"> </w:t>
      </w:r>
      <w:r>
        <w:rPr>
          <w:bCs/>
          <w:b/>
        </w:rPr>
        <w:t xml:space="preserve">package to report one plot with the two figures combined. No discussion.</w:t>
      </w:r>
    </w:p>
    <w:p>
      <w:pPr>
        <w:pStyle w:val="SourceCode"/>
      </w:pPr>
      <w:r>
        <w:rPr>
          <w:rStyle w:val="FunctionTok"/>
        </w:rPr>
        <w:t xml:space="preserve">data</w:t>
      </w:r>
      <w:r>
        <w:rPr>
          <w:rStyle w:val="NormalTok"/>
        </w:rPr>
        <w:t xml:space="preserve">(combinedtattoo)</w:t>
      </w:r>
      <w:r>
        <w:br/>
      </w:r>
      <w:r>
        <w:rPr>
          <w:rStyle w:val="NormalTok"/>
        </w:rPr>
        <w:t xml:space="preserve">tats1 </w:t>
      </w:r>
      <w:r>
        <w:rPr>
          <w:rStyle w:val="OtherTok"/>
        </w:rPr>
        <w:t xml:space="preserve">&lt;-</w:t>
      </w:r>
      <w:r>
        <w:rPr>
          <w:rStyle w:val="NormalTok"/>
        </w:rPr>
        <w:t xml:space="preserve"> combinedtattoo</w:t>
      </w:r>
      <w:r>
        <w:br/>
      </w:r>
      <w:r>
        <w:br/>
      </w:r>
      <w:r>
        <w:rPr>
          <w:rStyle w:val="NormalTok"/>
        </w:rPr>
        <w:t xml:space="preserve">tats1 </w:t>
      </w:r>
      <w:r>
        <w:rPr>
          <w:rStyle w:val="OtherTok"/>
        </w:rPr>
        <w:t xml:space="preserve">&lt;-</w:t>
      </w:r>
      <w:r>
        <w:rPr>
          <w:rStyle w:val="NormalTok"/>
        </w:rPr>
        <w:t xml:space="preserve"> tats1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Tat_not =</w:t>
      </w:r>
      <w:r>
        <w:rPr>
          <w:rStyle w:val="NormalTok"/>
        </w:rPr>
        <w:t xml:space="preserve"> </w:t>
      </w:r>
      <w:r>
        <w:rPr>
          <w:rStyle w:val="FunctionTok"/>
        </w:rPr>
        <w:t xml:space="preserve">factor</w:t>
      </w:r>
      <w:r>
        <w:rPr>
          <w:rStyle w:val="NormalTok"/>
        </w:rPr>
        <w:t xml:space="preserve">(Tat_not), </w:t>
      </w:r>
      <w:r>
        <w:br/>
      </w:r>
      <w:r>
        <w:rPr>
          <w:rStyle w:val="NormalTok"/>
        </w:rPr>
        <w:t xml:space="preserve">                          </w:t>
      </w:r>
      <w:r>
        <w:rPr>
          <w:rStyle w:val="AttributeTok"/>
        </w:rPr>
        <w:t xml:space="preserve">Subject =</w:t>
      </w:r>
      <w:r>
        <w:rPr>
          <w:rStyle w:val="NormalTok"/>
        </w:rPr>
        <w:t xml:space="preserve"> </w:t>
      </w:r>
      <w:r>
        <w:rPr>
          <w:rStyle w:val="FunctionTok"/>
        </w:rPr>
        <w:t xml:space="preserve">factor</w:t>
      </w:r>
      <w:r>
        <w:rPr>
          <w:rStyle w:val="NormalTok"/>
        </w:rPr>
        <w:t xml:space="preserve">(Subject))</w:t>
      </w:r>
      <w:r>
        <w:br/>
      </w:r>
      <w:r>
        <w:br/>
      </w:r>
      <w:r>
        <w:rPr>
          <w:rStyle w:val="NormalTok"/>
        </w:rPr>
        <w:t xml:space="preserve">p1 </w:t>
      </w:r>
      <w:r>
        <w:rPr>
          <w:rStyle w:val="OtherTok"/>
        </w:rPr>
        <w:t xml:space="preserve">&lt;-</w:t>
      </w:r>
      <w:r>
        <w:rPr>
          <w:rStyle w:val="NormalTok"/>
        </w:rPr>
        <w:t xml:space="preserve"> tats1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Tat_not, </w:t>
      </w:r>
      <w:r>
        <w:rPr>
          <w:rStyle w:val="AttributeTok"/>
        </w:rPr>
        <w:t xml:space="preserve">y =</w:t>
      </w:r>
      <w:r>
        <w:rPr>
          <w:rStyle w:val="NormalTok"/>
        </w:rPr>
        <w:t xml:space="preserve"> SweatRate, </w:t>
      </w:r>
      <w:r>
        <w:rPr>
          <w:rStyle w:val="AttributeTok"/>
        </w:rPr>
        <w:t xml:space="preserve">group =</w:t>
      </w:r>
      <w:r>
        <w:rPr>
          <w:rStyle w:val="NormalTok"/>
        </w:rPr>
        <w:t xml:space="preserve"> Subject))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Subject))</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w:t>
      </w:r>
      <w:r>
        <w:br/>
      </w:r>
      <w:r>
        <w:br/>
      </w:r>
      <w:r>
        <w:rPr>
          <w:rStyle w:val="NormalTok"/>
        </w:rPr>
        <w:t xml:space="preserve">p2 </w:t>
      </w:r>
      <w:r>
        <w:rPr>
          <w:rStyle w:val="OtherTok"/>
        </w:rPr>
        <w:t xml:space="preserve">&lt;-</w:t>
      </w:r>
      <w:r>
        <w:rPr>
          <w:rStyle w:val="NormalTok"/>
        </w:rPr>
        <w:t xml:space="preserve"> tats1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Tat_not, </w:t>
      </w:r>
      <w:r>
        <w:rPr>
          <w:rStyle w:val="AttributeTok"/>
        </w:rPr>
        <w:t xml:space="preserve">y =</w:t>
      </w:r>
      <w:r>
        <w:rPr>
          <w:rStyle w:val="NormalTok"/>
        </w:rPr>
        <w:t xml:space="preserve"> Na_conc, </w:t>
      </w:r>
      <w:r>
        <w:rPr>
          <w:rStyle w:val="AttributeTok"/>
        </w:rPr>
        <w:t xml:space="preserve">group =</w:t>
      </w:r>
      <w:r>
        <w:rPr>
          <w:rStyle w:val="NormalTok"/>
        </w:rPr>
        <w:t xml:space="preserve"> Subject))</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Subject))</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w:t>
      </w:r>
      <w:r>
        <w:br/>
      </w:r>
      <w:r>
        <w:br/>
      </w:r>
      <w:r>
        <w:rPr>
          <w:rStyle w:val="NormalTok"/>
        </w:rPr>
        <w:t xml:space="preserve">p1 </w:t>
      </w:r>
      <w:r>
        <w:rPr>
          <w:rStyle w:val="SpecialCharTok"/>
        </w:rPr>
        <w:t xml:space="preserve">+</w:t>
      </w:r>
      <w:r>
        <w:rPr>
          <w:rStyle w:val="NormalTok"/>
        </w:rPr>
        <w:t xml:space="preserve"> p2</w:t>
      </w:r>
    </w:p>
    <w:p>
      <w:pPr>
        <w:pStyle w:val="FirstParagraph"/>
      </w:pPr>
      <w:r>
        <w:drawing>
          <wp:inline>
            <wp:extent cx="5334000" cy="3333750"/>
            <wp:effectExtent b="0" l="0" r="0" t="0"/>
            <wp:docPr descr="" title="" id="22" name="Picture"/>
            <a:graphic>
              <a:graphicData uri="http://schemas.openxmlformats.org/drawingml/2006/picture">
                <pic:pic>
                  <pic:nvPicPr>
                    <pic:cNvPr descr="X12_HW9_F24_files/figure-docx/unnamed-chunk-1-1.png" id="23" name="Picture"/>
                    <pic:cNvPicPr>
                      <a:picLocks noChangeArrowheads="1" noChangeAspect="1"/>
                    </pic:cNvPicPr>
                  </pic:nvPicPr>
                  <pic:blipFill>
                    <a:blip r:embed="rId2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Cs/>
          <w:b/>
        </w:rPr>
        <w:t xml:space="preserve">2) Based on your plots, what proportion of subjects had their measurement go down for sweat rate for tattooed sites vs non-tattooed sites? What proportion went up for sodium concentration?</w:t>
      </w:r>
    </w:p>
    <w:p>
      <w:pPr>
        <w:numPr>
          <w:ilvl w:val="0"/>
          <w:numId w:val="1002"/>
        </w:numPr>
        <w:pStyle w:val="Compact"/>
      </w:pPr>
      <w:r>
        <w:t xml:space="preserve">For sweat, it would appear that sweat rate decreased from no tattoo to tattoo for all of the subjects (100%). For Na concentration, it appears 9/10 subjects had an increase from no tattoo to tattoo.</w:t>
      </w:r>
    </w:p>
    <w:p>
      <w:pPr>
        <w:pStyle w:val="FirstParagraph"/>
      </w:pPr>
      <w:r>
        <w:rPr>
          <w:bCs/>
          <w:b/>
        </w:rPr>
        <w:t xml:space="preserve">3) Qualitatively compare your spaghetti plots to Figures 1 and 2 in the original paper. Which plot do you prefer and why? Would your preference change if they had 100 subjects instead of 10?</w:t>
      </w:r>
    </w:p>
    <w:p>
      <w:pPr>
        <w:numPr>
          <w:ilvl w:val="0"/>
          <w:numId w:val="1003"/>
        </w:numPr>
        <w:pStyle w:val="Compact"/>
      </w:pPr>
      <w:r>
        <w:t xml:space="preserve">For such a small data set, I prefer the spaghetti plots. Their bar charts have a lot going on, and while we can interpret them with ease, their message is muddled by the number of bars necessary to show the change they want. That said, as sample sizes increase, the spaghetti plots become harder and harder to interpret. The spaghetti still would be better than a bar chart with 200 bars showing the differences between each subject.</w:t>
      </w:r>
    </w:p>
    <w:p>
      <w:pPr>
        <w:pStyle w:val="FirstParagraph"/>
      </w:pPr>
      <w:r>
        <w:rPr>
          <w:bCs/>
          <w:b/>
        </w:rPr>
        <w:t xml:space="preserve">4) Fit a linear mixed model using</w:t>
      </w:r>
      <w:r>
        <w:rPr>
          <w:bCs/>
          <w:b/>
        </w:rPr>
        <w:t xml:space="preserve"> </w:t>
      </w:r>
      <w:r>
        <w:rPr>
          <w:rStyle w:val="VerbatimChar"/>
          <w:bCs/>
          <w:b/>
        </w:rPr>
        <w:t xml:space="preserve">lmer</w:t>
      </w:r>
      <w:r>
        <w:rPr>
          <w:bCs/>
          <w:b/>
        </w:rPr>
        <w:t xml:space="preserve"> </w:t>
      </w:r>
      <w:r>
        <w:rPr>
          <w:bCs/>
          <w:b/>
        </w:rPr>
        <w:t xml:space="preserve">with a subject random effect and tattoo/not for the fixed effect for the sweat rate response. Write out the theoretical (not estimated!) model that you are fitting. Carefully define and use both</w:t>
      </w:r>
      <w:r>
        <w:rPr>
          <w:bCs/>
          <w:b/>
        </w:rPr>
        <w:t xml:space="preserve"> </w:t>
      </w:r>
      <w:r>
        <w:rPr>
          <w:iCs/>
          <w:i/>
          <w:bCs/>
          <w:b/>
        </w:rPr>
        <w:t xml:space="preserve">i</w:t>
      </w:r>
      <w:r>
        <w:rPr>
          <w:bCs/>
          <w:b/>
        </w:rPr>
        <w:t xml:space="preserve"> </w:t>
      </w:r>
      <w:r>
        <w:rPr>
          <w:bCs/>
          <w:b/>
        </w:rPr>
        <w:t xml:space="preserve">and</w:t>
      </w:r>
      <w:r>
        <w:rPr>
          <w:bCs/>
          <w:b/>
        </w:rPr>
        <w:t xml:space="preserve"> </w:t>
      </w:r>
      <w:r>
        <w:rPr>
          <w:iCs/>
          <w:i/>
          <w:bCs/>
          <w:b/>
        </w:rPr>
        <w:t xml:space="preserve">j</w:t>
      </w:r>
      <w:r>
        <w:rPr>
          <w:bCs/>
          <w:b/>
        </w:rPr>
        <w:t xml:space="preserve"> </w:t>
      </w:r>
      <w:r>
        <w:rPr>
          <w:bCs/>
          <w:b/>
        </w:rPr>
        <w:t xml:space="preserve">subscripts and what they correspond to. Also define any variables/components in the model.</w:t>
      </w:r>
    </w:p>
    <w:p>
      <w:pPr>
        <w:pStyle w:val="BodyText"/>
      </w:pPr>
      <w:r>
        <w:t xml:space="preserve">i = subject</w:t>
      </w:r>
      <w:r>
        <w:t xml:space="preserve"> </w:t>
      </w:r>
      <w:r>
        <w:rPr>
          <w:iCs/>
          <w:i/>
        </w:rPr>
        <w:t xml:space="preserve">{0} +</w:t>
      </w:r>
      <w:r>
        <w:rPr>
          <w:iCs/>
          <w:i/>
        </w:rPr>
        <w:t xml:space="preserve"> </w:t>
      </w:r>
      <w:r>
        <w:t xml:space="preserve">{1}</w:t>
      </w:r>
      <w:r>
        <w:rPr>
          <w:iCs/>
          <w:i/>
        </w:rPr>
        <w:t xml:space="preserve">I</w:t>
      </w:r>
      <w:r>
        <w:t xml:space="preserve">{LBP = low pain}</w:t>
      </w:r>
    </w:p>
    <w:p>
      <w:pPr>
        <w:numPr>
          <w:ilvl w:val="0"/>
          <w:numId w:val="1004"/>
        </w:numPr>
      </w:pPr>
      <m:oMath>
        <m:r>
          <m:t>S</m:t>
        </m:r>
        <m:r>
          <m:t>w</m:t>
        </m:r>
        <m:r>
          <m:t>e</m:t>
        </m:r>
        <m:r>
          <m:t>a</m:t>
        </m:r>
        <m:r>
          <m:t>t</m:t>
        </m:r>
        <m:r>
          <m:t>R</m:t>
        </m:r>
        <m:r>
          <m:t>a</m:t>
        </m:r>
        <m:r>
          <m:t>t</m:t>
        </m:r>
        <m:sSub>
          <m:e>
            <m:r>
              <m:t>e</m:t>
            </m:r>
          </m:e>
          <m:sub>
            <m:r>
              <m:t>i</m:t>
            </m:r>
            <m:r>
              <m:t>j</m:t>
            </m:r>
          </m:sub>
        </m:sSub>
        <m:r>
          <m:rPr>
            <m:sty m:val="p"/>
          </m:rPr>
          <m:t>=</m:t>
        </m:r>
        <m:sSub>
          <m:e>
            <m:r>
              <m:t>β</m:t>
            </m:r>
          </m:e>
          <m:sub>
            <m:r>
              <m:t>0</m:t>
            </m:r>
          </m:sub>
        </m:sSub>
        <m:r>
          <m:rPr>
            <m:sty m:val="p"/>
          </m:rPr>
          <m:t>+</m:t>
        </m:r>
        <m:sSub>
          <m:e>
            <m:r>
              <m:t>β</m:t>
            </m:r>
          </m:e>
          <m:sub>
            <m:r>
              <m:t>1</m:t>
            </m:r>
          </m:sub>
        </m:sSub>
        <m:sSub>
          <m:e>
            <m:r>
              <m:t>I</m:t>
            </m:r>
          </m:e>
          <m:sub>
            <m:r>
              <m:t>T</m:t>
            </m:r>
            <m:r>
              <m:t>a</m:t>
            </m:r>
            <m:r>
              <m:t>t</m:t>
            </m:r>
            <m:r>
              <m:rPr>
                <m:sty m:val="p"/>
              </m:rPr>
              <m:t>=</m:t>
            </m:r>
            <m:r>
              <m:t>T</m:t>
            </m:r>
            <m:r>
              <m:t>a</m:t>
            </m:r>
            <m:r>
              <m:t>t</m:t>
            </m:r>
            <m:r>
              <m:t>t</m:t>
            </m:r>
            <m:r>
              <m:t>o</m:t>
            </m:r>
            <m:r>
              <m:t>o</m:t>
            </m:r>
            <m:r>
              <m:rPr>
                <m:sty m:val="p"/>
              </m:rPr>
              <m:t>,</m:t>
            </m:r>
            <m:r>
              <m:t>i</m:t>
            </m:r>
            <m:r>
              <m:t>j</m:t>
            </m:r>
          </m:sub>
        </m:sSub>
        <m:r>
          <m:rPr>
            <m:sty m:val="p"/>
          </m:rPr>
          <m:t>+</m:t>
        </m:r>
        <m:r>
          <m:t>S</m:t>
        </m:r>
        <m:r>
          <m:t>u</m:t>
        </m:r>
        <m:r>
          <m:t>b</m:t>
        </m:r>
        <m:r>
          <m:t>j</m:t>
        </m:r>
        <m:r>
          <m:t>e</m:t>
        </m:r>
        <m:r>
          <m:t>c</m:t>
        </m:r>
        <m:sSub>
          <m:e>
            <m:r>
              <m:t>t</m:t>
            </m:r>
          </m:e>
          <m:sub>
            <m:r>
              <m:t>i</m:t>
            </m:r>
          </m:sub>
        </m:sSub>
        <m:r>
          <m:rPr>
            <m:sty m:val="p"/>
          </m:rPr>
          <m:t>+</m:t>
        </m:r>
        <m:sSub>
          <m:e>
            <m:r>
              <m:t>ϵ</m:t>
            </m:r>
          </m:e>
          <m:sub>
            <m:r>
              <m:t>i</m:t>
            </m:r>
            <m:r>
              <m:t>j</m:t>
            </m:r>
          </m:sub>
        </m:sSub>
      </m:oMath>
    </w:p>
    <w:p>
      <w:pPr>
        <w:numPr>
          <w:ilvl w:val="1"/>
          <w:numId w:val="1005"/>
        </w:numPr>
        <w:pStyle w:val="Compact"/>
      </w:pPr>
      <w:r>
        <w:t xml:space="preserve">where beta 1 (tat_not) = 1 for a tattoo and 0 otherwise, and</w:t>
      </w:r>
      <w:r>
        <w:t xml:space="preserve"> </w:t>
      </w:r>
      <m:oMath>
        <m:r>
          <m:t>i</m:t>
        </m:r>
        <m:r>
          <m:rPr>
            <m:sty m:val="p"/>
          </m:rPr>
          <m:t>=</m:t>
        </m:r>
        <m:r>
          <m:t>1</m:t>
        </m:r>
        <m:r>
          <m:rPr>
            <m:sty m:val="p"/>
          </m:rPr>
          <m:t>,</m:t>
        </m:r>
        <m:r>
          <m:t>2</m:t>
        </m:r>
        <m:r>
          <m:rPr>
            <m:sty m:val="p"/>
          </m:rPr>
          <m:t>,</m:t>
        </m:r>
        <m:r>
          <m:rPr>
            <m:sty m:val="p"/>
          </m:rPr>
          <m:t>.</m:t>
        </m:r>
        <m:r>
          <m:rPr>
            <m:sty m:val="p"/>
          </m:rPr>
          <m:t>.</m:t>
        </m:r>
        <m:r>
          <m:rPr>
            <m:sty m:val="p"/>
          </m:rPr>
          <m:t>.</m:t>
        </m:r>
        <m:r>
          <m:rPr>
            <m:sty m:val="p"/>
          </m:rPr>
          <m:t>,</m:t>
        </m:r>
        <m:r>
          <m:t>I</m:t>
        </m:r>
      </m:oMath>
      <w:r>
        <w:t xml:space="preserve"> </w:t>
      </w:r>
      <w:r>
        <w:t xml:space="preserve">for the subject, and</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for Jth observation on the Ith subject.</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lmer</w:t>
      </w:r>
      <w:r>
        <w:rPr>
          <w:rStyle w:val="NormalTok"/>
        </w:rPr>
        <w:t xml:space="preserve">(SweatRate </w:t>
      </w:r>
      <w:r>
        <w:rPr>
          <w:rStyle w:val="SpecialCharTok"/>
        </w:rPr>
        <w:t xml:space="preserve">~</w:t>
      </w:r>
      <w:r>
        <w:rPr>
          <w:rStyle w:val="NormalTok"/>
        </w:rPr>
        <w:t xml:space="preserve"> Tat_not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br/>
      </w:r>
      <w:r>
        <w:rPr>
          <w:rStyle w:val="NormalTok"/>
        </w:rPr>
        <w:t xml:space="preserve">           </w:t>
      </w:r>
      <w:r>
        <w:rPr>
          <w:rStyle w:val="AttributeTok"/>
        </w:rPr>
        <w:t xml:space="preserve">data =</w:t>
      </w:r>
      <w:r>
        <w:rPr>
          <w:rStyle w:val="NormalTok"/>
        </w:rPr>
        <w:t xml:space="preserve"> tats1)</w:t>
      </w:r>
      <w:r>
        <w:br/>
      </w:r>
      <w:r>
        <w:br/>
      </w:r>
      <w:r>
        <w:rPr>
          <w:rStyle w:val="FunctionTok"/>
        </w:rPr>
        <w:t xml:space="preserve">summary</w:t>
      </w:r>
      <w:r>
        <w:rPr>
          <w:rStyle w:val="NormalTok"/>
        </w:rPr>
        <w:t xml:space="preserve">(m1)</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SweatRate ~ Tat_not + (1 | Subject)</w:t>
      </w:r>
      <w:r>
        <w:br/>
      </w:r>
      <w:r>
        <w:rPr>
          <w:rStyle w:val="VerbatimChar"/>
        </w:rPr>
        <w:t xml:space="preserve">##    Data: tats1</w:t>
      </w:r>
      <w:r>
        <w:br/>
      </w:r>
      <w:r>
        <w:rPr>
          <w:rStyle w:val="VerbatimChar"/>
        </w:rPr>
        <w:t xml:space="preserve">## </w:t>
      </w:r>
      <w:r>
        <w:br/>
      </w:r>
      <w:r>
        <w:rPr>
          <w:rStyle w:val="VerbatimChar"/>
        </w:rPr>
        <w:t xml:space="preserve">## REML criterion at convergence: -13.5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-0.95812 -0.51051 -0.07678  0.40603  2.05605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Subject  (Intercept) 0.034325 0.18527 </w:t>
      </w:r>
      <w:r>
        <w:br/>
      </w:r>
      <w:r>
        <w:rPr>
          <w:rStyle w:val="VerbatimChar"/>
        </w:rPr>
        <w:t xml:space="preserve">##  Residual             0.006156 0.07846 </w:t>
      </w:r>
      <w:r>
        <w:br/>
      </w:r>
      <w:r>
        <w:rPr>
          <w:rStyle w:val="VerbatimChar"/>
        </w:rPr>
        <w:t xml:space="preserve">## Number of obs: 20, groups:  Subject, 10</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0.34528    0.06363 10.47136   5.427 0.000247</w:t>
      </w:r>
      <w:r>
        <w:br/>
      </w:r>
      <w:r>
        <w:rPr>
          <w:rStyle w:val="VerbatimChar"/>
        </w:rPr>
        <w:t xml:space="preserve">## Tat_notTattoo -0.16704    0.03509  9.00000  -4.760 0.001029</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Tat_notTatt -0.276</w:t>
      </w:r>
    </w:p>
    <w:p>
      <w:pPr>
        <w:pStyle w:val="FirstParagraph"/>
      </w:pPr>
      <w:r>
        <w:rPr>
          <w:bCs/>
          <w:b/>
        </w:rPr>
        <w:t xml:space="preserve">5) The authors report that</w:t>
      </w:r>
      <w:r>
        <w:rPr>
          <w:bCs/>
          <w:b/>
        </w:rPr>
        <w:t xml:space="preserve"> </w:t>
      </w:r>
      <w:r>
        <w:rPr>
          <w:bCs/>
          <w:b/>
        </w:rPr>
        <w:t xml:space="preserve">“</w:t>
      </w:r>
      <w:r>
        <w:rPr>
          <w:bCs/>
          <w:b/>
        </w:rPr>
        <w:t xml:space="preserve">The mean difference in sweat rate between tattooed skin</w:t>
      </w:r>
      <w:r>
        <w:rPr>
          <w:bCs/>
          <w:b/>
        </w:rPr>
        <w:t xml:space="preserve"> </w:t>
      </w:r>
      <w:r>
        <w:rPr>
          <w:bCs/>
          <w:b/>
        </w:rPr>
        <w:t xml:space="preserve">and nontattooed skin was</w:t>
      </w:r>
      <w:r>
        <w:rPr>
          <w:bCs/>
          <w:b/>
        </w:rPr>
        <w:t xml:space="preserve"> </w:t>
      </w:r>
      <m:oMath>
        <m:r>
          <m:rPr>
            <m:sty m:val="p"/>
          </m:rPr>
          <m:t>−</m:t>
        </m:r>
        <m:r>
          <m:t>0.17</m:t>
        </m:r>
        <m:r>
          <m:rPr>
            <m:sty m:val="p"/>
          </m:rPr>
          <m:t>±</m:t>
        </m:r>
        <m:r>
          <m:t>0.11</m:t>
        </m:r>
        <m:r>
          <m:t>m</m:t>
        </m:r>
        <m:r>
          <m:t>g</m:t>
        </m:r>
        <m:r>
          <m:rPr>
            <m:sty m:val="p"/>
          </m:rPr>
          <m:t>⋅</m:t>
        </m:r>
        <m:r>
          <m:t>c</m:t>
        </m:r>
        <m:sSup>
          <m:e>
            <m:r>
              <m:t>m</m:t>
            </m:r>
          </m:e>
          <m:sup>
            <m:r>
              <m:rPr>
                <m:sty m:val="p"/>
              </m:rPr>
              <m:t>−</m:t>
            </m:r>
            <m:r>
              <m:t>2</m:t>
            </m:r>
          </m:sup>
        </m:sSup>
        <m:r>
          <m:rPr>
            <m:sty m:val="p"/>
          </m:rPr>
          <m:t>⋅</m:t>
        </m:r>
        <m:r>
          <m:t>m</m:t>
        </m:r>
        <m:r>
          <m:t>i</m:t>
        </m:r>
        <m:sSup>
          <m:e>
            <m:r>
              <m:t>n</m:t>
            </m:r>
          </m:e>
          <m:sup>
            <m:r>
              <m:rPr>
                <m:sty m:val="p"/>
              </m:rPr>
              <m:t>−</m:t>
            </m:r>
            <m:r>
              <m:t>1</m:t>
            </m:r>
          </m:sup>
        </m:sSup>
      </m:oMath>
      <w:r>
        <w:rPr>
          <w:bCs/>
          <w:b/>
        </w:rPr>
        <w:t xml:space="preserve">.</w:t>
      </w:r>
      <w:r>
        <w:rPr>
          <w:bCs/>
          <w:b/>
        </w:rPr>
        <w:t xml:space="preserve">”</w:t>
      </w:r>
      <w:r>
        <w:rPr>
          <w:bCs/>
          <w:b/>
        </w:rPr>
        <w:t xml:space="preserve"> </w:t>
      </w:r>
      <w:r>
        <w:rPr>
          <w:bCs/>
          <w:b/>
        </w:rPr>
        <w:t xml:space="preserve">Compare the -0.17 to the equivalent estimate for the difference in the means from your mixed model.</w:t>
      </w:r>
    </w:p>
    <w:p>
      <w:pPr>
        <w:numPr>
          <w:ilvl w:val="0"/>
          <w:numId w:val="1006"/>
        </w:numPr>
        <w:pStyle w:val="Compact"/>
      </w:pPr>
      <w:r>
        <w:t xml:space="preserve">For my model, I recorded the same estimated mean difference between non-tattooed and tattooed.</w:t>
      </w:r>
    </w:p>
    <w:p>
      <w:pPr>
        <w:pStyle w:val="FirstParagraph"/>
      </w:pPr>
      <w:r>
        <w:rPr>
          <w:bCs/>
          <w:b/>
        </w:rPr>
        <w:t xml:space="preserve">6) Report an evidence sentence for the tattoo/not difference for the mixed model result.</w:t>
      </w:r>
    </w:p>
    <w:p>
      <w:pPr>
        <w:numPr>
          <w:ilvl w:val="0"/>
          <w:numId w:val="1007"/>
        </w:numPr>
        <w:pStyle w:val="Compact"/>
      </w:pPr>
      <w:r>
        <w:t xml:space="preserve">There is strong evidence against the null of no difference in sweat rate between tattooed and non-tattooed skin t(9) = -4.76, p-value = 0.001.</w:t>
      </w:r>
    </w:p>
    <w:p>
      <w:pPr>
        <w:pStyle w:val="FirstParagraph"/>
      </w:pPr>
      <w:r>
        <w:rPr>
          <w:bCs/>
          <w:b/>
        </w:rPr>
        <w:t xml:space="preserve">7) Find the two R-squareds from this model. Just code and output, no discussion.</w:t>
      </w:r>
    </w:p>
    <w:p>
      <w:pPr>
        <w:pStyle w:val="SourceCode"/>
      </w:pPr>
      <w:r>
        <w:rPr>
          <w:rStyle w:val="FunctionTok"/>
        </w:rPr>
        <w:t xml:space="preserve">r.squaredGLMM</w:t>
      </w:r>
      <w:r>
        <w:rPr>
          <w:rStyle w:val="NormalTok"/>
        </w:rPr>
        <w:t xml:space="preserve">(m1)</w:t>
      </w:r>
    </w:p>
    <w:p>
      <w:pPr>
        <w:pStyle w:val="SourceCode"/>
      </w:pPr>
      <w:r>
        <w:rPr>
          <w:rStyle w:val="VerbatimChar"/>
        </w:rPr>
        <w:t xml:space="preserve">##            R2m       R2c</w:t>
      </w:r>
      <w:r>
        <w:br/>
      </w:r>
      <w:r>
        <w:rPr>
          <w:rStyle w:val="VerbatimChar"/>
        </w:rPr>
        <w:t xml:space="preserve">## [1,] 0.1535355 0.8712728</w:t>
      </w:r>
    </w:p>
    <w:p>
      <w:pPr>
        <w:pStyle w:val="FirstParagraph"/>
      </w:pPr>
      <w:r>
        <w:rPr>
          <w:bCs/>
          <w:b/>
        </w:rPr>
        <w:t xml:space="preserve">8) Calculate the ICC from the sweat rate model. Write out what you are calculating and provide the numerical result. No discussion.</w:t>
      </w:r>
    </w:p>
    <w:p>
      <w:pPr>
        <w:pStyle w:val="BodyText"/>
      </w:pPr>
      <w:r>
        <w:t xml:space="preserve">Random term variance / random term variance + residual variance</w:t>
      </w:r>
    </w:p>
    <w:p>
      <w:pPr>
        <w:pStyle w:val="SourceCode"/>
      </w:pPr>
      <w:r>
        <w:rPr>
          <w:rStyle w:val="NormalTok"/>
        </w:rPr>
        <w:t xml:space="preserve">(</w:t>
      </w:r>
      <w:r>
        <w:rPr>
          <w:rStyle w:val="FloatTok"/>
        </w:rPr>
        <w:t xml:space="preserve">0.034</w:t>
      </w:r>
      <w:r>
        <w:rPr>
          <w:rStyle w:val="NormalTok"/>
        </w:rPr>
        <w:t xml:space="preserve"> </w:t>
      </w:r>
      <w:r>
        <w:rPr>
          <w:rStyle w:val="SpecialCharTok"/>
        </w:rPr>
        <w:t xml:space="preserve">/</w:t>
      </w:r>
      <w:r>
        <w:rPr>
          <w:rStyle w:val="NormalTok"/>
        </w:rPr>
        <w:t xml:space="preserve"> (</w:t>
      </w:r>
      <w:r>
        <w:rPr>
          <w:rStyle w:val="FloatTok"/>
        </w:rPr>
        <w:t xml:space="preserve">0.034</w:t>
      </w:r>
      <w:r>
        <w:rPr>
          <w:rStyle w:val="NormalTok"/>
        </w:rPr>
        <w:t xml:space="preserve"> </w:t>
      </w:r>
      <w:r>
        <w:rPr>
          <w:rStyle w:val="SpecialCharTok"/>
        </w:rPr>
        <w:t xml:space="preserve">+</w:t>
      </w:r>
      <w:r>
        <w:rPr>
          <w:rStyle w:val="NormalTok"/>
        </w:rPr>
        <w:t xml:space="preserve"> </w:t>
      </w:r>
      <w:r>
        <w:rPr>
          <w:rStyle w:val="FloatTok"/>
        </w:rPr>
        <w:t xml:space="preserve">0.006</w:t>
      </w:r>
      <w:r>
        <w:rPr>
          <w:rStyle w:val="NormalTok"/>
        </w:rPr>
        <w:t xml:space="preserve">))</w:t>
      </w:r>
    </w:p>
    <w:p>
      <w:pPr>
        <w:pStyle w:val="SourceCode"/>
      </w:pPr>
      <w:r>
        <w:rPr>
          <w:rStyle w:val="VerbatimChar"/>
        </w:rPr>
        <w:t xml:space="preserve">## [1] 0.85</w:t>
      </w:r>
    </w:p>
    <w:p>
      <w:pPr>
        <w:pStyle w:val="FirstParagraph"/>
      </w:pPr>
      <w:r>
        <w:rPr>
          <w:bCs/>
          <w:b/>
        </w:rPr>
        <w:t xml:space="preserve">9) Report on any substantive discussions or outside resources uses to complete the assignment. Be clear on how you used them and how that impacted your answers.</w:t>
      </w:r>
      <w:r>
        <w:t xml:space="preserve"> </w:t>
      </w:r>
      <w:r>
        <w:t xml:space="preserve">NONE</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journals.lww.com/acsm-msse/fulltext/2017/07000/skin_tattoos_alter_sweat_rate_and_na_.19.aspx" TargetMode="External" /></Relationships>
</file>

<file path=word/_rels/footnotes.xml.rels><?xml version="1.0" encoding="UTF-8"?><Relationships xmlns="http://schemas.openxmlformats.org/package/2006/relationships"><Relationship Type="http://schemas.openxmlformats.org/officeDocument/2006/relationships/hyperlink" Id="rId20" Target="https://journals.lww.com/acsm-msse/fulltext/2017/07000/skin_tattoos_alter_sweat_rate_and_na_.19.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X12 HW 9</dc:title>
  <dc:creator>Name</dc:creator>
  <cp:keywords/>
  <dcterms:created xsi:type="dcterms:W3CDTF">2024-11-12T17:51:11Z</dcterms:created>
  <dcterms:modified xsi:type="dcterms:W3CDTF">2024-11-12T17:51:11Z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