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2EBF" w14:textId="05AD8EBB" w:rsidR="00AE2495" w:rsidRDefault="00AE2495" w:rsidP="00AE2495">
      <w:pPr>
        <w:spacing w:line="480" w:lineRule="auto"/>
        <w:jc w:val="center"/>
        <w:rPr>
          <w:rFonts w:ascii="Times New Roman" w:hAnsi="Times New Roman" w:cs="Times New Roman"/>
          <w:sz w:val="24"/>
          <w:szCs w:val="24"/>
        </w:rPr>
      </w:pPr>
    </w:p>
    <w:p w14:paraId="6E494AB0" w14:textId="0CC328F8" w:rsidR="00AE2495" w:rsidRDefault="00AE2495" w:rsidP="00AE2495">
      <w:pPr>
        <w:spacing w:line="480" w:lineRule="auto"/>
        <w:jc w:val="center"/>
        <w:rPr>
          <w:rFonts w:ascii="Times New Roman" w:hAnsi="Times New Roman" w:cs="Times New Roman"/>
          <w:sz w:val="24"/>
          <w:szCs w:val="24"/>
        </w:rPr>
      </w:pPr>
    </w:p>
    <w:p w14:paraId="36075C48" w14:textId="536BF3BF" w:rsidR="00AE2495" w:rsidRDefault="00AE2495" w:rsidP="00AE2495">
      <w:pPr>
        <w:spacing w:line="480" w:lineRule="auto"/>
        <w:jc w:val="center"/>
        <w:rPr>
          <w:rFonts w:ascii="Times New Roman" w:hAnsi="Times New Roman" w:cs="Times New Roman"/>
          <w:sz w:val="24"/>
          <w:szCs w:val="24"/>
        </w:rPr>
      </w:pPr>
    </w:p>
    <w:p w14:paraId="15C2390C" w14:textId="0F116F32" w:rsidR="00AE2495" w:rsidRDefault="00AE2495" w:rsidP="00AE2495">
      <w:pPr>
        <w:spacing w:line="480" w:lineRule="auto"/>
        <w:jc w:val="center"/>
        <w:rPr>
          <w:rFonts w:ascii="Times New Roman" w:hAnsi="Times New Roman" w:cs="Times New Roman"/>
          <w:sz w:val="24"/>
          <w:szCs w:val="24"/>
        </w:rPr>
      </w:pPr>
      <w:r>
        <w:rPr>
          <w:rFonts w:ascii="Times New Roman" w:hAnsi="Times New Roman" w:cs="Times New Roman"/>
          <w:sz w:val="24"/>
          <w:szCs w:val="24"/>
        </w:rPr>
        <w:t>Software Testing and Certifications: A Biblical and Ethical Look</w:t>
      </w:r>
    </w:p>
    <w:p w14:paraId="2AE38803" w14:textId="77777777" w:rsidR="00675758" w:rsidRDefault="00675758" w:rsidP="00AE2495">
      <w:pPr>
        <w:spacing w:line="480" w:lineRule="auto"/>
        <w:jc w:val="center"/>
        <w:rPr>
          <w:rFonts w:ascii="Times New Roman" w:hAnsi="Times New Roman" w:cs="Times New Roman"/>
          <w:sz w:val="24"/>
          <w:szCs w:val="24"/>
        </w:rPr>
      </w:pPr>
    </w:p>
    <w:p w14:paraId="1591566B" w14:textId="2D3B821B" w:rsidR="00AE2495" w:rsidRDefault="00AE2495" w:rsidP="00675758">
      <w:pPr>
        <w:spacing w:line="480" w:lineRule="auto"/>
        <w:jc w:val="center"/>
        <w:rPr>
          <w:rFonts w:ascii="Times New Roman" w:hAnsi="Times New Roman" w:cs="Times New Roman"/>
          <w:sz w:val="24"/>
          <w:szCs w:val="24"/>
        </w:rPr>
      </w:pPr>
      <w:r>
        <w:rPr>
          <w:rFonts w:ascii="Times New Roman" w:hAnsi="Times New Roman" w:cs="Times New Roman"/>
          <w:sz w:val="24"/>
          <w:szCs w:val="24"/>
        </w:rPr>
        <w:t>Jared R. Andraszek</w:t>
      </w:r>
    </w:p>
    <w:p w14:paraId="5EFB0280" w14:textId="0409EFC4" w:rsidR="00AE2495" w:rsidRDefault="00AE2495" w:rsidP="00675758">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r w:rsidR="00675758">
        <w:rPr>
          <w:rFonts w:ascii="Times New Roman" w:hAnsi="Times New Roman" w:cs="Times New Roman"/>
          <w:sz w:val="24"/>
          <w:szCs w:val="24"/>
        </w:rPr>
        <w:t>, Charleston Southern University</w:t>
      </w:r>
    </w:p>
    <w:p w14:paraId="0C3FF63E" w14:textId="18932472" w:rsidR="00675758" w:rsidRDefault="00675758" w:rsidP="00675758">
      <w:pPr>
        <w:spacing w:line="480" w:lineRule="auto"/>
        <w:jc w:val="center"/>
        <w:rPr>
          <w:rFonts w:ascii="Times New Roman" w:hAnsi="Times New Roman" w:cs="Times New Roman"/>
          <w:sz w:val="24"/>
          <w:szCs w:val="24"/>
        </w:rPr>
      </w:pPr>
      <w:r>
        <w:rPr>
          <w:rFonts w:ascii="Times New Roman" w:hAnsi="Times New Roman" w:cs="Times New Roman"/>
          <w:sz w:val="24"/>
          <w:szCs w:val="24"/>
        </w:rPr>
        <w:t>CSCI 315: Data Structures Analysis</w:t>
      </w:r>
    </w:p>
    <w:p w14:paraId="5FE9DFCF" w14:textId="64673CDA" w:rsidR="00675758" w:rsidRDefault="00675758" w:rsidP="00675758">
      <w:pPr>
        <w:spacing w:line="480" w:lineRule="auto"/>
        <w:jc w:val="center"/>
        <w:rPr>
          <w:rFonts w:ascii="Times New Roman" w:hAnsi="Times New Roman" w:cs="Times New Roman"/>
          <w:sz w:val="24"/>
          <w:szCs w:val="24"/>
        </w:rPr>
      </w:pPr>
      <w:r>
        <w:rPr>
          <w:rFonts w:ascii="Times New Roman" w:hAnsi="Times New Roman" w:cs="Times New Roman"/>
          <w:sz w:val="24"/>
          <w:szCs w:val="24"/>
        </w:rPr>
        <w:t>Dr. Sean Hayes</w:t>
      </w:r>
    </w:p>
    <w:p w14:paraId="6796621E" w14:textId="16D42A5B" w:rsidR="00675758" w:rsidRDefault="00675758" w:rsidP="00675758">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 19, 2022</w:t>
      </w:r>
    </w:p>
    <w:p w14:paraId="729EE131" w14:textId="77777777" w:rsidR="00AE2495" w:rsidRDefault="00AE2495" w:rsidP="00AE2495">
      <w:pPr>
        <w:spacing w:line="480" w:lineRule="auto"/>
        <w:jc w:val="center"/>
        <w:rPr>
          <w:rFonts w:ascii="Times New Roman" w:hAnsi="Times New Roman" w:cs="Times New Roman"/>
          <w:sz w:val="24"/>
          <w:szCs w:val="24"/>
        </w:rPr>
      </w:pPr>
    </w:p>
    <w:p w14:paraId="44B625FC" w14:textId="77777777" w:rsidR="00AE2495" w:rsidRDefault="00AE2495" w:rsidP="00AE2495">
      <w:pPr>
        <w:rPr>
          <w:rFonts w:ascii="Times New Roman" w:hAnsi="Times New Roman" w:cs="Times New Roman"/>
          <w:sz w:val="24"/>
          <w:szCs w:val="24"/>
        </w:rPr>
      </w:pPr>
      <w:r>
        <w:rPr>
          <w:rFonts w:ascii="Times New Roman" w:hAnsi="Times New Roman" w:cs="Times New Roman"/>
          <w:sz w:val="24"/>
          <w:szCs w:val="24"/>
        </w:rPr>
        <w:br w:type="page"/>
      </w:r>
    </w:p>
    <w:p w14:paraId="44F933A1" w14:textId="3CA32B8E" w:rsidR="00853B0E" w:rsidRDefault="00AE2495" w:rsidP="00274C8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74C8E">
        <w:rPr>
          <w:rFonts w:ascii="Times New Roman" w:hAnsi="Times New Roman" w:cs="Times New Roman"/>
          <w:sz w:val="24"/>
          <w:szCs w:val="24"/>
        </w:rPr>
        <w:t xml:space="preserve">Software development </w:t>
      </w:r>
      <w:r w:rsidR="009136E9">
        <w:rPr>
          <w:rFonts w:ascii="Times New Roman" w:hAnsi="Times New Roman" w:cs="Times New Roman"/>
          <w:sz w:val="24"/>
          <w:szCs w:val="24"/>
        </w:rPr>
        <w:t>is</w:t>
      </w:r>
      <w:r w:rsidR="00274C8E">
        <w:rPr>
          <w:rFonts w:ascii="Times New Roman" w:hAnsi="Times New Roman" w:cs="Times New Roman"/>
          <w:sz w:val="24"/>
          <w:szCs w:val="24"/>
        </w:rPr>
        <w:t xml:space="preserve"> a long and </w:t>
      </w:r>
      <w:r w:rsidR="00BE6910">
        <w:rPr>
          <w:rFonts w:ascii="Times New Roman" w:hAnsi="Times New Roman" w:cs="Times New Roman"/>
          <w:sz w:val="24"/>
          <w:szCs w:val="24"/>
        </w:rPr>
        <w:t>time-consuming</w:t>
      </w:r>
      <w:r w:rsidR="00274C8E">
        <w:rPr>
          <w:rFonts w:ascii="Times New Roman" w:hAnsi="Times New Roman" w:cs="Times New Roman"/>
          <w:sz w:val="24"/>
          <w:szCs w:val="24"/>
        </w:rPr>
        <w:t xml:space="preserve"> process that takes up </w:t>
      </w:r>
      <w:r w:rsidR="00BE6910">
        <w:rPr>
          <w:rFonts w:ascii="Times New Roman" w:hAnsi="Times New Roman" w:cs="Times New Roman"/>
          <w:sz w:val="24"/>
          <w:szCs w:val="24"/>
        </w:rPr>
        <w:t>money</w:t>
      </w:r>
      <w:r w:rsidR="009136E9">
        <w:rPr>
          <w:rFonts w:ascii="Times New Roman" w:hAnsi="Times New Roman" w:cs="Times New Roman"/>
          <w:sz w:val="24"/>
          <w:szCs w:val="24"/>
        </w:rPr>
        <w:t xml:space="preserve"> and</w:t>
      </w:r>
      <w:r w:rsidR="00BE6910">
        <w:rPr>
          <w:rFonts w:ascii="Times New Roman" w:hAnsi="Times New Roman" w:cs="Times New Roman"/>
          <w:sz w:val="24"/>
          <w:szCs w:val="24"/>
        </w:rPr>
        <w:t xml:space="preserve"> resources. Naturally, businesses want to release their products as soon as possible to begin recouping their losses. However, one of the most major and costly setbacks is testing the software.</w:t>
      </w:r>
      <w:r w:rsidR="009136E9">
        <w:rPr>
          <w:rFonts w:ascii="Times New Roman" w:hAnsi="Times New Roman" w:cs="Times New Roman"/>
          <w:sz w:val="24"/>
          <w:szCs w:val="24"/>
        </w:rPr>
        <w:t xml:space="preserve"> </w:t>
      </w:r>
      <w:r w:rsidR="00DD532B">
        <w:rPr>
          <w:rFonts w:ascii="Times New Roman" w:hAnsi="Times New Roman" w:cs="Times New Roman"/>
          <w:sz w:val="24"/>
          <w:szCs w:val="24"/>
        </w:rPr>
        <w:t>In some cases, such as the Therac-25 incidents, where a software bug caused some patients to be overdosed with radiation</w:t>
      </w:r>
      <w:r w:rsidR="006C519D">
        <w:rPr>
          <w:rFonts w:ascii="Times New Roman" w:hAnsi="Times New Roman" w:cs="Times New Roman"/>
          <w:sz w:val="24"/>
          <w:szCs w:val="24"/>
        </w:rPr>
        <w:t xml:space="preserve"> </w:t>
      </w:r>
      <w:r w:rsidR="006C519D" w:rsidRPr="006C519D">
        <w:rPr>
          <w:rFonts w:ascii="Times New Roman" w:hAnsi="Times New Roman" w:cs="Times New Roman"/>
          <w:sz w:val="24"/>
          <w:szCs w:val="24"/>
        </w:rPr>
        <w:t>(Leveson &amp; Turner, 1993)</w:t>
      </w:r>
      <w:r w:rsidR="00DD532B">
        <w:rPr>
          <w:rFonts w:ascii="Times New Roman" w:hAnsi="Times New Roman" w:cs="Times New Roman"/>
          <w:sz w:val="24"/>
          <w:szCs w:val="24"/>
        </w:rPr>
        <w:t>,</w:t>
      </w:r>
      <w:r w:rsidR="006C519D">
        <w:rPr>
          <w:rFonts w:ascii="Times New Roman" w:hAnsi="Times New Roman" w:cs="Times New Roman"/>
          <w:sz w:val="24"/>
          <w:szCs w:val="24"/>
        </w:rPr>
        <w:t xml:space="preserve"> </w:t>
      </w:r>
      <w:r w:rsidR="00903438">
        <w:rPr>
          <w:rFonts w:ascii="Times New Roman" w:hAnsi="Times New Roman" w:cs="Times New Roman"/>
          <w:sz w:val="24"/>
          <w:szCs w:val="24"/>
        </w:rPr>
        <w:t xml:space="preserve">testing can require not only the software, but also the hardware. When these situations arise, testing becomes harder to coordinate and much of that experimental period was used on the hardware rather than the software. </w:t>
      </w:r>
      <w:r w:rsidR="006C519D">
        <w:rPr>
          <w:rFonts w:ascii="Times New Roman" w:hAnsi="Times New Roman" w:cs="Times New Roman"/>
          <w:sz w:val="24"/>
          <w:szCs w:val="24"/>
        </w:rPr>
        <w:t xml:space="preserve">Determining the proper amount of testing can be done by determining the estimated impact that a program can have on a person or group of people. If that program has either the capability to kill someone or severely damage them, the application needs to be tested to what can be </w:t>
      </w:r>
      <w:r w:rsidR="00F51620">
        <w:rPr>
          <w:rFonts w:ascii="Times New Roman" w:hAnsi="Times New Roman" w:cs="Times New Roman"/>
          <w:sz w:val="24"/>
          <w:szCs w:val="24"/>
        </w:rPr>
        <w:t>beyond a reasonable doubt that there would be no errors in common use and accidental misuse.</w:t>
      </w:r>
    </w:p>
    <w:p w14:paraId="0C74AD1A" w14:textId="4BA74BA8" w:rsidR="00903438" w:rsidRDefault="00903438" w:rsidP="00274C8E">
      <w:pPr>
        <w:spacing w:line="480" w:lineRule="auto"/>
        <w:rPr>
          <w:rFonts w:ascii="Times New Roman" w:hAnsi="Times New Roman" w:cs="Times New Roman"/>
          <w:sz w:val="24"/>
          <w:szCs w:val="24"/>
        </w:rPr>
      </w:pPr>
      <w:r>
        <w:rPr>
          <w:rFonts w:ascii="Times New Roman" w:hAnsi="Times New Roman" w:cs="Times New Roman"/>
          <w:sz w:val="24"/>
          <w:szCs w:val="24"/>
        </w:rPr>
        <w:tab/>
      </w:r>
      <w:r w:rsidR="00F51620">
        <w:rPr>
          <w:rFonts w:ascii="Times New Roman" w:hAnsi="Times New Roman" w:cs="Times New Roman"/>
          <w:sz w:val="24"/>
          <w:szCs w:val="24"/>
        </w:rPr>
        <w:t xml:space="preserve">The developers on these high-impact and risk applications should focus on </w:t>
      </w:r>
      <w:r>
        <w:rPr>
          <w:rFonts w:ascii="Times New Roman" w:hAnsi="Times New Roman" w:cs="Times New Roman"/>
          <w:sz w:val="24"/>
          <w:szCs w:val="24"/>
        </w:rPr>
        <w:t>ACM</w:t>
      </w:r>
      <w:r w:rsidR="00B414BD">
        <w:rPr>
          <w:rFonts w:ascii="Times New Roman" w:hAnsi="Times New Roman" w:cs="Times New Roman"/>
          <w:sz w:val="24"/>
          <w:szCs w:val="24"/>
        </w:rPr>
        <w:t>’s</w:t>
      </w:r>
      <w:r>
        <w:rPr>
          <w:rFonts w:ascii="Times New Roman" w:hAnsi="Times New Roman" w:cs="Times New Roman"/>
          <w:sz w:val="24"/>
          <w:szCs w:val="24"/>
        </w:rPr>
        <w:t xml:space="preserve"> Code of Ethics </w:t>
      </w:r>
      <w:r w:rsidR="00B414BD">
        <w:rPr>
          <w:rFonts w:ascii="Times New Roman" w:hAnsi="Times New Roman" w:cs="Times New Roman"/>
          <w:sz w:val="24"/>
          <w:szCs w:val="24"/>
        </w:rPr>
        <w:t>section 1.2 in “Avoid[</w:t>
      </w:r>
      <w:proofErr w:type="spellStart"/>
      <w:r w:rsidR="00B414BD">
        <w:rPr>
          <w:rFonts w:ascii="Times New Roman" w:hAnsi="Times New Roman" w:cs="Times New Roman"/>
          <w:sz w:val="24"/>
          <w:szCs w:val="24"/>
        </w:rPr>
        <w:t>ing</w:t>
      </w:r>
      <w:proofErr w:type="spellEnd"/>
      <w:r w:rsidR="00B414BD">
        <w:rPr>
          <w:rFonts w:ascii="Times New Roman" w:hAnsi="Times New Roman" w:cs="Times New Roman"/>
          <w:sz w:val="24"/>
          <w:szCs w:val="24"/>
        </w:rPr>
        <w:t>] Harm”. The Therac-25 had the chance to impact the patient in a negative way and could cause extensive radiation damage with side effects. Even though the harm was unintentional, “</w:t>
      </w:r>
      <w:r w:rsidR="00B414BD" w:rsidRPr="00B414BD">
        <w:rPr>
          <w:rFonts w:ascii="Times New Roman" w:hAnsi="Times New Roman" w:cs="Times New Roman"/>
          <w:sz w:val="24"/>
          <w:szCs w:val="24"/>
        </w:rPr>
        <w:t>those responsible are obliged to undo or mitigate the harm as much as possible</w:t>
      </w:r>
      <w:r w:rsidR="00B414BD">
        <w:rPr>
          <w:rFonts w:ascii="Times New Roman" w:hAnsi="Times New Roman" w:cs="Times New Roman"/>
          <w:sz w:val="24"/>
          <w:szCs w:val="24"/>
        </w:rPr>
        <w:t>”</w:t>
      </w:r>
      <w:r w:rsidR="00CC0E34">
        <w:rPr>
          <w:rFonts w:ascii="Times New Roman" w:hAnsi="Times New Roman" w:cs="Times New Roman"/>
          <w:sz w:val="24"/>
          <w:szCs w:val="24"/>
        </w:rPr>
        <w:t xml:space="preserve"> (ACM Code Taskforce). The phrase </w:t>
      </w:r>
      <w:r w:rsidR="00F51620">
        <w:rPr>
          <w:rFonts w:ascii="Times New Roman" w:hAnsi="Times New Roman" w:cs="Times New Roman"/>
          <w:sz w:val="24"/>
          <w:szCs w:val="24"/>
        </w:rPr>
        <w:t>“</w:t>
      </w:r>
      <w:r w:rsidR="00CC0E34">
        <w:rPr>
          <w:rFonts w:ascii="Times New Roman" w:hAnsi="Times New Roman" w:cs="Times New Roman"/>
          <w:sz w:val="24"/>
          <w:szCs w:val="24"/>
        </w:rPr>
        <w:t>to mitigate the harm</w:t>
      </w:r>
      <w:r w:rsidR="00F51620">
        <w:rPr>
          <w:rFonts w:ascii="Times New Roman" w:hAnsi="Times New Roman" w:cs="Times New Roman"/>
          <w:sz w:val="24"/>
          <w:szCs w:val="24"/>
        </w:rPr>
        <w:t>”</w:t>
      </w:r>
      <w:r w:rsidR="00CC0E34">
        <w:rPr>
          <w:rFonts w:ascii="Times New Roman" w:hAnsi="Times New Roman" w:cs="Times New Roman"/>
          <w:sz w:val="24"/>
          <w:szCs w:val="24"/>
        </w:rPr>
        <w:t xml:space="preserve"> </w:t>
      </w:r>
      <w:r w:rsidR="00F51620">
        <w:rPr>
          <w:rFonts w:ascii="Times New Roman" w:hAnsi="Times New Roman" w:cs="Times New Roman"/>
          <w:sz w:val="24"/>
          <w:szCs w:val="24"/>
        </w:rPr>
        <w:t xml:space="preserve">is crucial </w:t>
      </w:r>
      <w:r w:rsidR="00CC0E34">
        <w:rPr>
          <w:rFonts w:ascii="Times New Roman" w:hAnsi="Times New Roman" w:cs="Times New Roman"/>
          <w:sz w:val="24"/>
          <w:szCs w:val="24"/>
        </w:rPr>
        <w:t>and the main method of doing so is extensive testing. While it would be unnecessary</w:t>
      </w:r>
      <w:r w:rsidR="00F51620">
        <w:rPr>
          <w:rFonts w:ascii="Times New Roman" w:hAnsi="Times New Roman" w:cs="Times New Roman"/>
          <w:sz w:val="24"/>
          <w:szCs w:val="24"/>
        </w:rPr>
        <w:t xml:space="preserve"> and impossible</w:t>
      </w:r>
      <w:r w:rsidR="00CC0E34">
        <w:rPr>
          <w:rFonts w:ascii="Times New Roman" w:hAnsi="Times New Roman" w:cs="Times New Roman"/>
          <w:sz w:val="24"/>
          <w:szCs w:val="24"/>
        </w:rPr>
        <w:t xml:space="preserve"> to test every possible combination of inputs, the testers and developers should test every </w:t>
      </w:r>
      <w:r w:rsidR="00726421">
        <w:rPr>
          <w:rFonts w:ascii="Times New Roman" w:hAnsi="Times New Roman" w:cs="Times New Roman"/>
          <w:sz w:val="24"/>
          <w:szCs w:val="24"/>
        </w:rPr>
        <w:t>way that it would normally be used and possibly misused.</w:t>
      </w:r>
    </w:p>
    <w:p w14:paraId="6F860A6E" w14:textId="6DB0B8A4" w:rsidR="00AA348D" w:rsidRDefault="00AA348D" w:rsidP="00274C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 issue of applications and programs being developed and utilized in high-risk areas such as health care, infrastructure, and banking, brings into question the skill of the software developers. </w:t>
      </w:r>
      <w:r w:rsidR="004B1513">
        <w:rPr>
          <w:rFonts w:ascii="Times New Roman" w:hAnsi="Times New Roman" w:cs="Times New Roman"/>
          <w:sz w:val="24"/>
          <w:szCs w:val="24"/>
        </w:rPr>
        <w:t xml:space="preserve">The great thing about coding is that anyone can be a programmer in a </w:t>
      </w:r>
      <w:r w:rsidR="004B1513">
        <w:rPr>
          <w:rFonts w:ascii="Times New Roman" w:hAnsi="Times New Roman" w:cs="Times New Roman"/>
          <w:sz w:val="24"/>
          <w:szCs w:val="24"/>
        </w:rPr>
        <w:lastRenderedPageBreak/>
        <w:t xml:space="preserve">relatively short period of time. However, this also raises the concern of developers not having a baseline. In many other fields such as engineering, have a </w:t>
      </w:r>
      <w:r w:rsidR="00B10087">
        <w:rPr>
          <w:rFonts w:ascii="Times New Roman" w:hAnsi="Times New Roman" w:cs="Times New Roman"/>
          <w:sz w:val="24"/>
          <w:szCs w:val="24"/>
        </w:rPr>
        <w:t>bachelor’s</w:t>
      </w:r>
      <w:r w:rsidR="004B1513">
        <w:rPr>
          <w:rFonts w:ascii="Times New Roman" w:hAnsi="Times New Roman" w:cs="Times New Roman"/>
          <w:sz w:val="24"/>
          <w:szCs w:val="24"/>
        </w:rPr>
        <w:t xml:space="preserve"> degree is a minimum in those fields. Yet, for software developers, they can take a few online courses </w:t>
      </w:r>
      <w:r w:rsidR="00B10087">
        <w:rPr>
          <w:rFonts w:ascii="Times New Roman" w:hAnsi="Times New Roman" w:cs="Times New Roman"/>
          <w:sz w:val="24"/>
          <w:szCs w:val="24"/>
        </w:rPr>
        <w:t xml:space="preserve">and start working as an intern or in entry level positions and working on projects with the chance of having a major impact on our society. I believe that there should be certifications that are in place for many high-level and high-impact software. However, as 1 </w:t>
      </w:r>
      <w:r w:rsidR="00B10087" w:rsidRPr="00B10087">
        <w:rPr>
          <w:rFonts w:ascii="Times New Roman" w:hAnsi="Times New Roman" w:cs="Times New Roman"/>
          <w:sz w:val="24"/>
          <w:szCs w:val="24"/>
        </w:rPr>
        <w:t>Corinthians 8:9</w:t>
      </w:r>
      <w:r w:rsidR="00B10087">
        <w:rPr>
          <w:rFonts w:ascii="Times New Roman" w:hAnsi="Times New Roman" w:cs="Times New Roman"/>
          <w:sz w:val="24"/>
          <w:szCs w:val="24"/>
        </w:rPr>
        <w:t xml:space="preserve"> states “</w:t>
      </w:r>
      <w:r w:rsidR="00B10087" w:rsidRPr="00B10087">
        <w:rPr>
          <w:rFonts w:ascii="Times New Roman" w:hAnsi="Times New Roman" w:cs="Times New Roman"/>
          <w:sz w:val="24"/>
          <w:szCs w:val="24"/>
        </w:rPr>
        <w:t>But take care that this right of yours does not somehow become a stumbling block to the weak</w:t>
      </w:r>
      <w:r w:rsidR="00B10087">
        <w:rPr>
          <w:rFonts w:ascii="Times New Roman" w:hAnsi="Times New Roman" w:cs="Times New Roman"/>
          <w:sz w:val="24"/>
          <w:szCs w:val="24"/>
        </w:rPr>
        <w:t xml:space="preserve">” these certifications should not hinder those interested in learning to program. </w:t>
      </w:r>
      <w:r w:rsidR="002F1C24">
        <w:rPr>
          <w:rFonts w:ascii="Times New Roman" w:hAnsi="Times New Roman" w:cs="Times New Roman"/>
          <w:sz w:val="24"/>
          <w:szCs w:val="24"/>
        </w:rPr>
        <w:t>Instead, they should be there for software developers to help developers and businesses come to an agreement on what they believe makes a software developer certifiable.</w:t>
      </w:r>
    </w:p>
    <w:p w14:paraId="39F1D09E" w14:textId="16A9398E" w:rsidR="00675758" w:rsidRDefault="002F1C24" w:rsidP="00274C8E">
      <w:pPr>
        <w:spacing w:line="480" w:lineRule="auto"/>
        <w:rPr>
          <w:rFonts w:ascii="Times New Roman" w:hAnsi="Times New Roman" w:cs="Times New Roman"/>
          <w:sz w:val="24"/>
          <w:szCs w:val="24"/>
        </w:rPr>
      </w:pPr>
      <w:r>
        <w:rPr>
          <w:rFonts w:ascii="Times New Roman" w:hAnsi="Times New Roman" w:cs="Times New Roman"/>
          <w:sz w:val="24"/>
          <w:szCs w:val="24"/>
        </w:rPr>
        <w:tab/>
        <w:t>If these certifications do come to light, the</w:t>
      </w:r>
      <w:r w:rsidR="001A58A5">
        <w:rPr>
          <w:rFonts w:ascii="Times New Roman" w:hAnsi="Times New Roman" w:cs="Times New Roman"/>
          <w:sz w:val="24"/>
          <w:szCs w:val="24"/>
        </w:rPr>
        <w:t xml:space="preserve"> </w:t>
      </w:r>
      <w:r>
        <w:rPr>
          <w:rFonts w:ascii="Times New Roman" w:hAnsi="Times New Roman" w:cs="Times New Roman"/>
          <w:sz w:val="24"/>
          <w:szCs w:val="24"/>
        </w:rPr>
        <w:t xml:space="preserve">major </w:t>
      </w:r>
      <w:r w:rsidR="001A58A5">
        <w:rPr>
          <w:rFonts w:ascii="Times New Roman" w:hAnsi="Times New Roman" w:cs="Times New Roman"/>
          <w:sz w:val="24"/>
          <w:szCs w:val="24"/>
        </w:rPr>
        <w:t xml:space="preserve">tech </w:t>
      </w:r>
      <w:r>
        <w:rPr>
          <w:rFonts w:ascii="Times New Roman" w:hAnsi="Times New Roman" w:cs="Times New Roman"/>
          <w:sz w:val="24"/>
          <w:szCs w:val="24"/>
        </w:rPr>
        <w:t>companies</w:t>
      </w:r>
      <w:r w:rsidR="001A58A5">
        <w:rPr>
          <w:rFonts w:ascii="Times New Roman" w:hAnsi="Times New Roman" w:cs="Times New Roman"/>
          <w:sz w:val="24"/>
          <w:szCs w:val="24"/>
        </w:rPr>
        <w:t xml:space="preserve"> will</w:t>
      </w:r>
      <w:r>
        <w:rPr>
          <w:rFonts w:ascii="Times New Roman" w:hAnsi="Times New Roman" w:cs="Times New Roman"/>
          <w:sz w:val="24"/>
          <w:szCs w:val="24"/>
        </w:rPr>
        <w:t xml:space="preserve"> </w:t>
      </w:r>
      <w:r w:rsidR="001A24DB">
        <w:rPr>
          <w:rFonts w:ascii="Times New Roman" w:hAnsi="Times New Roman" w:cs="Times New Roman"/>
          <w:sz w:val="24"/>
          <w:szCs w:val="24"/>
        </w:rPr>
        <w:t>likely</w:t>
      </w:r>
      <w:r>
        <w:rPr>
          <w:rFonts w:ascii="Times New Roman" w:hAnsi="Times New Roman" w:cs="Times New Roman"/>
          <w:sz w:val="24"/>
          <w:szCs w:val="24"/>
        </w:rPr>
        <w:t xml:space="preserve"> hire exclusively those that have passed the certifications. But the main reason for these certifications would be to make sure that those developers know that what they are creating will impact thousands or millions of people in many different ethnicities and backgrounds</w:t>
      </w:r>
      <w:r w:rsidR="007B7FE6">
        <w:rPr>
          <w:rFonts w:ascii="Times New Roman" w:hAnsi="Times New Roman" w:cs="Times New Roman"/>
          <w:sz w:val="24"/>
          <w:szCs w:val="24"/>
        </w:rPr>
        <w:t xml:space="preserve"> and that they need to cognizant of their work.</w:t>
      </w:r>
      <w:r w:rsidR="001A58A5">
        <w:rPr>
          <w:rFonts w:ascii="Times New Roman" w:hAnsi="Times New Roman" w:cs="Times New Roman"/>
          <w:sz w:val="24"/>
          <w:szCs w:val="24"/>
        </w:rPr>
        <w:t xml:space="preserve"> Thus, they should include ethical decisions and questions rather than just programming scenarios.</w:t>
      </w:r>
      <w:r w:rsidR="00045A47">
        <w:rPr>
          <w:rFonts w:ascii="Times New Roman" w:hAnsi="Times New Roman" w:cs="Times New Roman"/>
          <w:sz w:val="24"/>
          <w:szCs w:val="24"/>
        </w:rPr>
        <w:t xml:space="preserve"> </w:t>
      </w:r>
      <w:r w:rsidR="007B7FE6">
        <w:rPr>
          <w:rFonts w:ascii="Times New Roman" w:hAnsi="Times New Roman" w:cs="Times New Roman"/>
          <w:sz w:val="24"/>
          <w:szCs w:val="24"/>
        </w:rPr>
        <w:t xml:space="preserve">Many developers will go about creating wonderful programs and applications who will not be certified. And no one should be </w:t>
      </w:r>
      <w:r w:rsidR="001A24DB">
        <w:rPr>
          <w:rFonts w:ascii="Times New Roman" w:hAnsi="Times New Roman" w:cs="Times New Roman"/>
          <w:sz w:val="24"/>
          <w:szCs w:val="24"/>
        </w:rPr>
        <w:t>gated</w:t>
      </w:r>
      <w:r w:rsidR="007B7FE6">
        <w:rPr>
          <w:rFonts w:ascii="Times New Roman" w:hAnsi="Times New Roman" w:cs="Times New Roman"/>
          <w:sz w:val="24"/>
          <w:szCs w:val="24"/>
        </w:rPr>
        <w:t xml:space="preserve"> </w:t>
      </w:r>
      <w:r w:rsidR="001A24DB">
        <w:rPr>
          <w:rFonts w:ascii="Times New Roman" w:hAnsi="Times New Roman" w:cs="Times New Roman"/>
          <w:sz w:val="24"/>
          <w:szCs w:val="24"/>
        </w:rPr>
        <w:t>from</w:t>
      </w:r>
      <w:r w:rsidR="007B7FE6">
        <w:rPr>
          <w:rFonts w:ascii="Times New Roman" w:hAnsi="Times New Roman" w:cs="Times New Roman"/>
          <w:sz w:val="24"/>
          <w:szCs w:val="24"/>
        </w:rPr>
        <w:t xml:space="preserve"> entering the software development field</w:t>
      </w:r>
      <w:r w:rsidR="001A58A5">
        <w:rPr>
          <w:rFonts w:ascii="Times New Roman" w:hAnsi="Times New Roman" w:cs="Times New Roman"/>
          <w:sz w:val="24"/>
          <w:szCs w:val="24"/>
        </w:rPr>
        <w:t>. However</w:t>
      </w:r>
      <w:r w:rsidR="001A24DB">
        <w:rPr>
          <w:rFonts w:ascii="Times New Roman" w:hAnsi="Times New Roman" w:cs="Times New Roman"/>
          <w:sz w:val="24"/>
          <w:szCs w:val="24"/>
        </w:rPr>
        <w:t>, the outstanding pay is also a driving factor for many</w:t>
      </w:r>
      <w:r w:rsidR="001A58A5">
        <w:rPr>
          <w:rFonts w:ascii="Times New Roman" w:hAnsi="Times New Roman" w:cs="Times New Roman"/>
          <w:sz w:val="24"/>
          <w:szCs w:val="24"/>
        </w:rPr>
        <w:t xml:space="preserve">. While monetary value is </w:t>
      </w:r>
      <w:r w:rsidR="001A24DB">
        <w:rPr>
          <w:rFonts w:ascii="Times New Roman" w:hAnsi="Times New Roman" w:cs="Times New Roman"/>
          <w:sz w:val="24"/>
          <w:szCs w:val="24"/>
        </w:rPr>
        <w:t>fine</w:t>
      </w:r>
      <w:r w:rsidR="001A58A5">
        <w:rPr>
          <w:rFonts w:ascii="Times New Roman" w:hAnsi="Times New Roman" w:cs="Times New Roman"/>
          <w:sz w:val="24"/>
          <w:szCs w:val="24"/>
        </w:rPr>
        <w:t xml:space="preserve">, </w:t>
      </w:r>
      <w:r w:rsidR="001A24DB">
        <w:rPr>
          <w:rFonts w:ascii="Times New Roman" w:hAnsi="Times New Roman" w:cs="Times New Roman"/>
          <w:sz w:val="24"/>
          <w:szCs w:val="24"/>
        </w:rPr>
        <w:t>creating</w:t>
      </w:r>
      <w:r w:rsidR="001A58A5">
        <w:rPr>
          <w:rFonts w:ascii="Times New Roman" w:hAnsi="Times New Roman" w:cs="Times New Roman"/>
          <w:sz w:val="24"/>
          <w:szCs w:val="24"/>
        </w:rPr>
        <w:t xml:space="preserve"> something that you are not passionate for can cause developers to accept bribes or take part in unethical practices for selfish gain.</w:t>
      </w:r>
      <w:r w:rsidR="00045A47">
        <w:rPr>
          <w:rFonts w:ascii="Times New Roman" w:hAnsi="Times New Roman" w:cs="Times New Roman"/>
          <w:sz w:val="24"/>
          <w:szCs w:val="24"/>
        </w:rPr>
        <w:t xml:space="preserve"> Society is in a transitional period where technology is growing at a rapid rate too fast for many regulations to be put in place</w:t>
      </w:r>
      <w:r w:rsidR="001A24DB">
        <w:rPr>
          <w:rFonts w:ascii="Times New Roman" w:hAnsi="Times New Roman" w:cs="Times New Roman"/>
          <w:sz w:val="24"/>
          <w:szCs w:val="24"/>
        </w:rPr>
        <w:t xml:space="preserve"> </w:t>
      </w:r>
      <w:r w:rsidR="001A24DB" w:rsidRPr="001A24DB">
        <w:rPr>
          <w:rFonts w:ascii="Times New Roman" w:hAnsi="Times New Roman" w:cs="Times New Roman"/>
          <w:sz w:val="24"/>
          <w:szCs w:val="24"/>
        </w:rPr>
        <w:t>(Majumder, 2019)</w:t>
      </w:r>
      <w:r w:rsidR="001A24DB">
        <w:rPr>
          <w:rFonts w:ascii="Times New Roman" w:hAnsi="Times New Roman" w:cs="Times New Roman"/>
          <w:sz w:val="24"/>
          <w:szCs w:val="24"/>
        </w:rPr>
        <w:t>. Thus, it has come to the private sector and businesses to determine what is morally ethical and important rather than the law or the developers themselves.</w:t>
      </w:r>
    </w:p>
    <w:p w14:paraId="56E703F4" w14:textId="56280BB6" w:rsidR="00675758" w:rsidRDefault="00675758" w:rsidP="00675758">
      <w:pPr>
        <w:jc w:val="center"/>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lastRenderedPageBreak/>
        <w:t>References</w:t>
      </w:r>
    </w:p>
    <w:p w14:paraId="59561BA8" w14:textId="558575CF" w:rsidR="00675758" w:rsidRDefault="0054216B" w:rsidP="009136E9">
      <w:pPr>
        <w:pStyle w:val="NormalWeb"/>
        <w:spacing w:line="480" w:lineRule="auto"/>
        <w:ind w:left="567" w:hanging="567"/>
      </w:pPr>
      <w:r>
        <w:t xml:space="preserve">ACM Code 2018 Task Force. (2018). </w:t>
      </w:r>
      <w:r>
        <w:rPr>
          <w:i/>
          <w:iCs/>
        </w:rPr>
        <w:t>ACM Code of Ethics</w:t>
      </w:r>
      <w:r>
        <w:t xml:space="preserve">. Code of Ethics. Retrieved September 19, 2022, from </w:t>
      </w:r>
      <w:hyperlink r:id="rId6" w:history="1">
        <w:r w:rsidRPr="008D7C10">
          <w:rPr>
            <w:rStyle w:val="Hyperlink"/>
          </w:rPr>
          <w:t>https://www.acm.org/code-of-ethics</w:t>
        </w:r>
      </w:hyperlink>
    </w:p>
    <w:p w14:paraId="59549A29" w14:textId="77777777" w:rsidR="009136E9" w:rsidRDefault="009136E9" w:rsidP="009136E9">
      <w:pPr>
        <w:pStyle w:val="NormalWeb"/>
        <w:spacing w:line="480" w:lineRule="auto"/>
        <w:ind w:left="567" w:hanging="567"/>
      </w:pPr>
      <w:r>
        <w:rPr>
          <w:i/>
          <w:iCs/>
        </w:rPr>
        <w:t>English Standard Version</w:t>
      </w:r>
      <w:r>
        <w:t xml:space="preserve">. (2016). Retrieved September 19, 2022, from https://biblehub.com/esv/1_corinthians/8.htm. </w:t>
      </w:r>
    </w:p>
    <w:p w14:paraId="3274CA46" w14:textId="7CFE80D6" w:rsidR="0054216B" w:rsidRDefault="00D10FA5" w:rsidP="009136E9">
      <w:pPr>
        <w:pStyle w:val="NormalWeb"/>
        <w:spacing w:line="480" w:lineRule="auto"/>
        <w:ind w:left="567" w:hanging="567"/>
      </w:pPr>
      <w:r>
        <w:t xml:space="preserve">Leveson, N. G., &amp; Turner, C. S. (1993). </w:t>
      </w:r>
      <w:r>
        <w:rPr>
          <w:i/>
          <w:iCs/>
        </w:rPr>
        <w:t>An Investigation of the Therac-25 Accidents</w:t>
      </w:r>
      <w:r>
        <w:t xml:space="preserve">. </w:t>
      </w:r>
    </w:p>
    <w:p w14:paraId="16A35484" w14:textId="72EE5E24" w:rsidR="004310E3" w:rsidRPr="004310E3" w:rsidRDefault="004310E3" w:rsidP="004310E3">
      <w:pPr>
        <w:pStyle w:val="NormalWeb"/>
        <w:spacing w:line="480" w:lineRule="auto"/>
      </w:pPr>
      <w:r w:rsidRPr="004310E3">
        <w:t xml:space="preserve">Majumder, B. (2019, July 2). </w:t>
      </w:r>
      <w:r w:rsidRPr="004310E3">
        <w:rPr>
          <w:i/>
          <w:iCs/>
        </w:rPr>
        <w:t>Congress should revive the Office of Technology Assessment</w:t>
      </w:r>
      <w:r w:rsidRPr="004310E3">
        <w:t xml:space="preserve">. </w:t>
      </w:r>
      <w:r>
        <w:tab/>
      </w:r>
      <w:r w:rsidRPr="004310E3">
        <w:t xml:space="preserve">Retrieved September 19, 2022, from </w:t>
      </w:r>
      <w:hyperlink r:id="rId7" w:history="1">
        <w:r w:rsidRPr="004310E3">
          <w:rPr>
            <w:rStyle w:val="Hyperlink"/>
          </w:rPr>
          <w:t>https://www.americanprogress.org/article/congress-</w:t>
        </w:r>
        <w:r w:rsidRPr="008D7C10">
          <w:rPr>
            <w:rStyle w:val="Hyperlink"/>
          </w:rPr>
          <w:tab/>
        </w:r>
        <w:r w:rsidRPr="004310E3">
          <w:rPr>
            <w:rStyle w:val="Hyperlink"/>
          </w:rPr>
          <w:t>revive-office-technology-assessment/</w:t>
        </w:r>
      </w:hyperlink>
      <w:r w:rsidRPr="004310E3">
        <w:t xml:space="preserve"> </w:t>
      </w:r>
    </w:p>
    <w:p w14:paraId="4AA18F79" w14:textId="77777777" w:rsidR="004310E3" w:rsidRPr="00675758" w:rsidRDefault="004310E3" w:rsidP="009136E9">
      <w:pPr>
        <w:pStyle w:val="NormalWeb"/>
        <w:spacing w:line="480" w:lineRule="auto"/>
        <w:ind w:left="567" w:hanging="567"/>
      </w:pPr>
    </w:p>
    <w:sectPr w:rsidR="004310E3" w:rsidRPr="0067575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D3A5C" w14:textId="77777777" w:rsidR="00F76E85" w:rsidRDefault="00F76E85" w:rsidP="00AE2495">
      <w:pPr>
        <w:spacing w:after="0" w:line="240" w:lineRule="auto"/>
      </w:pPr>
      <w:r>
        <w:separator/>
      </w:r>
    </w:p>
  </w:endnote>
  <w:endnote w:type="continuationSeparator" w:id="0">
    <w:p w14:paraId="17213468" w14:textId="77777777" w:rsidR="00F76E85" w:rsidRDefault="00F76E85" w:rsidP="00AE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1EF05" w14:textId="77777777" w:rsidR="00F76E85" w:rsidRDefault="00F76E85" w:rsidP="00AE2495">
      <w:pPr>
        <w:spacing w:after="0" w:line="240" w:lineRule="auto"/>
      </w:pPr>
      <w:r>
        <w:separator/>
      </w:r>
    </w:p>
  </w:footnote>
  <w:footnote w:type="continuationSeparator" w:id="0">
    <w:p w14:paraId="52512F52" w14:textId="77777777" w:rsidR="00F76E85" w:rsidRDefault="00F76E85" w:rsidP="00AE2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85365"/>
      <w:docPartObj>
        <w:docPartGallery w:val="Page Numbers (Top of Page)"/>
        <w:docPartUnique/>
      </w:docPartObj>
    </w:sdtPr>
    <w:sdtEndPr>
      <w:rPr>
        <w:noProof/>
      </w:rPr>
    </w:sdtEndPr>
    <w:sdtContent>
      <w:p w14:paraId="1F9A11C7" w14:textId="0BE3E76F" w:rsidR="00AE2495" w:rsidRDefault="00AE24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91A459" w14:textId="77777777" w:rsidR="00AE2495" w:rsidRDefault="00AE24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8E"/>
    <w:rsid w:val="00045A47"/>
    <w:rsid w:val="001A24DB"/>
    <w:rsid w:val="001A58A5"/>
    <w:rsid w:val="00274C8E"/>
    <w:rsid w:val="002F1C24"/>
    <w:rsid w:val="004310E3"/>
    <w:rsid w:val="004B1513"/>
    <w:rsid w:val="0054216B"/>
    <w:rsid w:val="00675758"/>
    <w:rsid w:val="006C519D"/>
    <w:rsid w:val="00726421"/>
    <w:rsid w:val="007B7FE6"/>
    <w:rsid w:val="00853B0E"/>
    <w:rsid w:val="00903438"/>
    <w:rsid w:val="009136E9"/>
    <w:rsid w:val="009456E9"/>
    <w:rsid w:val="00AA348D"/>
    <w:rsid w:val="00AE2495"/>
    <w:rsid w:val="00B10087"/>
    <w:rsid w:val="00B414BD"/>
    <w:rsid w:val="00BE6910"/>
    <w:rsid w:val="00CC0E34"/>
    <w:rsid w:val="00D10FA5"/>
    <w:rsid w:val="00DD532B"/>
    <w:rsid w:val="00F51620"/>
    <w:rsid w:val="00F76E85"/>
    <w:rsid w:val="00F8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70C2"/>
  <w15:chartTrackingRefBased/>
  <w15:docId w15:val="{338995E3-20DB-4A82-BD1F-A0B19C6C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495"/>
  </w:style>
  <w:style w:type="paragraph" w:styleId="Footer">
    <w:name w:val="footer"/>
    <w:basedOn w:val="Normal"/>
    <w:link w:val="FooterChar"/>
    <w:uiPriority w:val="99"/>
    <w:unhideWhenUsed/>
    <w:rsid w:val="00AE2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495"/>
  </w:style>
  <w:style w:type="paragraph" w:styleId="NormalWeb">
    <w:name w:val="Normal (Web)"/>
    <w:basedOn w:val="Normal"/>
    <w:uiPriority w:val="99"/>
    <w:unhideWhenUsed/>
    <w:rsid w:val="005421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216B"/>
    <w:rPr>
      <w:color w:val="0563C1" w:themeColor="hyperlink"/>
      <w:u w:val="single"/>
    </w:rPr>
  </w:style>
  <w:style w:type="character" w:styleId="UnresolvedMention">
    <w:name w:val="Unresolved Mention"/>
    <w:basedOn w:val="DefaultParagraphFont"/>
    <w:uiPriority w:val="99"/>
    <w:semiHidden/>
    <w:unhideWhenUsed/>
    <w:rsid w:val="00542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017">
      <w:bodyDiv w:val="1"/>
      <w:marLeft w:val="0"/>
      <w:marRight w:val="0"/>
      <w:marTop w:val="0"/>
      <w:marBottom w:val="0"/>
      <w:divBdr>
        <w:top w:val="none" w:sz="0" w:space="0" w:color="auto"/>
        <w:left w:val="none" w:sz="0" w:space="0" w:color="auto"/>
        <w:bottom w:val="none" w:sz="0" w:space="0" w:color="auto"/>
        <w:right w:val="none" w:sz="0" w:space="0" w:color="auto"/>
      </w:divBdr>
    </w:div>
    <w:div w:id="394666770">
      <w:bodyDiv w:val="1"/>
      <w:marLeft w:val="0"/>
      <w:marRight w:val="0"/>
      <w:marTop w:val="0"/>
      <w:marBottom w:val="0"/>
      <w:divBdr>
        <w:top w:val="none" w:sz="0" w:space="0" w:color="auto"/>
        <w:left w:val="none" w:sz="0" w:space="0" w:color="auto"/>
        <w:bottom w:val="none" w:sz="0" w:space="0" w:color="auto"/>
        <w:right w:val="none" w:sz="0" w:space="0" w:color="auto"/>
      </w:divBdr>
    </w:div>
    <w:div w:id="903879508">
      <w:bodyDiv w:val="1"/>
      <w:marLeft w:val="0"/>
      <w:marRight w:val="0"/>
      <w:marTop w:val="0"/>
      <w:marBottom w:val="0"/>
      <w:divBdr>
        <w:top w:val="none" w:sz="0" w:space="0" w:color="auto"/>
        <w:left w:val="none" w:sz="0" w:space="0" w:color="auto"/>
        <w:bottom w:val="none" w:sz="0" w:space="0" w:color="auto"/>
        <w:right w:val="none" w:sz="0" w:space="0" w:color="auto"/>
      </w:divBdr>
    </w:div>
    <w:div w:id="1013653274">
      <w:bodyDiv w:val="1"/>
      <w:marLeft w:val="0"/>
      <w:marRight w:val="0"/>
      <w:marTop w:val="0"/>
      <w:marBottom w:val="0"/>
      <w:divBdr>
        <w:top w:val="none" w:sz="0" w:space="0" w:color="auto"/>
        <w:left w:val="none" w:sz="0" w:space="0" w:color="auto"/>
        <w:bottom w:val="none" w:sz="0" w:space="0" w:color="auto"/>
        <w:right w:val="none" w:sz="0" w:space="0" w:color="auto"/>
      </w:divBdr>
    </w:div>
    <w:div w:id="1634602073">
      <w:bodyDiv w:val="1"/>
      <w:marLeft w:val="0"/>
      <w:marRight w:val="0"/>
      <w:marTop w:val="0"/>
      <w:marBottom w:val="0"/>
      <w:divBdr>
        <w:top w:val="none" w:sz="0" w:space="0" w:color="auto"/>
        <w:left w:val="none" w:sz="0" w:space="0" w:color="auto"/>
        <w:bottom w:val="none" w:sz="0" w:space="0" w:color="auto"/>
        <w:right w:val="none" w:sz="0" w:space="0" w:color="auto"/>
      </w:divBdr>
    </w:div>
    <w:div w:id="1820340257">
      <w:bodyDiv w:val="1"/>
      <w:marLeft w:val="0"/>
      <w:marRight w:val="0"/>
      <w:marTop w:val="0"/>
      <w:marBottom w:val="0"/>
      <w:divBdr>
        <w:top w:val="none" w:sz="0" w:space="0" w:color="auto"/>
        <w:left w:val="none" w:sz="0" w:space="0" w:color="auto"/>
        <w:bottom w:val="none" w:sz="0" w:space="0" w:color="auto"/>
        <w:right w:val="none" w:sz="0" w:space="0" w:color="auto"/>
      </w:divBdr>
    </w:div>
    <w:div w:id="198574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americanprogress.org/article/congress-%09revive-office-technology-assess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m.org/code-of-ethic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 Andraszek</dc:creator>
  <cp:keywords/>
  <dc:description/>
  <cp:lastModifiedBy>Jared R. Andraszek</cp:lastModifiedBy>
  <cp:revision>1</cp:revision>
  <dcterms:created xsi:type="dcterms:W3CDTF">2022-09-20T03:47:00Z</dcterms:created>
  <dcterms:modified xsi:type="dcterms:W3CDTF">2022-09-20T06:50:00Z</dcterms:modified>
</cp:coreProperties>
</file>