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B86" w:rsidRPr="00027397" w:rsidRDefault="00BC231D" w:rsidP="00027397">
      <w:pPr>
        <w:pStyle w:val="Title"/>
        <w:rPr>
          <w:rFonts w:asciiTheme="minorHAnsi" w:hAnsiTheme="minorHAnsi" w:cstheme="minorHAnsi"/>
        </w:rPr>
      </w:pPr>
      <w:r w:rsidRPr="00027397">
        <w:rPr>
          <w:rFonts w:asciiTheme="minorHAnsi" w:hAnsiTheme="minorHAnsi" w:cstheme="minorHAnsi"/>
        </w:rPr>
        <w:t>Applications of Virtual Reality in</w:t>
      </w:r>
      <w:r w:rsidR="0095205C" w:rsidRPr="00027397">
        <w:rPr>
          <w:rFonts w:asciiTheme="minorHAnsi" w:hAnsiTheme="minorHAnsi" w:cstheme="minorHAnsi"/>
        </w:rPr>
        <w:t xml:space="preserve"> Medical Fields</w:t>
      </w:r>
    </w:p>
    <w:p w:rsidR="004D6B86" w:rsidRPr="00027397" w:rsidRDefault="00BC231D" w:rsidP="00027397">
      <w:pPr>
        <w:pStyle w:val="Title2"/>
        <w:rPr>
          <w:rFonts w:cstheme="minorHAnsi"/>
        </w:rPr>
      </w:pPr>
      <w:r w:rsidRPr="00027397">
        <w:rPr>
          <w:rFonts w:cstheme="minorHAnsi"/>
        </w:rPr>
        <w:t>Jared C. Smith</w:t>
      </w:r>
    </w:p>
    <w:p w:rsidR="004D6B86" w:rsidRPr="00027397" w:rsidRDefault="00BC231D" w:rsidP="00027397">
      <w:pPr>
        <w:pStyle w:val="Title2"/>
        <w:rPr>
          <w:rFonts w:cstheme="minorHAnsi"/>
        </w:rPr>
      </w:pPr>
      <w:r w:rsidRPr="00027397">
        <w:rPr>
          <w:rFonts w:cstheme="minorHAnsi"/>
        </w:rPr>
        <w:t>Brigham Young University</w:t>
      </w:r>
    </w:p>
    <w:p w:rsidR="004D6B86" w:rsidRPr="00027397" w:rsidRDefault="00345333" w:rsidP="00027397">
      <w:pPr>
        <w:pStyle w:val="SectionTitle"/>
        <w:rPr>
          <w:rFonts w:asciiTheme="minorHAnsi" w:hAnsiTheme="minorHAnsi" w:cstheme="minorHAnsi"/>
        </w:rPr>
      </w:pPr>
      <w:r w:rsidRPr="00027397">
        <w:rPr>
          <w:rFonts w:asciiTheme="minorHAnsi" w:hAnsiTheme="minorHAnsi" w:cstheme="minorHAnsi"/>
        </w:rPr>
        <w:lastRenderedPageBreak/>
        <w:t>Abstract</w:t>
      </w:r>
    </w:p>
    <w:sdt>
      <w:sdtPr>
        <w:rPr>
          <w:rFonts w:cstheme="minorHAnsi"/>
        </w:rPr>
        <w:alias w:val="Enter abstract content:"/>
        <w:tag w:val="Enter abstract content:"/>
        <w:id w:val="1605225004"/>
        <w:placeholder>
          <w:docPart w:val="65495C5D9D174B339BF5E0D08E334015"/>
        </w:placeholder>
        <w:temporary/>
        <w:showingPlcHdr/>
        <w15:appearance w15:val="hidden"/>
      </w:sdtPr>
      <w:sdtEndPr/>
      <w:sdtContent>
        <w:p w:rsidR="004D6B86" w:rsidRPr="00027397" w:rsidRDefault="004D4F8C" w:rsidP="00027397">
          <w:pPr>
            <w:pStyle w:val="NoSpacing"/>
            <w:rPr>
              <w:rFonts w:cstheme="minorHAnsi"/>
            </w:rPr>
          </w:pPr>
          <w:r w:rsidRPr="00027397">
            <w:rPr>
              <w:rFonts w:cstheme="minorHAnsi"/>
            </w:rPr>
            <w:t xml:space="preserve">The abstract should be one paragraph of between 150 and 250 words. It is not indented. Section titles, such as the word </w:t>
          </w:r>
          <w:r w:rsidRPr="00027397">
            <w:rPr>
              <w:rStyle w:val="Emphasis"/>
              <w:rFonts w:cstheme="minorHAnsi"/>
            </w:rPr>
            <w:t>Abstract</w:t>
          </w:r>
          <w:r w:rsidRPr="00027397">
            <w:rPr>
              <w:rFonts w:cstheme="minorHAnsi"/>
            </w:rP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sdtContent>
    </w:sdt>
    <w:p w:rsidR="004D6B86" w:rsidRPr="00027397" w:rsidRDefault="00345333" w:rsidP="00027397">
      <w:pPr>
        <w:rPr>
          <w:rFonts w:cstheme="minorHAnsi"/>
        </w:rPr>
      </w:pPr>
      <w:r w:rsidRPr="00027397">
        <w:rPr>
          <w:rStyle w:val="Emphasis"/>
          <w:rFonts w:cstheme="minorHAnsi"/>
        </w:rPr>
        <w:t>Keywords</w:t>
      </w:r>
      <w:r w:rsidR="004D4F8C" w:rsidRPr="00027397">
        <w:rPr>
          <w:rFonts w:cstheme="minorHAnsi"/>
        </w:rPr>
        <w:t xml:space="preserve">: </w:t>
      </w:r>
      <w:sdt>
        <w:sdtPr>
          <w:rPr>
            <w:rFonts w:cstheme="minorHAnsi"/>
          </w:rPr>
          <w:alias w:val="Enter keyword(s):"/>
          <w:tag w:val="Enter keyword(s):"/>
          <w:id w:val="1402711190"/>
          <w:placeholder>
            <w:docPart w:val="468254ED78DC46F69A2D50F07D6D27DC"/>
          </w:placeholder>
          <w:temporary/>
          <w:showingPlcHdr/>
          <w15:appearance w15:val="hidden"/>
        </w:sdtPr>
        <w:sdtEndPr/>
        <w:sdtContent>
          <w:r w:rsidR="004D4F8C" w:rsidRPr="00027397">
            <w:rPr>
              <w:rFonts w:cstheme="minorHAnsi"/>
            </w:rPr>
            <w:t>Add keywords here. To replace this (or any) tip text with your own, just select it and then start typing. Don’t include space to the right or left of the characters in your selection.</w:t>
          </w:r>
        </w:sdtContent>
      </w:sdt>
    </w:p>
    <w:p w:rsidR="006D7EE9" w:rsidRPr="00027397" w:rsidRDefault="0095205C" w:rsidP="00027397">
      <w:pPr>
        <w:pStyle w:val="SectionTitle"/>
        <w:rPr>
          <w:rFonts w:asciiTheme="minorHAnsi" w:hAnsiTheme="minorHAnsi" w:cstheme="minorHAnsi"/>
        </w:rPr>
      </w:pPr>
      <w:r w:rsidRPr="00027397">
        <w:rPr>
          <w:rFonts w:asciiTheme="minorHAnsi" w:hAnsiTheme="minorHAnsi" w:cstheme="minorHAnsi"/>
        </w:rPr>
        <w:lastRenderedPageBreak/>
        <w:t>Applications of Virtual Reality in Medical Fields</w:t>
      </w:r>
    </w:p>
    <w:p w:rsidR="004D6B86" w:rsidRPr="00027397" w:rsidRDefault="006D7EE9" w:rsidP="00027397">
      <w:pPr>
        <w:rPr>
          <w:rFonts w:cstheme="minorHAnsi"/>
        </w:rPr>
      </w:pPr>
      <w:r w:rsidRPr="00027397">
        <w:rPr>
          <w:rFonts w:cstheme="minorHAnsi"/>
        </w:rPr>
        <w:t xml:space="preserve"> </w:t>
      </w:r>
      <w:sdt>
        <w:sdtPr>
          <w:rPr>
            <w:rFonts w:cstheme="minorHAnsi"/>
          </w:rPr>
          <w:alias w:val="Enter Paragraph Text:"/>
          <w:tag w:val="Enter Paragraph Text:"/>
          <w:id w:val="-1802684116"/>
          <w:placeholder>
            <w:docPart w:val="C6CB5FDE5C154C1DA227D8FA845C0B71"/>
          </w:placeholder>
          <w:temporary/>
          <w:showingPlcHdr/>
          <w15:appearance w15:val="hidden"/>
        </w:sdtPr>
        <w:sdtEndPr/>
        <w:sdtContent>
          <w:r w:rsidR="00E7305D" w:rsidRPr="00027397">
            <w:rPr>
              <w:rFonts w:cstheme="minorHAnsi"/>
            </w:rPr>
            <w:t xml:space="preserve">The body of your paper uses a half-inch first line indent and is double-spaced. APA style provides for up to five heading levels, shown in the paragraphs that follow. Note that the word </w:t>
          </w:r>
          <w:r w:rsidR="00E7305D" w:rsidRPr="00027397">
            <w:rPr>
              <w:rStyle w:val="Emphasis"/>
              <w:rFonts w:cstheme="minorHAnsi"/>
            </w:rPr>
            <w:t>Introduction</w:t>
          </w:r>
          <w:r w:rsidR="00E7305D" w:rsidRPr="00027397">
            <w:rPr>
              <w:rFonts w:cstheme="minorHAnsi"/>
            </w:rPr>
            <w:t xml:space="preserve"> should not be used as an initial heading, as it’s assumed that your paper begins with an introduction.</w:t>
          </w:r>
        </w:sdtContent>
      </w:sdt>
    </w:p>
    <w:p w:rsidR="004D6B86" w:rsidRPr="00027397" w:rsidRDefault="0010357F" w:rsidP="00027397">
      <w:pPr>
        <w:pStyle w:val="Heading1"/>
        <w:rPr>
          <w:rFonts w:asciiTheme="minorHAnsi" w:hAnsiTheme="minorHAnsi" w:cstheme="minorHAnsi"/>
        </w:rPr>
      </w:pPr>
      <w:r w:rsidRPr="00027397">
        <w:rPr>
          <w:rFonts w:asciiTheme="minorHAnsi" w:hAnsiTheme="minorHAnsi" w:cstheme="minorHAnsi"/>
        </w:rPr>
        <w:t>Medical Education</w:t>
      </w:r>
    </w:p>
    <w:p w:rsidR="004D6B86" w:rsidRPr="00027397" w:rsidRDefault="00B92D31" w:rsidP="00027397">
      <w:pPr>
        <w:rPr>
          <w:rFonts w:eastAsia="Times New Roman" w:cstheme="minorHAnsi"/>
        </w:rPr>
      </w:pPr>
      <w:r w:rsidRPr="00027397">
        <w:rPr>
          <w:rFonts w:cstheme="minorHAnsi"/>
        </w:rPr>
        <w:t xml:space="preserve">Virtual medical education has the potential to be used anywhere in the world, by anyone, and at any time said </w:t>
      </w:r>
      <w:r w:rsidRPr="00027397">
        <w:rPr>
          <w:rFonts w:eastAsia="Times New Roman" w:cstheme="minorHAnsi"/>
        </w:rPr>
        <w:t>Zajtchuk and Satava (1997).</w:t>
      </w:r>
      <w:r w:rsidR="000F0910" w:rsidRPr="00027397">
        <w:rPr>
          <w:rFonts w:eastAsia="Times New Roman" w:cstheme="minorHAnsi"/>
        </w:rPr>
        <w:t xml:space="preserve">  Salsabeel et al. (2018) also reasoned that medical students need to develop clinical skills before dealing with real patients.  Students can develop skills without the risk of harming a patient by working with artificial models.  However, the current models need to be updated due to the changing complexities of Medical knowledge and student demand for modern teaching</w:t>
      </w:r>
      <w:r w:rsidR="005D6B38" w:rsidRPr="00027397">
        <w:rPr>
          <w:rFonts w:eastAsia="Times New Roman" w:cstheme="minorHAnsi"/>
        </w:rPr>
        <w:t xml:space="preserve"> methods.  Virtual reality is a model that can be used and has already been being used to enhance medical education.</w:t>
      </w:r>
      <w:r w:rsidR="000621C9" w:rsidRPr="00027397">
        <w:rPr>
          <w:rFonts w:eastAsia="Times New Roman" w:cstheme="minorHAnsi"/>
        </w:rPr>
        <w:t xml:space="preserve">  Salsabeel et al. (2018) also explained that minimizing errors in medical learning is crucial for patient safety.  Virtual reality provides a way to measure learning outcomes to ensure students are ready to perform on real patients.  </w:t>
      </w:r>
      <w:r w:rsidR="004F4396" w:rsidRPr="00027397">
        <w:rPr>
          <w:rFonts w:eastAsia="Times New Roman" w:cstheme="minorHAnsi"/>
        </w:rPr>
        <w:t>Zajtchuk and Satava (1997) have already found Helene Hoffman of the University of California’s virtual courses in anatomy, pathology, and radiology to be effective learning experiences.</w:t>
      </w:r>
      <w:r w:rsidR="000621C9" w:rsidRPr="00027397">
        <w:rPr>
          <w:rFonts w:eastAsia="Times New Roman" w:cstheme="minorHAnsi"/>
        </w:rPr>
        <w:t xml:space="preserve">  The following sections are a summary of studies done</w:t>
      </w:r>
      <w:r w:rsidR="00C335C8" w:rsidRPr="00027397">
        <w:rPr>
          <w:rFonts w:eastAsia="Times New Roman" w:cstheme="minorHAnsi"/>
        </w:rPr>
        <w:t xml:space="preserve"> to test virtual reality learning in the medical field.</w:t>
      </w:r>
      <w:r w:rsidR="000F0910" w:rsidRPr="00027397">
        <w:rPr>
          <w:rFonts w:eastAsia="Times New Roman" w:cstheme="minorHAnsi"/>
          <w:shd w:val="clear" w:color="auto" w:fill="FFFFFF"/>
        </w:rPr>
        <w:t xml:space="preserve"> </w:t>
      </w:r>
      <w:r w:rsidRPr="00027397">
        <w:rPr>
          <w:rFonts w:eastAsia="Times New Roman" w:cstheme="minorHAnsi"/>
          <w:shd w:val="clear" w:color="auto" w:fill="FFFFFF"/>
        </w:rPr>
        <w:t xml:space="preserve">  </w:t>
      </w:r>
    </w:p>
    <w:p w:rsidR="004D6B86" w:rsidRPr="00027397" w:rsidRDefault="0010357F" w:rsidP="00027397">
      <w:pPr>
        <w:pStyle w:val="Heading2"/>
        <w:rPr>
          <w:rFonts w:asciiTheme="minorHAnsi" w:hAnsiTheme="minorHAnsi" w:cstheme="minorHAnsi"/>
        </w:rPr>
      </w:pPr>
      <w:r w:rsidRPr="00027397">
        <w:rPr>
          <w:rFonts w:asciiTheme="minorHAnsi" w:hAnsiTheme="minorHAnsi" w:cstheme="minorHAnsi"/>
        </w:rPr>
        <w:t>Anatomy</w:t>
      </w:r>
    </w:p>
    <w:p w:rsidR="00170C18" w:rsidRPr="00027397" w:rsidRDefault="00170C18" w:rsidP="00027397">
      <w:pPr>
        <w:rPr>
          <w:rFonts w:eastAsia="Times New Roman" w:cstheme="minorHAnsi"/>
        </w:rPr>
      </w:pPr>
      <w:r w:rsidRPr="00027397">
        <w:rPr>
          <w:rFonts w:eastAsia="Times New Roman" w:cstheme="minorHAnsi"/>
        </w:rPr>
        <w:t xml:space="preserve">A study conducted by </w:t>
      </w:r>
      <w:proofErr w:type="spellStart"/>
      <w:r w:rsidRPr="00027397">
        <w:rPr>
          <w:rFonts w:eastAsia="Times New Roman" w:cstheme="minorHAnsi"/>
        </w:rPr>
        <w:t>Salsabeel</w:t>
      </w:r>
      <w:proofErr w:type="spellEnd"/>
      <w:r w:rsidRPr="00027397">
        <w:rPr>
          <w:rFonts w:eastAsia="Times New Roman" w:cstheme="minorHAnsi"/>
        </w:rPr>
        <w:t xml:space="preserve"> </w:t>
      </w:r>
      <w:proofErr w:type="spellStart"/>
      <w:proofErr w:type="gramStart"/>
      <w:r w:rsidRPr="00027397">
        <w:rPr>
          <w:rFonts w:eastAsia="Times New Roman" w:cstheme="minorHAnsi"/>
        </w:rPr>
        <w:t>ect</w:t>
      </w:r>
      <w:proofErr w:type="spellEnd"/>
      <w:proofErr w:type="gramEnd"/>
      <w:r w:rsidRPr="00027397">
        <w:rPr>
          <w:rFonts w:eastAsia="Times New Roman" w:cstheme="minorHAnsi"/>
        </w:rPr>
        <w:t xml:space="preserve"> al. (2018) allowed students to interact with a realistic looking three-dimensional model of a heart in virtual reality. Students were able to dissect and explore different parts of the heart and access description about those parts.  These student also </w:t>
      </w:r>
      <w:r w:rsidRPr="00027397">
        <w:rPr>
          <w:rFonts w:eastAsia="Times New Roman" w:cstheme="minorHAnsi"/>
        </w:rPr>
        <w:lastRenderedPageBreak/>
        <w:t>used the traditional method for learning about the heart so they would be able to compare the experience.  After the student finished the run through, they were given a questionnaire to assess their experience.  Twenty three of the questions asked the student to assess their experience with the physical model and twenty three other questions asked them to assess their experience with the virtual model.</w:t>
      </w:r>
    </w:p>
    <w:p w:rsidR="00CA7D80" w:rsidRPr="00027397" w:rsidRDefault="003A3D6A" w:rsidP="00027397">
      <w:pPr>
        <w:rPr>
          <w:rFonts w:eastAsia="Times New Roman" w:cstheme="minorHAnsi"/>
          <w:shd w:val="clear" w:color="auto" w:fill="FFFFFF"/>
        </w:rPr>
      </w:pPr>
      <w:r w:rsidRPr="00027397">
        <w:rPr>
          <w:rFonts w:eastAsia="Times New Roman" w:cstheme="minorHAnsi"/>
          <w:shd w:val="clear" w:color="auto" w:fill="FFFFFF"/>
        </w:rPr>
        <w:t xml:space="preserve">Another study conducted by </w:t>
      </w:r>
      <w:r w:rsidR="003B38DF" w:rsidRPr="00027397">
        <w:rPr>
          <w:rFonts w:eastAsia="Times New Roman" w:cstheme="minorHAnsi"/>
          <w:shd w:val="clear" w:color="auto" w:fill="FFFFFF"/>
        </w:rPr>
        <w:t>Jan-Maarten, Vorstenbosch, and Kooloos (2017)</w:t>
      </w:r>
      <w:r w:rsidRPr="00027397">
        <w:rPr>
          <w:rFonts w:eastAsia="Times New Roman" w:cstheme="minorHAnsi"/>
          <w:shd w:val="clear" w:color="auto" w:fill="FFFFFF"/>
        </w:rPr>
        <w:t xml:space="preserve"> compared students</w:t>
      </w:r>
      <w:r w:rsidR="0067450C" w:rsidRPr="00027397">
        <w:rPr>
          <w:rFonts w:eastAsia="Times New Roman" w:cstheme="minorHAnsi"/>
          <w:shd w:val="clear" w:color="auto" w:fill="FFFFFF"/>
        </w:rPr>
        <w:t xml:space="preserve"> ability to identify cross sections of the neck, which is used to identify cross-sections resulting from an x-ray or histological imaging.  The study compared three methods for studying cross-sections of the neck.</w:t>
      </w:r>
      <w:r w:rsidR="00747F52" w:rsidRPr="00027397">
        <w:rPr>
          <w:rFonts w:eastAsia="Times New Roman" w:cstheme="minorHAnsi"/>
          <w:shd w:val="clear" w:color="auto" w:fill="FFFFFF"/>
        </w:rPr>
        <w:t xml:space="preserve">  The first method had students immersed in a three-dimensional</w:t>
      </w:r>
      <w:r w:rsidR="006C0809" w:rsidRPr="00027397">
        <w:rPr>
          <w:rFonts w:eastAsia="Times New Roman" w:cstheme="minorHAnsi"/>
          <w:shd w:val="clear" w:color="auto" w:fill="FFFFFF"/>
        </w:rPr>
        <w:t xml:space="preserve"> virtual</w:t>
      </w:r>
      <w:r w:rsidR="00747F52" w:rsidRPr="00027397">
        <w:rPr>
          <w:rFonts w:eastAsia="Times New Roman" w:cstheme="minorHAnsi"/>
          <w:shd w:val="clear" w:color="auto" w:fill="FFFFFF"/>
        </w:rPr>
        <w:t xml:space="preserve"> environment with the ability to navigate a model of the neck.  The second group</w:t>
      </w:r>
      <w:r w:rsidR="006C0809" w:rsidRPr="00027397">
        <w:rPr>
          <w:rFonts w:eastAsia="Times New Roman" w:cstheme="minorHAnsi"/>
          <w:shd w:val="clear" w:color="auto" w:fill="FFFFFF"/>
        </w:rPr>
        <w:t xml:space="preserve"> could navigate the same model but in a two-dimensional environment.  The third group was a control group allowed to explore a virtual sea world.  Participants were given 150 seconds to navigate their environment.  Participants were then given a test to assess their ability to identify cross sections of the neck.</w:t>
      </w:r>
    </w:p>
    <w:p w:rsidR="003B38DF" w:rsidRPr="00027397" w:rsidRDefault="00CA7D80" w:rsidP="00027397">
      <w:pPr>
        <w:rPr>
          <w:rFonts w:eastAsia="Times New Roman" w:cstheme="minorHAnsi"/>
          <w:shd w:val="clear" w:color="auto" w:fill="FFFFFF"/>
        </w:rPr>
      </w:pPr>
      <w:r w:rsidRPr="00027397">
        <w:rPr>
          <w:rFonts w:eastAsia="Times New Roman" w:cstheme="minorHAnsi"/>
        </w:rPr>
        <w:t xml:space="preserve">Salsabeel et al. (2018) found that students felt like they learned more and preferred using the virtual reality model over the physical model.  This lead to the conclusion that virtual reality is an efficient teaching tool.  However, </w:t>
      </w:r>
      <w:r w:rsidRPr="00027397">
        <w:rPr>
          <w:rFonts w:eastAsia="Times New Roman" w:cstheme="minorHAnsi"/>
          <w:shd w:val="clear" w:color="auto" w:fill="FFFFFF"/>
        </w:rPr>
        <w:t>Jan-Maarten et al. (2017) found no difference in assessment scores</w:t>
      </w:r>
      <w:r w:rsidR="00D03B2C" w:rsidRPr="00027397">
        <w:rPr>
          <w:rFonts w:eastAsia="Times New Roman" w:cstheme="minorHAnsi"/>
          <w:shd w:val="clear" w:color="auto" w:fill="FFFFFF"/>
        </w:rPr>
        <w:t xml:space="preserve"> for any of the three </w:t>
      </w:r>
      <w:r w:rsidRPr="00027397">
        <w:rPr>
          <w:rFonts w:eastAsia="Times New Roman" w:cstheme="minorHAnsi"/>
          <w:shd w:val="clear" w:color="auto" w:fill="FFFFFF"/>
        </w:rPr>
        <w:t>test groups.</w:t>
      </w:r>
      <w:r w:rsidR="00D03B2C" w:rsidRPr="00027397">
        <w:rPr>
          <w:rFonts w:eastAsia="Times New Roman" w:cstheme="minorHAnsi"/>
          <w:shd w:val="clear" w:color="auto" w:fill="FFFFFF"/>
        </w:rPr>
        <w:t xml:space="preserve">  </w:t>
      </w:r>
      <w:r w:rsidR="003A3D6A" w:rsidRPr="00027397">
        <w:rPr>
          <w:rFonts w:eastAsia="Times New Roman" w:cstheme="minorHAnsi"/>
          <w:shd w:val="clear" w:color="auto" w:fill="FFFFFF"/>
        </w:rPr>
        <w:t>Both studies found using virtual reality to lower overall teaching costs</w:t>
      </w:r>
      <w:r w:rsidR="00D03B2C" w:rsidRPr="00027397">
        <w:rPr>
          <w:rFonts w:eastAsia="Times New Roman" w:cstheme="minorHAnsi"/>
          <w:shd w:val="clear" w:color="auto" w:fill="FFFFFF"/>
        </w:rPr>
        <w:t xml:space="preserve"> compared to the traditional teaching method of using dissection facilities</w:t>
      </w:r>
      <w:r w:rsidR="003A3D6A" w:rsidRPr="00027397">
        <w:rPr>
          <w:rFonts w:eastAsia="Times New Roman" w:cstheme="minorHAnsi"/>
          <w:shd w:val="clear" w:color="auto" w:fill="FFFFFF"/>
        </w:rPr>
        <w:t xml:space="preserve">.   </w:t>
      </w:r>
    </w:p>
    <w:p w:rsidR="00041B72" w:rsidRPr="00027397" w:rsidRDefault="00041B72" w:rsidP="00027397">
      <w:pPr>
        <w:pStyle w:val="Heading2"/>
        <w:rPr>
          <w:rFonts w:asciiTheme="minorHAnsi" w:hAnsiTheme="minorHAnsi" w:cstheme="minorHAnsi"/>
        </w:rPr>
      </w:pPr>
      <w:r w:rsidRPr="00027397">
        <w:rPr>
          <w:rFonts w:asciiTheme="minorHAnsi" w:hAnsiTheme="minorHAnsi" w:cstheme="minorHAnsi"/>
        </w:rPr>
        <w:t>Emergency medical training</w:t>
      </w:r>
    </w:p>
    <w:p w:rsidR="000F010A" w:rsidRPr="00027397" w:rsidRDefault="00041B72" w:rsidP="00027397">
      <w:pPr>
        <w:rPr>
          <w:rFonts w:cstheme="minorHAnsi"/>
          <w:shd w:val="clear" w:color="auto" w:fill="FFFFFF"/>
        </w:rPr>
      </w:pPr>
      <w:r w:rsidRPr="00027397">
        <w:rPr>
          <w:rFonts w:cstheme="minorHAnsi"/>
          <w:shd w:val="clear" w:color="auto" w:fill="FFFFFF"/>
        </w:rPr>
        <w:t>Simulation is an important training method</w:t>
      </w:r>
      <w:r w:rsidR="00D062BC" w:rsidRPr="00027397">
        <w:rPr>
          <w:rFonts w:cstheme="minorHAnsi"/>
          <w:shd w:val="clear" w:color="auto" w:fill="FFFFFF"/>
        </w:rPr>
        <w:t xml:space="preserve"> for medical personnel says </w:t>
      </w:r>
      <w:r w:rsidRPr="00027397">
        <w:rPr>
          <w:rFonts w:cstheme="minorHAnsi"/>
          <w:shd w:val="clear" w:color="auto" w:fill="FFFFFF"/>
        </w:rPr>
        <w:t>Ferracani, Pezzatini, Seidenari, and Del Bimbo (2015).</w:t>
      </w:r>
      <w:r w:rsidR="00D062BC" w:rsidRPr="00027397">
        <w:rPr>
          <w:rFonts w:cstheme="minorHAnsi"/>
          <w:shd w:val="clear" w:color="auto" w:fill="FFFFFF"/>
        </w:rPr>
        <w:t xml:space="preserve">  However, unlike virtual reality, many of the </w:t>
      </w:r>
      <w:r w:rsidR="00D062BC" w:rsidRPr="00027397">
        <w:rPr>
          <w:rFonts w:cstheme="minorHAnsi"/>
          <w:shd w:val="clear" w:color="auto" w:fill="FFFFFF"/>
        </w:rPr>
        <w:lastRenderedPageBreak/>
        <w:t>simulations available are expensive and lack the ability to create diverse situations.  Pezzatini et al. (2015) created an emergency medical virtual training</w:t>
      </w:r>
      <w:r w:rsidR="00CB2261" w:rsidRPr="00027397">
        <w:rPr>
          <w:rFonts w:cstheme="minorHAnsi"/>
          <w:shd w:val="clear" w:color="auto" w:fill="FFFFFF"/>
        </w:rPr>
        <w:t xml:space="preserve"> system</w:t>
      </w:r>
      <w:r w:rsidR="00D062BC" w:rsidRPr="00027397">
        <w:rPr>
          <w:rFonts w:cstheme="minorHAnsi"/>
          <w:shd w:val="clear" w:color="auto" w:fill="FFFFFF"/>
        </w:rPr>
        <w:t xml:space="preserve"> called EMERGENZA and tested its teaching abilities.</w:t>
      </w:r>
      <w:r w:rsidR="00CB2261" w:rsidRPr="00027397">
        <w:rPr>
          <w:rFonts w:cstheme="minorHAnsi"/>
          <w:shd w:val="clear" w:color="auto" w:fill="FFFFFF"/>
        </w:rPr>
        <w:t xml:space="preserve">  Found not as real.  EMERGENZA uses the KinectTM SDK to track participant body movements.  However, the KinectTM SDK system was not accurate in tracking hand positions.  The team found using a temporal Kalman filter increased tracking accuracy to basically 100%.</w:t>
      </w:r>
      <w:r w:rsidR="00FA0D74" w:rsidRPr="00027397">
        <w:rPr>
          <w:rFonts w:cstheme="minorHAnsi"/>
          <w:shd w:val="clear" w:color="auto" w:fill="FFFFFF"/>
        </w:rPr>
        <w:t xml:space="preserve">  For the experiment, four medical operators and 6 researchers used the EMERGENZA training system and evaluated their experience using a questionnaire.  The </w:t>
      </w:r>
      <w:r w:rsidR="008A4D4D" w:rsidRPr="00027397">
        <w:rPr>
          <w:rFonts w:cstheme="minorHAnsi"/>
          <w:shd w:val="clear" w:color="auto" w:fill="FFFFFF"/>
        </w:rPr>
        <w:t>evaluator’s</w:t>
      </w:r>
      <w:r w:rsidR="00FA0D74" w:rsidRPr="00027397">
        <w:rPr>
          <w:rFonts w:cstheme="minorHAnsi"/>
          <w:shd w:val="clear" w:color="auto" w:fill="FFFFFF"/>
        </w:rPr>
        <w:t xml:space="preserve"> results show they were highly engaged by the virtual experience.  </w:t>
      </w:r>
    </w:p>
    <w:p w:rsidR="000F010A" w:rsidRPr="00027397" w:rsidRDefault="000F010A" w:rsidP="00027397">
      <w:pPr>
        <w:pStyle w:val="Heading2"/>
        <w:rPr>
          <w:rFonts w:asciiTheme="minorHAnsi" w:hAnsiTheme="minorHAnsi" w:cstheme="minorHAnsi"/>
        </w:rPr>
      </w:pPr>
      <w:r w:rsidRPr="00027397">
        <w:rPr>
          <w:rFonts w:asciiTheme="minorHAnsi" w:hAnsiTheme="minorHAnsi" w:cstheme="minorHAnsi"/>
        </w:rPr>
        <w:t>Manufacturing medical devices training</w:t>
      </w:r>
    </w:p>
    <w:p w:rsidR="00A47333" w:rsidRPr="00027397" w:rsidRDefault="003E7E62" w:rsidP="00027397">
      <w:pPr>
        <w:spacing w:after="240"/>
        <w:rPr>
          <w:rFonts w:eastAsia="Times New Roman" w:cstheme="minorHAnsi"/>
        </w:rPr>
      </w:pPr>
      <w:r w:rsidRPr="00027397">
        <w:rPr>
          <w:rFonts w:eastAsia="Times New Roman" w:cstheme="minorHAnsi"/>
          <w:shd w:val="clear" w:color="auto" w:fill="FFFFFF"/>
        </w:rPr>
        <w:t>Ho, Wong, Chua, and Chee-Kong (2018) indicated that putting together hybrid medical devices is difficult and time consuming.  Current training methods require an experienced instructor, long class room hours, and high training costs.  To reduce costs, trainees share work cell with actual workers</w:t>
      </w:r>
      <w:r w:rsidR="0084247F" w:rsidRPr="00027397">
        <w:rPr>
          <w:rFonts w:eastAsia="Times New Roman" w:cstheme="minorHAnsi"/>
          <w:shd w:val="clear" w:color="auto" w:fill="FFFFFF"/>
        </w:rPr>
        <w:t xml:space="preserve"> leading to potential contaminations or real products or safety risks within the work cell.  </w:t>
      </w:r>
      <w:r w:rsidR="0084247F" w:rsidRPr="00027397">
        <w:rPr>
          <w:rFonts w:eastAsia="Times New Roman" w:cstheme="minorHAnsi"/>
        </w:rPr>
        <w:t xml:space="preserve">Ho et al. (2018) created a virtual reality training program called VRAGTS to combat these issues.  The VRAGTS is an intelligent, game based virtual reality training program. </w:t>
      </w:r>
      <w:r w:rsidR="0015024C" w:rsidRPr="00027397">
        <w:rPr>
          <w:rFonts w:eastAsia="Times New Roman" w:cstheme="minorHAnsi"/>
        </w:rPr>
        <w:t>The VRAGTS provides the trainee with a virtual supervisor to help them know when they made a mistake and give hint to the next step in the procedure.</w:t>
      </w:r>
      <w:r w:rsidR="00034E35" w:rsidRPr="00027397">
        <w:rPr>
          <w:rFonts w:eastAsia="Times New Roman" w:cstheme="minorHAnsi"/>
        </w:rPr>
        <w:t xml:space="preserve">  A tutorial, practice and assessment phases were identified levels to maximize trainee learning.  Trainees are required to pass each level based on a score they are given at the end of the level.  They must repeat the level if scores are not high enough.  After running experiments Ho et al. (2018) found the new virtual training to significantly decrease training time.  They also found trainees preferred using the new system and were better trained on assembling the hybrid medical devices.  </w:t>
      </w:r>
    </w:p>
    <w:p w:rsidR="00A47333" w:rsidRPr="00027397" w:rsidRDefault="00034E35" w:rsidP="00027397">
      <w:pPr>
        <w:spacing w:after="240"/>
        <w:rPr>
          <w:rFonts w:eastAsia="Times New Roman" w:cstheme="minorHAnsi"/>
        </w:rPr>
      </w:pPr>
      <w:r w:rsidRPr="00027397">
        <w:rPr>
          <w:rFonts w:eastAsia="Times New Roman" w:cstheme="minorHAnsi"/>
        </w:rPr>
        <w:t xml:space="preserve">         </w:t>
      </w:r>
    </w:p>
    <w:p w:rsidR="00A47333" w:rsidRPr="00027397" w:rsidRDefault="00A47333" w:rsidP="00027397">
      <w:pPr>
        <w:spacing w:after="240"/>
        <w:ind w:firstLine="0"/>
        <w:rPr>
          <w:rFonts w:eastAsia="Times New Roman" w:cstheme="minorHAnsi"/>
          <w:b/>
          <w:bCs/>
        </w:rPr>
      </w:pPr>
      <w:r w:rsidRPr="00027397">
        <w:rPr>
          <w:rFonts w:eastAsia="Times New Roman" w:cstheme="minorHAnsi"/>
          <w:b/>
          <w:bCs/>
        </w:rPr>
        <w:lastRenderedPageBreak/>
        <w:t>Surgical training</w:t>
      </w:r>
      <w:r w:rsidR="00034E35" w:rsidRPr="00027397">
        <w:rPr>
          <w:rFonts w:eastAsia="Times New Roman" w:cstheme="minorHAnsi"/>
          <w:b/>
          <w:bCs/>
        </w:rPr>
        <w:t xml:space="preserve"> </w:t>
      </w:r>
      <w:r w:rsidR="0015024C" w:rsidRPr="00027397">
        <w:rPr>
          <w:rFonts w:eastAsia="Times New Roman" w:cstheme="minorHAnsi"/>
          <w:b/>
          <w:bCs/>
        </w:rPr>
        <w:t xml:space="preserve">  </w:t>
      </w:r>
      <w:r w:rsidR="0084247F" w:rsidRPr="00027397">
        <w:rPr>
          <w:rFonts w:eastAsia="Times New Roman" w:cstheme="minorHAnsi"/>
          <w:b/>
          <w:bCs/>
        </w:rPr>
        <w:t xml:space="preserve">      </w:t>
      </w:r>
    </w:p>
    <w:p w:rsidR="00A47333" w:rsidRPr="00027397" w:rsidRDefault="00A47333" w:rsidP="00027397">
      <w:pPr>
        <w:spacing w:after="240"/>
        <w:ind w:firstLine="0"/>
        <w:rPr>
          <w:rFonts w:eastAsia="Times New Roman" w:cstheme="minorHAnsi"/>
          <w:b/>
          <w:bCs/>
        </w:rPr>
      </w:pPr>
      <w:r w:rsidRPr="00027397">
        <w:rPr>
          <w:rFonts w:eastAsia="Times New Roman" w:cstheme="minorHAnsi"/>
          <w:b/>
          <w:bCs/>
        </w:rPr>
        <w:tab/>
      </w:r>
      <w:r w:rsidRPr="00027397">
        <w:rPr>
          <w:rFonts w:eastAsia="Times New Roman" w:cstheme="minorHAnsi"/>
          <w:shd w:val="clear" w:color="auto" w:fill="FFFFFF"/>
        </w:rPr>
        <w:t xml:space="preserve">Zajtchuk and Satava (1997) explained that virtual reality allows surgeons to train on difficult procedures by performing the procedure on </w:t>
      </w:r>
      <w:proofErr w:type="gramStart"/>
      <w:r w:rsidRPr="00027397">
        <w:rPr>
          <w:rFonts w:eastAsia="Times New Roman" w:cstheme="minorHAnsi"/>
          <w:shd w:val="clear" w:color="auto" w:fill="FFFFFF"/>
        </w:rPr>
        <w:t>an</w:t>
      </w:r>
      <w:proofErr w:type="gramEnd"/>
      <w:r w:rsidRPr="00027397">
        <w:rPr>
          <w:rFonts w:eastAsia="Times New Roman" w:cstheme="minorHAnsi"/>
          <w:shd w:val="clear" w:color="auto" w:fill="FFFFFF"/>
        </w:rPr>
        <w:t xml:space="preserve"> virtual organ that move, behave and feel like real organs.  They only say that they do not currently look like real organs. Also further testing is needed to determine if this method improves learning. </w:t>
      </w:r>
    </w:p>
    <w:p w:rsidR="00A47333" w:rsidRPr="00027397" w:rsidRDefault="00A47333" w:rsidP="00027397">
      <w:pPr>
        <w:spacing w:after="240"/>
        <w:ind w:firstLine="0"/>
        <w:rPr>
          <w:rFonts w:eastAsia="Times New Roman" w:cstheme="minorHAnsi"/>
          <w:b/>
          <w:bCs/>
        </w:rPr>
      </w:pPr>
    </w:p>
    <w:p w:rsidR="003E7E62" w:rsidRPr="00027397" w:rsidRDefault="0084247F" w:rsidP="00027397">
      <w:pPr>
        <w:ind w:firstLine="0"/>
        <w:rPr>
          <w:rFonts w:eastAsia="Times New Roman" w:cstheme="minorHAnsi"/>
          <w:shd w:val="clear" w:color="auto" w:fill="FFFFFF"/>
        </w:rPr>
      </w:pPr>
      <w:r w:rsidRPr="00027397">
        <w:rPr>
          <w:rFonts w:eastAsia="Times New Roman" w:cstheme="minorHAnsi"/>
          <w:shd w:val="clear" w:color="auto" w:fill="FFFFFF"/>
        </w:rPr>
        <w:t xml:space="preserve">   </w:t>
      </w:r>
    </w:p>
    <w:p w:rsidR="003E7E62" w:rsidRPr="00027397" w:rsidRDefault="003E7E62" w:rsidP="00027397">
      <w:pPr>
        <w:ind w:firstLine="0"/>
        <w:rPr>
          <w:rFonts w:eastAsia="Times New Roman" w:cstheme="minorHAnsi"/>
          <w:shd w:val="clear" w:color="auto" w:fill="FFFFFF"/>
        </w:rPr>
      </w:pPr>
    </w:p>
    <w:p w:rsidR="003E7E62" w:rsidRPr="00027397" w:rsidRDefault="003E7E62" w:rsidP="00027397">
      <w:pPr>
        <w:ind w:firstLine="0"/>
        <w:rPr>
          <w:rFonts w:eastAsia="Times New Roman" w:cstheme="minorHAnsi"/>
          <w:shd w:val="clear" w:color="auto" w:fill="FFFFFF"/>
        </w:rPr>
      </w:pPr>
    </w:p>
    <w:p w:rsidR="003E7E62" w:rsidRPr="00027397" w:rsidRDefault="003E7E62" w:rsidP="00027397">
      <w:pPr>
        <w:ind w:firstLine="0"/>
        <w:rPr>
          <w:rFonts w:eastAsia="Times New Roman" w:cstheme="minorHAnsi"/>
          <w:shd w:val="clear" w:color="auto" w:fill="FFFFFF"/>
        </w:rPr>
      </w:pPr>
    </w:p>
    <w:p w:rsidR="00041B72" w:rsidRPr="00027397" w:rsidRDefault="003E7E62" w:rsidP="00027397">
      <w:pPr>
        <w:ind w:firstLine="0"/>
        <w:rPr>
          <w:rFonts w:cstheme="minorHAnsi"/>
        </w:rPr>
      </w:pPr>
      <w:r w:rsidRPr="00027397">
        <w:rPr>
          <w:rFonts w:eastAsia="Times New Roman" w:cstheme="minorHAnsi"/>
          <w:shd w:val="clear" w:color="auto" w:fill="FFFFFF"/>
        </w:rPr>
        <w:t>All educations methods found cheapness and accessible material.  Also good repeatable with many different situations.</w:t>
      </w:r>
      <w:r w:rsidR="00E1043F">
        <w:rPr>
          <w:rFonts w:eastAsia="Times New Roman" w:cstheme="minorHAnsi"/>
          <w:shd w:val="clear" w:color="auto" w:fill="FFFFFF"/>
        </w:rPr>
        <w:t xml:space="preserve">  All found not realistic looking. </w:t>
      </w:r>
      <w:bookmarkStart w:id="0" w:name="_GoBack"/>
      <w:bookmarkEnd w:id="0"/>
      <w:r w:rsidRPr="00027397">
        <w:rPr>
          <w:rFonts w:eastAsia="Times New Roman" w:cstheme="minorHAnsi"/>
          <w:shd w:val="clear" w:color="auto" w:fill="FFFFFF"/>
        </w:rPr>
        <w:t xml:space="preserve">  </w:t>
      </w:r>
    </w:p>
    <w:p w:rsidR="0010357F" w:rsidRPr="00027397" w:rsidRDefault="0010357F" w:rsidP="00027397">
      <w:pPr>
        <w:rPr>
          <w:rFonts w:cstheme="minorHAnsi"/>
        </w:rPr>
      </w:pPr>
    </w:p>
    <w:p w:rsidR="0010357F" w:rsidRPr="00027397" w:rsidRDefault="0010357F" w:rsidP="00027397">
      <w:pPr>
        <w:pStyle w:val="SectionTitle"/>
        <w:rPr>
          <w:rFonts w:asciiTheme="minorHAnsi" w:eastAsiaTheme="minorEastAsia" w:hAnsiTheme="minorHAnsi" w:cstheme="minorHAnsi"/>
        </w:rPr>
      </w:pPr>
    </w:p>
    <w:sdt>
      <w:sdtPr>
        <w:rPr>
          <w:rFonts w:asciiTheme="minorHAnsi" w:eastAsiaTheme="minorEastAsia" w:hAnsiTheme="minorHAnsi" w:cstheme="minorHAnsi"/>
        </w:rPr>
        <w:id w:val="-1096949615"/>
        <w:docPartObj>
          <w:docPartGallery w:val="Bibliographies"/>
          <w:docPartUnique/>
        </w:docPartObj>
      </w:sdtPr>
      <w:sdtEndPr/>
      <w:sdtContent>
        <w:p w:rsidR="00097169" w:rsidRDefault="00097169" w:rsidP="00027397">
          <w:pPr>
            <w:pStyle w:val="SectionTitle"/>
            <w:rPr>
              <w:rFonts w:asciiTheme="minorHAnsi" w:hAnsiTheme="minorHAnsi" w:cstheme="minorHAnsi"/>
            </w:rPr>
          </w:pPr>
          <w:r w:rsidRPr="00027397">
            <w:rPr>
              <w:rFonts w:asciiTheme="minorHAnsi" w:hAnsiTheme="minorHAnsi" w:cstheme="minorHAnsi"/>
            </w:rPr>
            <w:t>References</w:t>
          </w:r>
        </w:p>
        <w:p w:rsidR="00027397" w:rsidRDefault="00027397" w:rsidP="00027397">
          <w:pPr>
            <w:rPr>
              <w:rFonts w:asciiTheme="majorBidi" w:hAnsiTheme="majorBidi" w:cstheme="majorBidi"/>
              <w:color w:val="555555"/>
              <w:shd w:val="clear" w:color="auto" w:fill="FFFFFF"/>
            </w:rPr>
          </w:pPr>
          <w:proofErr w:type="spellStart"/>
          <w:r w:rsidRPr="00E1043F">
            <w:rPr>
              <w:rFonts w:asciiTheme="majorBidi" w:hAnsiTheme="majorBidi" w:cstheme="majorBidi"/>
              <w:color w:val="555555"/>
              <w:shd w:val="clear" w:color="auto" w:fill="FFFFFF"/>
            </w:rPr>
            <w:t>Ferracani</w:t>
          </w:r>
          <w:proofErr w:type="spellEnd"/>
          <w:r w:rsidRPr="00E1043F">
            <w:rPr>
              <w:rFonts w:asciiTheme="majorBidi" w:hAnsiTheme="majorBidi" w:cstheme="majorBidi"/>
              <w:color w:val="555555"/>
              <w:shd w:val="clear" w:color="auto" w:fill="FFFFFF"/>
            </w:rPr>
            <w:t xml:space="preserve">, A., </w:t>
          </w:r>
          <w:proofErr w:type="spellStart"/>
          <w:r w:rsidRPr="00E1043F">
            <w:rPr>
              <w:rFonts w:asciiTheme="majorBidi" w:hAnsiTheme="majorBidi" w:cstheme="majorBidi"/>
              <w:color w:val="555555"/>
              <w:shd w:val="clear" w:color="auto" w:fill="FFFFFF"/>
            </w:rPr>
            <w:t>Pezzatini</w:t>
          </w:r>
          <w:proofErr w:type="spellEnd"/>
          <w:r w:rsidRPr="00E1043F">
            <w:rPr>
              <w:rFonts w:asciiTheme="majorBidi" w:hAnsiTheme="majorBidi" w:cstheme="majorBidi"/>
              <w:color w:val="555555"/>
              <w:shd w:val="clear" w:color="auto" w:fill="FFFFFF"/>
            </w:rPr>
            <w:t xml:space="preserve">, D., </w:t>
          </w:r>
          <w:proofErr w:type="spellStart"/>
          <w:r w:rsidRPr="00E1043F">
            <w:rPr>
              <w:rFonts w:asciiTheme="majorBidi" w:hAnsiTheme="majorBidi" w:cstheme="majorBidi"/>
              <w:color w:val="555555"/>
              <w:shd w:val="clear" w:color="auto" w:fill="FFFFFF"/>
            </w:rPr>
            <w:t>Seidenari</w:t>
          </w:r>
          <w:proofErr w:type="spellEnd"/>
          <w:r w:rsidRPr="00E1043F">
            <w:rPr>
              <w:rFonts w:asciiTheme="majorBidi" w:hAnsiTheme="majorBidi" w:cstheme="majorBidi"/>
              <w:color w:val="555555"/>
              <w:shd w:val="clear" w:color="auto" w:fill="FFFFFF"/>
            </w:rPr>
            <w:t xml:space="preserve">, L., &amp; Del Bimbo, A. (2015). </w:t>
          </w:r>
          <w:r w:rsidRPr="00027397">
            <w:rPr>
              <w:rFonts w:asciiTheme="majorBidi" w:hAnsiTheme="majorBidi" w:cstheme="majorBidi"/>
              <w:color w:val="555555"/>
              <w:shd w:val="clear" w:color="auto" w:fill="FFFFFF"/>
            </w:rPr>
            <w:t>Natural and virtual environments for the training of emergency medicine personnel.</w:t>
          </w:r>
          <w:r w:rsidRPr="00027397">
            <w:rPr>
              <w:rFonts w:asciiTheme="majorBidi" w:hAnsiTheme="majorBidi" w:cstheme="majorBidi"/>
              <w:i/>
              <w:iCs/>
              <w:color w:val="555555"/>
              <w:shd w:val="clear" w:color="auto" w:fill="FFFFFF"/>
            </w:rPr>
            <w:t> </w:t>
          </w:r>
          <w:r w:rsidRPr="00CF0938">
            <w:rPr>
              <w:rFonts w:asciiTheme="majorBidi" w:hAnsiTheme="majorBidi" w:cstheme="majorBidi"/>
              <w:i/>
              <w:iCs/>
              <w:color w:val="555555"/>
              <w:shd w:val="clear" w:color="auto" w:fill="FFFFFF"/>
            </w:rPr>
            <w:t>Universal Access in the Information Society, 14</w:t>
          </w:r>
          <w:r w:rsidRPr="00CF0938">
            <w:rPr>
              <w:rFonts w:asciiTheme="majorBidi" w:hAnsiTheme="majorBidi" w:cstheme="majorBidi"/>
              <w:color w:val="555555"/>
              <w:shd w:val="clear" w:color="auto" w:fill="FFFFFF"/>
            </w:rPr>
            <w:t xml:space="preserve">(3), 351-362. </w:t>
          </w:r>
          <w:proofErr w:type="spellStart"/>
          <w:r w:rsidRPr="00CF0938">
            <w:rPr>
              <w:rFonts w:asciiTheme="majorBidi" w:hAnsiTheme="majorBidi" w:cstheme="majorBidi"/>
              <w:color w:val="555555"/>
              <w:shd w:val="clear" w:color="auto" w:fill="FFFFFF"/>
            </w:rPr>
            <w:t>doi:http</w:t>
          </w:r>
          <w:proofErr w:type="spellEnd"/>
          <w:r w:rsidRPr="00CF0938">
            <w:rPr>
              <w:rFonts w:asciiTheme="majorBidi" w:hAnsiTheme="majorBidi" w:cstheme="majorBidi"/>
              <w:color w:val="555555"/>
              <w:shd w:val="clear" w:color="auto" w:fill="FFFFFF"/>
            </w:rPr>
            <w:t>://dx.doi.org.erl.lib.byu.edu/10.1007/s10209-014-0364-1</w:t>
          </w:r>
        </w:p>
        <w:p w:rsidR="00027397" w:rsidRDefault="00027397" w:rsidP="00027397">
          <w:pPr>
            <w:rPr>
              <w:rFonts w:asciiTheme="majorBidi" w:hAnsiTheme="majorBidi" w:cstheme="majorBidi"/>
              <w:color w:val="555555"/>
              <w:shd w:val="clear" w:color="auto" w:fill="FFFFFF"/>
            </w:rPr>
          </w:pPr>
        </w:p>
        <w:p w:rsidR="00027397" w:rsidRDefault="00027397" w:rsidP="00027397">
          <w:pPr>
            <w:rPr>
              <w:rFonts w:asciiTheme="majorBidi" w:hAnsiTheme="majorBidi" w:cstheme="majorBidi"/>
              <w:color w:val="555555"/>
              <w:shd w:val="clear" w:color="auto" w:fill="FFFFFF"/>
            </w:rPr>
          </w:pPr>
          <w:r w:rsidRPr="00CF0938">
            <w:rPr>
              <w:rFonts w:asciiTheme="majorBidi" w:hAnsiTheme="majorBidi" w:cstheme="majorBidi"/>
              <w:color w:val="555555"/>
              <w:shd w:val="clear" w:color="auto" w:fill="FFFFFF"/>
            </w:rPr>
            <w:t>Ho, N., Wong, P., Chua, M., &amp; Chee-Kong, C. (2018). Virtual reality training for assembly of hybrid medical devices.</w:t>
          </w:r>
          <w:r w:rsidRPr="00CF0938">
            <w:rPr>
              <w:rFonts w:asciiTheme="majorBidi" w:hAnsiTheme="majorBidi" w:cstheme="majorBidi"/>
              <w:i/>
              <w:iCs/>
              <w:color w:val="555555"/>
              <w:shd w:val="clear" w:color="auto" w:fill="FFFFFF"/>
            </w:rPr>
            <w:t> Multimedia Tools and Applications, 77</w:t>
          </w:r>
          <w:r w:rsidRPr="00CF0938">
            <w:rPr>
              <w:rFonts w:asciiTheme="majorBidi" w:hAnsiTheme="majorBidi" w:cstheme="majorBidi"/>
              <w:color w:val="555555"/>
              <w:shd w:val="clear" w:color="auto" w:fill="FFFFFF"/>
            </w:rPr>
            <w:t xml:space="preserve">(23), 30651-30682. </w:t>
          </w:r>
          <w:proofErr w:type="spellStart"/>
          <w:r w:rsidRPr="00CF0938">
            <w:rPr>
              <w:rFonts w:asciiTheme="majorBidi" w:hAnsiTheme="majorBidi" w:cstheme="majorBidi"/>
              <w:color w:val="555555"/>
              <w:shd w:val="clear" w:color="auto" w:fill="FFFFFF"/>
            </w:rPr>
            <w:t>doi:http</w:t>
          </w:r>
          <w:proofErr w:type="spellEnd"/>
          <w:r w:rsidRPr="00CF0938">
            <w:rPr>
              <w:rFonts w:asciiTheme="majorBidi" w:hAnsiTheme="majorBidi" w:cstheme="majorBidi"/>
              <w:color w:val="555555"/>
              <w:shd w:val="clear" w:color="auto" w:fill="FFFFFF"/>
            </w:rPr>
            <w:t>://dx.doi.org.erl.lib.byu.edu/10.1007/s11042-018-6216-x</w:t>
          </w:r>
        </w:p>
        <w:p w:rsidR="00027397" w:rsidRPr="00027397" w:rsidRDefault="00027397" w:rsidP="00027397"/>
        <w:p w:rsidR="00027397" w:rsidRDefault="00027397" w:rsidP="00027397">
          <w:pPr>
            <w:rPr>
              <w:rFonts w:eastAsia="Times New Roman" w:cstheme="minorHAnsi"/>
              <w:shd w:val="clear" w:color="auto" w:fill="FFFFFF"/>
            </w:rPr>
          </w:pPr>
          <w:r w:rsidRPr="00027397">
            <w:rPr>
              <w:rFonts w:eastAsia="Times New Roman" w:cstheme="minorHAnsi"/>
              <w:shd w:val="clear" w:color="auto" w:fill="FFFFFF"/>
              <w:lang w:val="de-DE"/>
            </w:rPr>
            <w:t xml:space="preserve">Jan-Maarten Luursema, Vorstenbosch, M., &amp; Kooloos, J. (2017). </w:t>
          </w:r>
          <w:r w:rsidRPr="00027397">
            <w:rPr>
              <w:rFonts w:eastAsia="Times New Roman" w:cstheme="minorHAnsi"/>
              <w:shd w:val="clear" w:color="auto" w:fill="FFFFFF"/>
            </w:rPr>
            <w:t>Stereopsis, visuospatial ability, and virtual reality in anatomy learning.</w:t>
          </w:r>
          <w:r w:rsidRPr="00027397">
            <w:rPr>
              <w:rFonts w:eastAsia="Times New Roman" w:cstheme="minorHAnsi"/>
              <w:i/>
              <w:iCs/>
              <w:shd w:val="clear" w:color="auto" w:fill="FFFFFF"/>
            </w:rPr>
            <w:t xml:space="preserve"> Anatomy Research International, 2017</w:t>
          </w:r>
          <w:r w:rsidRPr="00027397">
            <w:rPr>
              <w:rFonts w:eastAsia="Times New Roman" w:cstheme="minorHAnsi"/>
              <w:shd w:val="clear" w:color="auto" w:fill="FFFFFF"/>
            </w:rPr>
            <w:t xml:space="preserve"> </w:t>
          </w:r>
          <w:proofErr w:type="spellStart"/>
          <w:r w:rsidRPr="00027397">
            <w:rPr>
              <w:rFonts w:eastAsia="Times New Roman" w:cstheme="minorHAnsi"/>
              <w:shd w:val="clear" w:color="auto" w:fill="FFFFFF"/>
            </w:rPr>
            <w:t>doi:http</w:t>
          </w:r>
          <w:proofErr w:type="spellEnd"/>
          <w:r w:rsidRPr="00027397">
            <w:rPr>
              <w:rFonts w:eastAsia="Times New Roman" w:cstheme="minorHAnsi"/>
              <w:shd w:val="clear" w:color="auto" w:fill="FFFFFF"/>
            </w:rPr>
            <w:t>://dx.doi.org/10.1155/2017/1493135</w:t>
          </w:r>
        </w:p>
        <w:p w:rsidR="00027397" w:rsidRPr="00027397" w:rsidRDefault="00027397" w:rsidP="00027397">
          <w:pPr>
            <w:rPr>
              <w:rFonts w:cstheme="minorHAnsi"/>
            </w:rPr>
          </w:pPr>
        </w:p>
        <w:sdt>
          <w:sdtPr>
            <w:rPr>
              <w:rFonts w:cstheme="minorHAnsi"/>
            </w:rPr>
            <w:id w:val="-573587230"/>
            <w:bibliography/>
          </w:sdtPr>
          <w:sdtEndPr/>
          <w:sdtContent>
            <w:p w:rsidR="00097169" w:rsidRDefault="00027397" w:rsidP="00027397">
              <w:pPr>
                <w:rPr>
                  <w:rFonts w:eastAsia="Times New Roman" w:cstheme="minorHAnsi"/>
                  <w:u w:val="single"/>
                  <w:shd w:val="clear" w:color="auto" w:fill="FFFFFF"/>
                </w:rPr>
              </w:pPr>
              <w:proofErr w:type="spellStart"/>
              <w:r w:rsidRPr="00027397">
                <w:rPr>
                  <w:rFonts w:eastAsia="Times New Roman" w:cstheme="minorHAnsi"/>
                  <w:shd w:val="clear" w:color="auto" w:fill="FFFFFF"/>
                </w:rPr>
                <w:t>Salsabeel</w:t>
              </w:r>
              <w:proofErr w:type="spellEnd"/>
              <w:r w:rsidRPr="00027397">
                <w:rPr>
                  <w:rFonts w:eastAsia="Times New Roman" w:cstheme="minorHAnsi"/>
                  <w:shd w:val="clear" w:color="auto" w:fill="FFFFFF"/>
                </w:rPr>
                <w:t xml:space="preserve">, F. M. A., </w:t>
              </w:r>
              <w:proofErr w:type="spellStart"/>
              <w:r w:rsidRPr="00027397">
                <w:rPr>
                  <w:rFonts w:eastAsia="Times New Roman" w:cstheme="minorHAnsi"/>
                  <w:shd w:val="clear" w:color="auto" w:fill="FFFFFF"/>
                </w:rPr>
                <w:t>Falah</w:t>
              </w:r>
              <w:proofErr w:type="spellEnd"/>
              <w:r w:rsidRPr="00027397">
                <w:rPr>
                  <w:rFonts w:eastAsia="Times New Roman" w:cstheme="minorHAnsi"/>
                  <w:shd w:val="clear" w:color="auto" w:fill="FFFFFF"/>
                </w:rPr>
                <w:t xml:space="preserve">, J. F. M., </w:t>
              </w:r>
              <w:proofErr w:type="spellStart"/>
              <w:r w:rsidRPr="00027397">
                <w:rPr>
                  <w:rFonts w:eastAsia="Times New Roman" w:cstheme="minorHAnsi"/>
                  <w:shd w:val="clear" w:color="auto" w:fill="FFFFFF"/>
                </w:rPr>
                <w:t>Alfalah</w:t>
              </w:r>
              <w:proofErr w:type="spellEnd"/>
              <w:r w:rsidRPr="00027397">
                <w:rPr>
                  <w:rFonts w:eastAsia="Times New Roman" w:cstheme="minorHAnsi"/>
                  <w:shd w:val="clear" w:color="auto" w:fill="FFFFFF"/>
                </w:rPr>
                <w:t xml:space="preserve">, T., </w:t>
              </w:r>
              <w:proofErr w:type="spellStart"/>
              <w:r w:rsidRPr="00027397">
                <w:rPr>
                  <w:rFonts w:eastAsia="Times New Roman" w:cstheme="minorHAnsi"/>
                  <w:shd w:val="clear" w:color="auto" w:fill="FFFFFF"/>
                </w:rPr>
                <w:t>Elfalah</w:t>
              </w:r>
              <w:proofErr w:type="spellEnd"/>
              <w:r w:rsidRPr="00027397">
                <w:rPr>
                  <w:rFonts w:eastAsia="Times New Roman" w:cstheme="minorHAnsi"/>
                  <w:shd w:val="clear" w:color="auto" w:fill="FFFFFF"/>
                </w:rPr>
                <w:t xml:space="preserve">, M., </w:t>
              </w:r>
              <w:proofErr w:type="spellStart"/>
              <w:r w:rsidRPr="00027397">
                <w:rPr>
                  <w:rFonts w:eastAsia="Times New Roman" w:cstheme="minorHAnsi"/>
                  <w:shd w:val="clear" w:color="auto" w:fill="FFFFFF"/>
                </w:rPr>
                <w:t>Muhaidat</w:t>
              </w:r>
              <w:proofErr w:type="spellEnd"/>
              <w:r w:rsidRPr="00027397">
                <w:rPr>
                  <w:rFonts w:eastAsia="Times New Roman" w:cstheme="minorHAnsi"/>
                  <w:shd w:val="clear" w:color="auto" w:fill="FFFFFF"/>
                </w:rPr>
                <w:t xml:space="preserve">, N., &amp; </w:t>
              </w:r>
              <w:proofErr w:type="spellStart"/>
              <w:r w:rsidRPr="00027397">
                <w:rPr>
                  <w:rFonts w:eastAsia="Times New Roman" w:cstheme="minorHAnsi"/>
                  <w:shd w:val="clear" w:color="auto" w:fill="FFFFFF"/>
                </w:rPr>
                <w:t>Falah</w:t>
              </w:r>
              <w:proofErr w:type="spellEnd"/>
              <w:r w:rsidRPr="00027397">
                <w:rPr>
                  <w:rFonts w:eastAsia="Times New Roman" w:cstheme="minorHAnsi"/>
                  <w:shd w:val="clear" w:color="auto" w:fill="FFFFFF"/>
                </w:rPr>
                <w:t>, O. (2018). A comparative study between a virtual reality heart anatomy system and traditional medical teaching modalities.</w:t>
              </w:r>
              <w:r w:rsidRPr="00027397">
                <w:rPr>
                  <w:rFonts w:eastAsia="Times New Roman" w:cstheme="minorHAnsi"/>
                  <w:i/>
                  <w:iCs/>
                  <w:shd w:val="clear" w:color="auto" w:fill="FFFFFF"/>
                </w:rPr>
                <w:t xml:space="preserve"> Virtual Reality</w:t>
              </w:r>
              <w:proofErr w:type="gramStart"/>
              <w:r w:rsidRPr="00027397">
                <w:rPr>
                  <w:rFonts w:eastAsia="Times New Roman" w:cstheme="minorHAnsi"/>
                  <w:i/>
                  <w:iCs/>
                  <w:shd w:val="clear" w:color="auto" w:fill="FFFFFF"/>
                </w:rPr>
                <w:t xml:space="preserve">, </w:t>
              </w:r>
              <w:r w:rsidRPr="00027397">
                <w:rPr>
                  <w:rFonts w:eastAsia="Times New Roman" w:cstheme="minorHAnsi"/>
                  <w:shd w:val="clear" w:color="auto" w:fill="FFFFFF"/>
                </w:rPr>
                <w:t>,</w:t>
              </w:r>
              <w:proofErr w:type="gramEnd"/>
              <w:r w:rsidRPr="00027397">
                <w:rPr>
                  <w:rFonts w:eastAsia="Times New Roman" w:cstheme="minorHAnsi"/>
                  <w:shd w:val="clear" w:color="auto" w:fill="FFFFFF"/>
                </w:rPr>
                <w:t xml:space="preserve"> 1-6. </w:t>
              </w:r>
              <w:proofErr w:type="spellStart"/>
              <w:proofErr w:type="gramStart"/>
              <w:r w:rsidRPr="00027397">
                <w:rPr>
                  <w:rFonts w:eastAsia="Times New Roman" w:cstheme="minorHAnsi"/>
                  <w:shd w:val="clear" w:color="auto" w:fill="FFFFFF"/>
                </w:rPr>
                <w:t>doi</w:t>
              </w:r>
              <w:proofErr w:type="gramEnd"/>
              <w:r w:rsidRPr="00027397">
                <w:rPr>
                  <w:rFonts w:eastAsia="Times New Roman" w:cstheme="minorHAnsi"/>
                  <w:shd w:val="clear" w:color="auto" w:fill="FFFFFF"/>
                </w:rPr>
                <w:t>:</w:t>
              </w:r>
              <w:hyperlink r:id="rId9" w:history="1">
                <w:r w:rsidRPr="00027397">
                  <w:rPr>
                    <w:rFonts w:eastAsia="Times New Roman" w:cstheme="minorHAnsi"/>
                    <w:u w:val="single"/>
                    <w:shd w:val="clear" w:color="auto" w:fill="FFFFFF"/>
                  </w:rPr>
                  <w:t>http</w:t>
                </w:r>
                <w:proofErr w:type="spellEnd"/>
                <w:r w:rsidRPr="00027397">
                  <w:rPr>
                    <w:rFonts w:eastAsia="Times New Roman" w:cstheme="minorHAnsi"/>
                    <w:u w:val="single"/>
                    <w:shd w:val="clear" w:color="auto" w:fill="FFFFFF"/>
                  </w:rPr>
                  <w:t>://dx.doi.org/10.1007/s10055-018-0359-y</w:t>
                </w:r>
              </w:hyperlink>
            </w:p>
            <w:p w:rsidR="00027397" w:rsidRPr="00027397" w:rsidRDefault="00027397" w:rsidP="00027397">
              <w:pPr>
                <w:rPr>
                  <w:rFonts w:eastAsia="Times New Roman" w:cstheme="minorHAnsi"/>
                </w:rPr>
              </w:pPr>
            </w:p>
            <w:p w:rsidR="00097169" w:rsidRPr="00027397" w:rsidRDefault="00027397" w:rsidP="00027397">
              <w:pPr>
                <w:pStyle w:val="Bibliography"/>
                <w:rPr>
                  <w:rFonts w:eastAsia="Times New Roman" w:cstheme="minorHAnsi"/>
                  <w:shd w:val="clear" w:color="auto" w:fill="FFFFFF"/>
                </w:rPr>
              </w:pPr>
              <w:proofErr w:type="spellStart"/>
              <w:r w:rsidRPr="00027397">
                <w:rPr>
                  <w:rFonts w:eastAsia="Times New Roman" w:cstheme="minorHAnsi"/>
                  <w:shd w:val="clear" w:color="auto" w:fill="FFFFFF"/>
                </w:rPr>
                <w:t>Zajtchuk</w:t>
              </w:r>
              <w:proofErr w:type="spellEnd"/>
              <w:r w:rsidRPr="00027397">
                <w:rPr>
                  <w:rFonts w:eastAsia="Times New Roman" w:cstheme="minorHAnsi"/>
                  <w:shd w:val="clear" w:color="auto" w:fill="FFFFFF"/>
                </w:rPr>
                <w:t xml:space="preserve">, R., &amp; </w:t>
              </w:r>
              <w:proofErr w:type="spellStart"/>
              <w:r w:rsidRPr="00027397">
                <w:rPr>
                  <w:rFonts w:eastAsia="Times New Roman" w:cstheme="minorHAnsi"/>
                  <w:shd w:val="clear" w:color="auto" w:fill="FFFFFF"/>
                </w:rPr>
                <w:t>Satava</w:t>
              </w:r>
              <w:proofErr w:type="spellEnd"/>
              <w:r w:rsidRPr="00027397">
                <w:rPr>
                  <w:rFonts w:eastAsia="Times New Roman" w:cstheme="minorHAnsi"/>
                  <w:shd w:val="clear" w:color="auto" w:fill="FFFFFF"/>
                </w:rPr>
                <w:t xml:space="preserve">, R. M. (1997). Medical applications of virtual </w:t>
              </w:r>
              <w:proofErr w:type="spellStart"/>
              <w:r w:rsidRPr="00027397">
                <w:rPr>
                  <w:rFonts w:eastAsia="Times New Roman" w:cstheme="minorHAnsi"/>
                  <w:shd w:val="clear" w:color="auto" w:fill="FFFFFF"/>
                </w:rPr>
                <w:t>reality.</w:t>
              </w:r>
              <w:r w:rsidRPr="00027397">
                <w:rPr>
                  <w:rFonts w:eastAsia="Times New Roman" w:cstheme="minorHAnsi"/>
                  <w:i/>
                  <w:iCs/>
                  <w:shd w:val="clear" w:color="auto" w:fill="FFFFFF"/>
                </w:rPr>
                <w:t>Association</w:t>
              </w:r>
              <w:proofErr w:type="spellEnd"/>
              <w:r w:rsidRPr="00027397">
                <w:rPr>
                  <w:rFonts w:eastAsia="Times New Roman" w:cstheme="minorHAnsi"/>
                  <w:i/>
                  <w:iCs/>
                  <w:shd w:val="clear" w:color="auto" w:fill="FFFFFF"/>
                </w:rPr>
                <w:t xml:space="preserve"> for Computing </w:t>
              </w:r>
              <w:proofErr w:type="spellStart"/>
              <w:r w:rsidRPr="00027397">
                <w:rPr>
                  <w:rFonts w:eastAsia="Times New Roman" w:cstheme="minorHAnsi"/>
                  <w:i/>
                  <w:iCs/>
                  <w:shd w:val="clear" w:color="auto" w:fill="FFFFFF"/>
                </w:rPr>
                <w:t>Machinery.Communications</w:t>
              </w:r>
              <w:proofErr w:type="spellEnd"/>
              <w:r w:rsidRPr="00027397">
                <w:rPr>
                  <w:rFonts w:eastAsia="Times New Roman" w:cstheme="minorHAnsi"/>
                  <w:i/>
                  <w:iCs/>
                  <w:shd w:val="clear" w:color="auto" w:fill="FFFFFF"/>
                </w:rPr>
                <w:t xml:space="preserve"> of the ACM, 40</w:t>
              </w:r>
              <w:r w:rsidRPr="00027397">
                <w:rPr>
                  <w:rFonts w:eastAsia="Times New Roman" w:cstheme="minorHAnsi"/>
                  <w:shd w:val="clear" w:color="auto" w:fill="FFFFFF"/>
                </w:rPr>
                <w:t xml:space="preserve">(9), 63-64. Retrieved from </w:t>
              </w:r>
              <w:hyperlink r:id="rId10" w:history="1">
                <w:r w:rsidRPr="00027397">
                  <w:rPr>
                    <w:rStyle w:val="Hyperlink"/>
                    <w:rFonts w:eastAsia="Times New Roman" w:cstheme="minorHAnsi"/>
                    <w:color w:val="000000" w:themeColor="text1"/>
                    <w:shd w:val="clear" w:color="auto" w:fill="FFFFFF"/>
                  </w:rPr>
                  <w:t>https://search.proquest.com/docview/237045983?accountid=4488</w:t>
                </w:r>
              </w:hyperlink>
            </w:p>
            <w:p w:rsidR="00027397" w:rsidRPr="00027397" w:rsidRDefault="00027397" w:rsidP="00027397">
              <w:pPr>
                <w:rPr>
                  <w:rFonts w:cstheme="minorHAnsi"/>
                </w:rPr>
              </w:pPr>
            </w:p>
            <w:p w:rsidR="00027397" w:rsidRPr="00027397" w:rsidRDefault="00027397" w:rsidP="00027397">
              <w:pPr>
                <w:rPr>
                  <w:rFonts w:cstheme="minorHAnsi"/>
                </w:rPr>
              </w:pPr>
            </w:p>
            <w:p w:rsidR="00097169" w:rsidRPr="00027397" w:rsidRDefault="00C5669F" w:rsidP="00027397">
              <w:pPr>
                <w:rPr>
                  <w:rFonts w:cstheme="minorHAnsi"/>
                </w:rPr>
              </w:pPr>
            </w:p>
          </w:sdtContent>
        </w:sdt>
      </w:sdtContent>
    </w:sdt>
    <w:p w:rsidR="004D6B86" w:rsidRPr="00027397" w:rsidRDefault="00345333" w:rsidP="00027397">
      <w:pPr>
        <w:pStyle w:val="SectionTitle"/>
        <w:rPr>
          <w:rFonts w:asciiTheme="minorHAnsi" w:hAnsiTheme="minorHAnsi" w:cstheme="minorHAnsi"/>
        </w:rPr>
      </w:pPr>
      <w:r w:rsidRPr="00027397">
        <w:rPr>
          <w:rFonts w:asciiTheme="minorHAnsi" w:hAnsiTheme="minorHAnsi" w:cstheme="minorHAnsi"/>
        </w:rPr>
        <w:lastRenderedPageBreak/>
        <w:t>Footnotes</w:t>
      </w:r>
    </w:p>
    <w:sdt>
      <w:sdtPr>
        <w:rPr>
          <w:rFonts w:cstheme="minorHAnsi"/>
        </w:rPr>
        <w:alias w:val="Enter footnotes:"/>
        <w:tag w:val="Enter footnotes:"/>
        <w:id w:val="1383603944"/>
        <w:placeholder>
          <w:docPart w:val="100CDAC0DBF0462397E2A87F57A8E79D"/>
        </w:placeholder>
        <w:temporary/>
        <w:showingPlcHdr/>
        <w15:appearance w15:val="hidden"/>
      </w:sdtPr>
      <w:sdtEndPr/>
      <w:sdtContent>
        <w:p w:rsidR="0061747E" w:rsidRPr="00027397" w:rsidRDefault="0061747E" w:rsidP="00027397">
          <w:pPr>
            <w:rPr>
              <w:rFonts w:cstheme="minorHAnsi"/>
            </w:rPr>
          </w:pPr>
          <w:r w:rsidRPr="00027397">
            <w:rPr>
              <w:rStyle w:val="FootnoteReference"/>
              <w:rFonts w:cstheme="minorHAnsi"/>
            </w:rPr>
            <w:t>1</w:t>
          </w:r>
          <w:r w:rsidRPr="00027397">
            <w:rPr>
              <w:rFonts w:cstheme="minorHAnsi"/>
            </w:rPr>
            <w:t xml:space="preserve">Add footnotes, if any, on their own page following references. The body of a footnote, such as this example, uses the Normal text style. </w:t>
          </w:r>
          <w:r w:rsidRPr="00027397">
            <w:rPr>
              <w:rStyle w:val="Emphasis"/>
              <w:rFonts w:cstheme="minorHAnsi"/>
            </w:rPr>
            <w:t>(Note: If you delete this sample footnote, don’t forget to delete its in-text reference as well. That’s at the end of the sample Heading 2 paragraph on the first page of body content in this template.)</w:t>
          </w:r>
        </w:p>
      </w:sdtContent>
    </w:sdt>
    <w:p w:rsidR="004D6B86" w:rsidRPr="00027397" w:rsidRDefault="00345333" w:rsidP="00027397">
      <w:pPr>
        <w:pStyle w:val="SectionTitle"/>
        <w:rPr>
          <w:rFonts w:asciiTheme="minorHAnsi" w:hAnsiTheme="minorHAnsi" w:cstheme="minorHAnsi"/>
        </w:rPr>
      </w:pPr>
      <w:r w:rsidRPr="00027397">
        <w:rPr>
          <w:rFonts w:asciiTheme="minorHAnsi" w:hAnsiTheme="minorHAnsi" w:cstheme="minorHAnsi"/>
        </w:rPr>
        <w:lastRenderedPageBreak/>
        <w:t>Tables</w:t>
      </w:r>
    </w:p>
    <w:p w:rsidR="004D6B86" w:rsidRPr="00027397" w:rsidRDefault="00345333" w:rsidP="00027397">
      <w:pPr>
        <w:pStyle w:val="NoSpacing"/>
        <w:rPr>
          <w:rFonts w:cstheme="minorHAnsi"/>
        </w:rPr>
      </w:pPr>
      <w:r w:rsidRPr="00027397">
        <w:rPr>
          <w:rFonts w:cstheme="minorHAnsi"/>
        </w:rPr>
        <w:t>Table 1</w:t>
      </w:r>
    </w:p>
    <w:sdt>
      <w:sdtPr>
        <w:rPr>
          <w:rFonts w:cstheme="minorHAnsi"/>
        </w:rPr>
        <w:alias w:val="Enter table title:"/>
        <w:tag w:val="Enter table title:"/>
        <w:id w:val="189722865"/>
        <w:placeholder>
          <w:docPart w:val="66A2081589D143038A6AA816ECAC4C1E"/>
        </w:placeholder>
        <w:temporary/>
        <w:showingPlcHdr/>
        <w15:appearance w15:val="hidden"/>
      </w:sdtPr>
      <w:sdtEndPr/>
      <w:sdtContent>
        <w:p w:rsidR="004D6B86" w:rsidRPr="00027397" w:rsidRDefault="0061747E" w:rsidP="00027397">
          <w:pPr>
            <w:pStyle w:val="NoSpacing"/>
            <w:rPr>
              <w:rFonts w:cstheme="minorHAnsi"/>
            </w:rPr>
          </w:pPr>
          <w:r w:rsidRPr="00027397">
            <w:rPr>
              <w:rStyle w:val="Emphasis"/>
              <w:rFonts w:cstheme="minorHAnsi"/>
            </w:rPr>
            <w:t>Table Title</w:t>
          </w:r>
        </w:p>
      </w:sdtContent>
    </w:sdt>
    <w:tbl>
      <w:tblPr>
        <w:tblStyle w:val="APAReport"/>
        <w:tblW w:w="5000" w:type="pct"/>
        <w:tblLook w:val="04A0" w:firstRow="1" w:lastRow="0" w:firstColumn="1" w:lastColumn="0" w:noHBand="0" w:noVBand="1"/>
        <w:tblDescription w:val="Content table"/>
      </w:tblPr>
      <w:tblGrid>
        <w:gridCol w:w="1874"/>
        <w:gridCol w:w="1872"/>
        <w:gridCol w:w="1872"/>
        <w:gridCol w:w="1872"/>
        <w:gridCol w:w="1870"/>
      </w:tblGrid>
      <w:tr w:rsidR="00027397" w:rsidRPr="00027397" w:rsidTr="003F7CBD">
        <w:trPr>
          <w:cnfStyle w:val="100000000000" w:firstRow="1" w:lastRow="0" w:firstColumn="0" w:lastColumn="0" w:oddVBand="0" w:evenVBand="0" w:oddHBand="0" w:evenHBand="0" w:firstRowFirstColumn="0" w:firstRowLastColumn="0" w:lastRowFirstColumn="0" w:lastRowLastColumn="0"/>
          <w:tblHeader/>
        </w:trPr>
        <w:sdt>
          <w:sdtPr>
            <w:rPr>
              <w:rFonts w:asciiTheme="minorHAnsi" w:hAnsiTheme="minorHAnsi" w:cstheme="minorHAnsi"/>
            </w:rPr>
            <w:alias w:val="Enter column heading:"/>
            <w:tag w:val="Enter column heading:"/>
            <w:id w:val="1432168878"/>
            <w:placeholder>
              <w:docPart w:val="9181B7B29A8A46C6AE8A2AD33BA5D274"/>
            </w:placeholder>
            <w:temporary/>
            <w:showingPlcHdr/>
            <w15:appearance w15:val="hidden"/>
          </w:sdtPr>
          <w:sdtEndPr/>
          <w:sdtContent>
            <w:tc>
              <w:tcPr>
                <w:tcW w:w="1001"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sdt>
          <w:sdtPr>
            <w:rPr>
              <w:rFonts w:asciiTheme="minorHAnsi" w:hAnsiTheme="minorHAnsi" w:cstheme="minorHAnsi"/>
            </w:rPr>
            <w:alias w:val="Enter column heading:"/>
            <w:tag w:val="Enter column heading:"/>
            <w:id w:val="-1276717647"/>
            <w:placeholder>
              <w:docPart w:val="FA62AC7BC3934CC3A8F393A8CE6371F2"/>
            </w:placeholder>
            <w:temporary/>
            <w:showingPlcHdr/>
            <w15:appearance w15:val="hidden"/>
          </w:sdtPr>
          <w:sdtEndPr/>
          <w:sdtContent>
            <w:tc>
              <w:tcPr>
                <w:tcW w:w="1000"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sdt>
          <w:sdtPr>
            <w:rPr>
              <w:rFonts w:asciiTheme="minorHAnsi" w:hAnsiTheme="minorHAnsi" w:cstheme="minorHAnsi"/>
            </w:rPr>
            <w:alias w:val="Enter column heading:"/>
            <w:tag w:val="Enter column heading:"/>
            <w:id w:val="1625803293"/>
            <w:placeholder>
              <w:docPart w:val="702C34FC57BB40ABAD42AA301E3B2CB8"/>
            </w:placeholder>
            <w:temporary/>
            <w:showingPlcHdr/>
            <w15:appearance w15:val="hidden"/>
          </w:sdtPr>
          <w:sdtEndPr/>
          <w:sdtContent>
            <w:tc>
              <w:tcPr>
                <w:tcW w:w="1000"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sdt>
          <w:sdtPr>
            <w:rPr>
              <w:rFonts w:asciiTheme="minorHAnsi" w:hAnsiTheme="minorHAnsi" w:cstheme="minorHAnsi"/>
            </w:rPr>
            <w:alias w:val="Enter column heading:"/>
            <w:tag w:val="Enter column heading:"/>
            <w:id w:val="-785037230"/>
            <w:placeholder>
              <w:docPart w:val="06119480A60F4AB0BD823A4A9A9E5C22"/>
            </w:placeholder>
            <w:temporary/>
            <w:showingPlcHdr/>
            <w15:appearance w15:val="hidden"/>
          </w:sdtPr>
          <w:sdtEndPr/>
          <w:sdtContent>
            <w:tc>
              <w:tcPr>
                <w:tcW w:w="1000"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sdt>
          <w:sdtPr>
            <w:rPr>
              <w:rFonts w:asciiTheme="minorHAnsi" w:hAnsiTheme="minorHAnsi" w:cstheme="minorHAnsi"/>
            </w:rPr>
            <w:alias w:val="Enter column heading:"/>
            <w:tag w:val="Enter column heading:"/>
            <w:id w:val="1625421796"/>
            <w:placeholder>
              <w:docPart w:val="F7BF9AFE8EFB4EEEA5236AB54C9F1D6C"/>
            </w:placeholder>
            <w:temporary/>
            <w:showingPlcHdr/>
            <w15:appearance w15:val="hidden"/>
          </w:sdtPr>
          <w:sdtEndPr/>
          <w:sdtContent>
            <w:tc>
              <w:tcPr>
                <w:tcW w:w="999"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tr>
      <w:tr w:rsidR="00027397" w:rsidRPr="00027397" w:rsidTr="003F7CBD">
        <w:sdt>
          <w:sdtPr>
            <w:rPr>
              <w:rFonts w:cstheme="minorHAnsi"/>
            </w:rPr>
            <w:alias w:val="Enter row heading:"/>
            <w:tag w:val="Enter row heading:"/>
            <w:id w:val="-776103256"/>
            <w:placeholder>
              <w:docPart w:val="D43ABC76020E4E189E983C2014C47D5D"/>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807554352"/>
            <w:placeholder>
              <w:docPart w:val="BBACD2F03EAC41C79D4DC48B4874259C"/>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280231353"/>
            <w:placeholder>
              <w:docPart w:val="1DC1CDB487544C999C1516593AE0A0BF"/>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1112399134"/>
            <w:placeholder>
              <w:docPart w:val="8B97E21B67744C04A31C8080435879AB"/>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657579400"/>
            <w:placeholder>
              <w:docPart w:val="5F6C7533B5C34B1C854A324B4D0E8411"/>
            </w:placeholder>
            <w:temporary/>
            <w:showingPlcHdr/>
            <w15:appearance w15:val="hidden"/>
          </w:sdtPr>
          <w:sdtEndPr/>
          <w:sdtContent>
            <w:tc>
              <w:tcPr>
                <w:tcW w:w="999" w:type="pct"/>
              </w:tcPr>
              <w:p w:rsidR="004D6B86" w:rsidRPr="00027397" w:rsidRDefault="000217F5" w:rsidP="00027397">
                <w:pPr>
                  <w:spacing w:line="480" w:lineRule="auto"/>
                  <w:rPr>
                    <w:rFonts w:cstheme="minorHAnsi"/>
                  </w:rPr>
                </w:pPr>
                <w:r w:rsidRPr="00027397">
                  <w:rPr>
                    <w:rFonts w:cstheme="minorHAnsi"/>
                  </w:rPr>
                  <w:t>123</w:t>
                </w:r>
              </w:p>
            </w:tc>
          </w:sdtContent>
        </w:sdt>
      </w:tr>
      <w:tr w:rsidR="00027397" w:rsidRPr="00027397" w:rsidTr="003F7CBD">
        <w:sdt>
          <w:sdtPr>
            <w:rPr>
              <w:rFonts w:cstheme="minorHAnsi"/>
            </w:rPr>
            <w:alias w:val="Enter row heading:"/>
            <w:tag w:val="Enter row heading:"/>
            <w:id w:val="1647709309"/>
            <w:placeholder>
              <w:docPart w:val="4645F4CDBCE24AC1B9CEBA7A4BC3EFF4"/>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318473272"/>
            <w:placeholder>
              <w:docPart w:val="9346FB62D7E34460B0D8E50A33C59720"/>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692734143"/>
            <w:placeholder>
              <w:docPart w:val="139143782BF9460D82B2AE3278D7E7CA"/>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741952228"/>
            <w:placeholder>
              <w:docPart w:val="D04CADF998904841B267A61FBBC4AA8F"/>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1942911871"/>
            <w:placeholder>
              <w:docPart w:val="9153AB945F5B42AC824CE27AF555B7B5"/>
            </w:placeholder>
            <w:temporary/>
            <w:showingPlcHdr/>
            <w15:appearance w15:val="hidden"/>
          </w:sdtPr>
          <w:sdtEndPr/>
          <w:sdtContent>
            <w:tc>
              <w:tcPr>
                <w:tcW w:w="999" w:type="pct"/>
              </w:tcPr>
              <w:p w:rsidR="004D6B86" w:rsidRPr="00027397" w:rsidRDefault="000217F5" w:rsidP="00027397">
                <w:pPr>
                  <w:spacing w:line="480" w:lineRule="auto"/>
                  <w:rPr>
                    <w:rFonts w:cstheme="minorHAnsi"/>
                  </w:rPr>
                </w:pPr>
                <w:r w:rsidRPr="00027397">
                  <w:rPr>
                    <w:rFonts w:cstheme="minorHAnsi"/>
                  </w:rPr>
                  <w:t>456</w:t>
                </w:r>
              </w:p>
            </w:tc>
          </w:sdtContent>
        </w:sdt>
      </w:tr>
      <w:tr w:rsidR="00027397" w:rsidRPr="00027397" w:rsidTr="003F7CBD">
        <w:sdt>
          <w:sdtPr>
            <w:rPr>
              <w:rFonts w:cstheme="minorHAnsi"/>
            </w:rPr>
            <w:alias w:val="Enter row heading:"/>
            <w:tag w:val="Enter row heading:"/>
            <w:id w:val="-140496545"/>
            <w:placeholder>
              <w:docPart w:val="BD589D2350304D65BE7498AE2A384B34"/>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1788885857"/>
            <w:placeholder>
              <w:docPart w:val="66CFF2FB3725435CA253361A675C2D39"/>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43103909"/>
            <w:placeholder>
              <w:docPart w:val="D61E94C1A2694C63B281704D37777BA3"/>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1629900970"/>
            <w:placeholder>
              <w:docPart w:val="777DE719162F42B08170BBF432344644"/>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1352995704"/>
            <w:placeholder>
              <w:docPart w:val="B73A6A66D8B147988D06552C2E81182A"/>
            </w:placeholder>
            <w:temporary/>
            <w:showingPlcHdr/>
            <w15:appearance w15:val="hidden"/>
          </w:sdtPr>
          <w:sdtEndPr/>
          <w:sdtContent>
            <w:tc>
              <w:tcPr>
                <w:tcW w:w="999" w:type="pct"/>
              </w:tcPr>
              <w:p w:rsidR="004D6B86" w:rsidRPr="00027397" w:rsidRDefault="001664A2" w:rsidP="00027397">
                <w:pPr>
                  <w:spacing w:line="480" w:lineRule="auto"/>
                  <w:rPr>
                    <w:rFonts w:cstheme="minorHAnsi"/>
                  </w:rPr>
                </w:pPr>
                <w:r w:rsidRPr="00027397">
                  <w:rPr>
                    <w:rFonts w:cstheme="minorHAnsi"/>
                  </w:rPr>
                  <w:t>789</w:t>
                </w:r>
              </w:p>
            </w:tc>
          </w:sdtContent>
        </w:sdt>
      </w:tr>
      <w:tr w:rsidR="00027397" w:rsidRPr="00027397" w:rsidTr="003F7CBD">
        <w:sdt>
          <w:sdtPr>
            <w:rPr>
              <w:rFonts w:cstheme="minorHAnsi"/>
            </w:rPr>
            <w:alias w:val="Enter row heading:"/>
            <w:tag w:val="Enter row heading:"/>
            <w:id w:val="-507442647"/>
            <w:placeholder>
              <w:docPart w:val="06E2B48705B54D42A72B985BF6B49BF5"/>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2032324542"/>
            <w:placeholder>
              <w:docPart w:val="2A7D03E19B934115BB2BB5EA8CED279A"/>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79960624"/>
            <w:placeholder>
              <w:docPart w:val="3B8ACE3279BD4C8A8AEA4543CD599967"/>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1841045655"/>
            <w:placeholder>
              <w:docPart w:val="3274F6C311BE4664BD2664FFCC0C3457"/>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1718190026"/>
            <w:placeholder>
              <w:docPart w:val="1A801D260B4448F68548A9F50063C627"/>
            </w:placeholder>
            <w:temporary/>
            <w:showingPlcHdr/>
            <w15:appearance w15:val="hidden"/>
          </w:sdtPr>
          <w:sdtEndPr/>
          <w:sdtContent>
            <w:tc>
              <w:tcPr>
                <w:tcW w:w="999" w:type="pct"/>
              </w:tcPr>
              <w:p w:rsidR="004D6B86" w:rsidRPr="00027397" w:rsidRDefault="001664A2" w:rsidP="00027397">
                <w:pPr>
                  <w:spacing w:line="480" w:lineRule="auto"/>
                  <w:rPr>
                    <w:rFonts w:cstheme="minorHAnsi"/>
                  </w:rPr>
                </w:pPr>
                <w:r w:rsidRPr="00027397">
                  <w:rPr>
                    <w:rFonts w:cstheme="minorHAnsi"/>
                  </w:rPr>
                  <w:t>123</w:t>
                </w:r>
              </w:p>
            </w:tc>
          </w:sdtContent>
        </w:sdt>
      </w:tr>
      <w:tr w:rsidR="00027397" w:rsidRPr="00027397" w:rsidTr="003F7CBD">
        <w:sdt>
          <w:sdtPr>
            <w:rPr>
              <w:rFonts w:cstheme="minorHAnsi"/>
            </w:rPr>
            <w:alias w:val="Enter row heading:"/>
            <w:tag w:val="Enter row heading:"/>
            <w:id w:val="-1752881268"/>
            <w:placeholder>
              <w:docPart w:val="40F214A8791A43C98CBFE332A3CA6861"/>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784184485"/>
            <w:placeholder>
              <w:docPart w:val="C17F5E8143244A829208E8F641E34FBE"/>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555897741"/>
            <w:placeholder>
              <w:docPart w:val="84FCF4111E6A4B8499ABD5DEF2F5C0DF"/>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1565367243"/>
            <w:placeholder>
              <w:docPart w:val="05E1AE5C63364244B2A9516453F9F271"/>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482120616"/>
            <w:placeholder>
              <w:docPart w:val="5C0EADE41F894DC591C47F59A4805BD4"/>
            </w:placeholder>
            <w:temporary/>
            <w:showingPlcHdr/>
            <w15:appearance w15:val="hidden"/>
          </w:sdtPr>
          <w:sdtEndPr/>
          <w:sdtContent>
            <w:tc>
              <w:tcPr>
                <w:tcW w:w="999" w:type="pct"/>
              </w:tcPr>
              <w:p w:rsidR="004D6B86" w:rsidRPr="00027397" w:rsidRDefault="001664A2" w:rsidP="00027397">
                <w:pPr>
                  <w:spacing w:line="480" w:lineRule="auto"/>
                  <w:rPr>
                    <w:rFonts w:cstheme="minorHAnsi"/>
                  </w:rPr>
                </w:pPr>
                <w:r w:rsidRPr="00027397">
                  <w:rPr>
                    <w:rFonts w:cstheme="minorHAnsi"/>
                  </w:rPr>
                  <w:t>456</w:t>
                </w:r>
              </w:p>
            </w:tc>
          </w:sdtContent>
        </w:sdt>
      </w:tr>
      <w:tr w:rsidR="00027397" w:rsidRPr="00027397" w:rsidTr="003F7CBD">
        <w:sdt>
          <w:sdtPr>
            <w:rPr>
              <w:rFonts w:cstheme="minorHAnsi"/>
            </w:rPr>
            <w:alias w:val="Enter row heading:"/>
            <w:tag w:val="Enter row heading:"/>
            <w:id w:val="1541240633"/>
            <w:placeholder>
              <w:docPart w:val="4A0E47ED987D40998F80EB24D57F87F2"/>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866266036"/>
            <w:placeholder>
              <w:docPart w:val="A90D85C5BBDF4A5B8A12DF1F046073EB"/>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858242133"/>
            <w:placeholder>
              <w:docPart w:val="67EE04EF26844FD0A0F80267631681FD"/>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1397173803"/>
            <w:placeholder>
              <w:docPart w:val="679F659807444037A2A0D489F5EBF74B"/>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1628540116"/>
            <w:placeholder>
              <w:docPart w:val="5F44AAE42EA74E7E8BE60B907E643522"/>
            </w:placeholder>
            <w:temporary/>
            <w:showingPlcHdr/>
            <w15:appearance w15:val="hidden"/>
          </w:sdtPr>
          <w:sdtEndPr/>
          <w:sdtContent>
            <w:tc>
              <w:tcPr>
                <w:tcW w:w="999" w:type="pct"/>
              </w:tcPr>
              <w:p w:rsidR="004D6B86" w:rsidRPr="00027397" w:rsidRDefault="001664A2" w:rsidP="00027397">
                <w:pPr>
                  <w:spacing w:line="480" w:lineRule="auto"/>
                  <w:rPr>
                    <w:rFonts w:cstheme="minorHAnsi"/>
                  </w:rPr>
                </w:pPr>
                <w:r w:rsidRPr="00027397">
                  <w:rPr>
                    <w:rFonts w:cstheme="minorHAnsi"/>
                  </w:rPr>
                  <w:t>789</w:t>
                </w:r>
              </w:p>
            </w:tc>
          </w:sdtContent>
        </w:sdt>
      </w:tr>
    </w:tbl>
    <w:p w:rsidR="004D6B86" w:rsidRPr="00027397" w:rsidRDefault="00345333" w:rsidP="00027397">
      <w:pPr>
        <w:pStyle w:val="TableFigure"/>
        <w:rPr>
          <w:rFonts w:cstheme="minorHAnsi"/>
        </w:rPr>
      </w:pPr>
      <w:r w:rsidRPr="00027397">
        <w:rPr>
          <w:rStyle w:val="Emphasis"/>
          <w:rFonts w:cstheme="minorHAnsi"/>
        </w:rPr>
        <w:t>Note</w:t>
      </w:r>
      <w:r w:rsidR="001664A2" w:rsidRPr="00027397">
        <w:rPr>
          <w:rFonts w:cstheme="minorHAnsi"/>
        </w:rPr>
        <w:t xml:space="preserve">: </w:t>
      </w:r>
      <w:sdt>
        <w:sdtPr>
          <w:rPr>
            <w:rFonts w:cstheme="minorHAnsi"/>
          </w:rPr>
          <w:alias w:val="Enter notes:"/>
          <w:tag w:val="Enter notes:"/>
          <w:id w:val="-2013831125"/>
          <w:placeholder>
            <w:docPart w:val="E292B0E8AA64455AB2DFA75F59751BFA"/>
          </w:placeholder>
          <w:temporary/>
          <w:showingPlcHdr/>
          <w15:appearance w15:val="hidden"/>
        </w:sdtPr>
        <w:sdtEndPr/>
        <w:sdtContent>
          <w:r w:rsidR="001664A2" w:rsidRPr="00027397">
            <w:rPr>
              <w:rFonts w:cstheme="minorHAnsi"/>
            </w:rP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sdtContent>
      </w:sdt>
    </w:p>
    <w:p w:rsidR="004D6B86" w:rsidRPr="00027397" w:rsidRDefault="00345333" w:rsidP="00027397">
      <w:pPr>
        <w:pStyle w:val="SectionTitle"/>
        <w:rPr>
          <w:rFonts w:asciiTheme="minorHAnsi" w:hAnsiTheme="minorHAnsi" w:cstheme="minorHAnsi"/>
        </w:rPr>
      </w:pPr>
      <w:r w:rsidRPr="00027397">
        <w:rPr>
          <w:rFonts w:asciiTheme="minorHAnsi" w:hAnsiTheme="minorHAnsi" w:cstheme="minorHAnsi"/>
        </w:rPr>
        <w:lastRenderedPageBreak/>
        <w:t>Figures</w:t>
      </w:r>
    </w:p>
    <w:p w:rsidR="004D6B86" w:rsidRPr="00027397" w:rsidRDefault="00345333" w:rsidP="00027397">
      <w:pPr>
        <w:pStyle w:val="NoSpacing"/>
        <w:rPr>
          <w:rFonts w:cstheme="minorHAnsi"/>
        </w:rPr>
      </w:pPr>
      <w:r w:rsidRPr="00027397">
        <w:rPr>
          <w:rFonts w:cstheme="minorHAnsi"/>
          <w:noProof/>
          <w:lang w:eastAsia="zh-TW"/>
        </w:rPr>
        <w:drawing>
          <wp:inline distT="0" distB="0" distL="0" distR="0" wp14:anchorId="7E992859" wp14:editId="54ADCAC1">
            <wp:extent cx="5943600" cy="3204789"/>
            <wp:effectExtent l="0" t="0" r="0" b="0"/>
            <wp:docPr id="1" name="Picture 1" descr="Marble building columns, from a perspective on the ground looking up to the building c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Temporary Internet Files\Content.Word\Word_history_paper_625x337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4789"/>
                    </a:xfrm>
                    <a:prstGeom prst="rect">
                      <a:avLst/>
                    </a:prstGeom>
                    <a:noFill/>
                    <a:ln>
                      <a:noFill/>
                    </a:ln>
                  </pic:spPr>
                </pic:pic>
              </a:graphicData>
            </a:graphic>
          </wp:inline>
        </w:drawing>
      </w:r>
    </w:p>
    <w:p w:rsidR="004D6B86" w:rsidRPr="00027397" w:rsidRDefault="00345333" w:rsidP="00027397">
      <w:pPr>
        <w:pStyle w:val="TableFigure"/>
        <w:rPr>
          <w:rFonts w:cstheme="minorHAnsi"/>
        </w:rPr>
      </w:pPr>
      <w:r w:rsidRPr="00027397">
        <w:rPr>
          <w:rStyle w:val="Emphasis"/>
          <w:rFonts w:cstheme="minorHAnsi"/>
        </w:rPr>
        <w:t>Figure 1</w:t>
      </w:r>
      <w:r w:rsidR="001664A2" w:rsidRPr="00027397">
        <w:rPr>
          <w:rFonts w:cstheme="minorHAnsi"/>
        </w:rPr>
        <w:t xml:space="preserve">. </w:t>
      </w:r>
      <w:sdt>
        <w:sdtPr>
          <w:rPr>
            <w:rFonts w:cstheme="minorHAnsi"/>
          </w:rPr>
          <w:alias w:val="Enter figure details:"/>
          <w:tag w:val="Enter figure details:"/>
          <w:id w:val="-879932865"/>
          <w:placeholder>
            <w:docPart w:val="32604DDEAC3748F29C5A9012CBF437E6"/>
          </w:placeholder>
          <w:temporary/>
          <w:showingPlcHdr/>
          <w15:appearance w15:val="hidden"/>
        </w:sdtPr>
        <w:sdtEndPr/>
        <w:sdtContent>
          <w:r w:rsidR="001664A2" w:rsidRPr="00027397">
            <w:rPr>
              <w:rFonts w:cstheme="minorHAnsi"/>
            </w:rPr>
            <w:t>Include all figures in their own section, following references (and footnotes and tables, if applicable). Include a numbered caption for each figure. Use the Table/Figure style for easy spacing between figure and caption.</w:t>
          </w:r>
        </w:sdtContent>
      </w:sdt>
    </w:p>
    <w:p w:rsidR="004D6B86" w:rsidRPr="00027397" w:rsidRDefault="00345333" w:rsidP="00027397">
      <w:pPr>
        <w:pStyle w:val="TableFigure"/>
        <w:rPr>
          <w:rFonts w:cstheme="minorHAnsi"/>
        </w:rPr>
      </w:pPr>
      <w:r w:rsidRPr="00027397">
        <w:rPr>
          <w:rFonts w:cstheme="minorHAnsi"/>
        </w:rPr>
        <w:t xml:space="preserve">For more information about all elements of APA formatting, please consult the </w:t>
      </w:r>
      <w:r w:rsidRPr="00027397">
        <w:rPr>
          <w:rStyle w:val="Emphasis"/>
          <w:rFonts w:cstheme="minorHAnsi"/>
        </w:rPr>
        <w:t>APA Style Manual, 6th Edition</w:t>
      </w:r>
      <w:r w:rsidRPr="00027397">
        <w:rPr>
          <w:rFonts w:cstheme="minorHAnsi"/>
        </w:rPr>
        <w:t>.</w:t>
      </w:r>
    </w:p>
    <w:sectPr w:rsidR="004D6B86" w:rsidRPr="00027397">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69F" w:rsidRDefault="00C5669F">
      <w:pPr>
        <w:spacing w:line="240" w:lineRule="auto"/>
      </w:pPr>
      <w:r>
        <w:separator/>
      </w:r>
    </w:p>
    <w:p w:rsidR="00C5669F" w:rsidRDefault="00C5669F"/>
  </w:endnote>
  <w:endnote w:type="continuationSeparator" w:id="0">
    <w:p w:rsidR="00C5669F" w:rsidRDefault="00C5669F">
      <w:pPr>
        <w:spacing w:line="240" w:lineRule="auto"/>
      </w:pPr>
      <w:r>
        <w:continuationSeparator/>
      </w:r>
    </w:p>
    <w:p w:rsidR="00C5669F" w:rsidRDefault="00C566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69F" w:rsidRDefault="00C5669F">
      <w:pPr>
        <w:spacing w:line="240" w:lineRule="auto"/>
      </w:pPr>
      <w:r>
        <w:separator/>
      </w:r>
    </w:p>
    <w:p w:rsidR="00C5669F" w:rsidRDefault="00C5669F"/>
  </w:footnote>
  <w:footnote w:type="continuationSeparator" w:id="0">
    <w:p w:rsidR="00C5669F" w:rsidRDefault="00C5669F">
      <w:pPr>
        <w:spacing w:line="240" w:lineRule="auto"/>
      </w:pPr>
      <w:r>
        <w:continuationSeparator/>
      </w:r>
    </w:p>
    <w:p w:rsidR="00C5669F" w:rsidRDefault="00C5669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170521" w:rsidRDefault="00C5669F"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027397">
                <w:t>Applications of VR in Medical Fields</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E1043F">
            <w:rPr>
              <w:noProof/>
            </w:rPr>
            <w:t>6</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9F0414" w:rsidRDefault="00961AE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027397">
                <w:t>Applications of VR in Medical Fields</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027397">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31D"/>
    <w:rsid w:val="00006BBA"/>
    <w:rsid w:val="0001010E"/>
    <w:rsid w:val="000217F5"/>
    <w:rsid w:val="00027397"/>
    <w:rsid w:val="00034E35"/>
    <w:rsid w:val="00041B72"/>
    <w:rsid w:val="000621C9"/>
    <w:rsid w:val="000844C6"/>
    <w:rsid w:val="00097169"/>
    <w:rsid w:val="000F010A"/>
    <w:rsid w:val="000F0910"/>
    <w:rsid w:val="0010357F"/>
    <w:rsid w:val="001127E7"/>
    <w:rsid w:val="00114BFA"/>
    <w:rsid w:val="0015024C"/>
    <w:rsid w:val="001602E3"/>
    <w:rsid w:val="00160C0C"/>
    <w:rsid w:val="001664A2"/>
    <w:rsid w:val="00170521"/>
    <w:rsid w:val="00170C18"/>
    <w:rsid w:val="001B4848"/>
    <w:rsid w:val="001F447A"/>
    <w:rsid w:val="001F7399"/>
    <w:rsid w:val="00212319"/>
    <w:rsid w:val="00225BE3"/>
    <w:rsid w:val="00274E0A"/>
    <w:rsid w:val="002B6153"/>
    <w:rsid w:val="002C627C"/>
    <w:rsid w:val="00307586"/>
    <w:rsid w:val="00336906"/>
    <w:rsid w:val="00345333"/>
    <w:rsid w:val="003A06C6"/>
    <w:rsid w:val="003A3D6A"/>
    <w:rsid w:val="003B38DF"/>
    <w:rsid w:val="003E36B1"/>
    <w:rsid w:val="003E4162"/>
    <w:rsid w:val="003E7E62"/>
    <w:rsid w:val="003F7CBD"/>
    <w:rsid w:val="00414F50"/>
    <w:rsid w:val="00481CF8"/>
    <w:rsid w:val="00492C2D"/>
    <w:rsid w:val="004A3D87"/>
    <w:rsid w:val="004B18A9"/>
    <w:rsid w:val="004D4F8C"/>
    <w:rsid w:val="004D64BE"/>
    <w:rsid w:val="004D6B86"/>
    <w:rsid w:val="004F4396"/>
    <w:rsid w:val="00504F88"/>
    <w:rsid w:val="0055242C"/>
    <w:rsid w:val="00595412"/>
    <w:rsid w:val="005D6B38"/>
    <w:rsid w:val="00616499"/>
    <w:rsid w:val="0061747E"/>
    <w:rsid w:val="00641876"/>
    <w:rsid w:val="00645290"/>
    <w:rsid w:val="00662842"/>
    <w:rsid w:val="0067450C"/>
    <w:rsid w:val="00684C26"/>
    <w:rsid w:val="006B015B"/>
    <w:rsid w:val="006C0809"/>
    <w:rsid w:val="006C162F"/>
    <w:rsid w:val="006D7EE9"/>
    <w:rsid w:val="007244DE"/>
    <w:rsid w:val="00747F52"/>
    <w:rsid w:val="007C092C"/>
    <w:rsid w:val="0081390C"/>
    <w:rsid w:val="00816831"/>
    <w:rsid w:val="00837D67"/>
    <w:rsid w:val="0084247F"/>
    <w:rsid w:val="008747E8"/>
    <w:rsid w:val="008A2A83"/>
    <w:rsid w:val="008A4D4D"/>
    <w:rsid w:val="008A78F1"/>
    <w:rsid w:val="00910F0E"/>
    <w:rsid w:val="0095205C"/>
    <w:rsid w:val="00961AE5"/>
    <w:rsid w:val="009A2C38"/>
    <w:rsid w:val="009F0414"/>
    <w:rsid w:val="00A47333"/>
    <w:rsid w:val="00A4757D"/>
    <w:rsid w:val="00A77F6B"/>
    <w:rsid w:val="00A81BB2"/>
    <w:rsid w:val="00AA5C05"/>
    <w:rsid w:val="00B03BA4"/>
    <w:rsid w:val="00B11EE2"/>
    <w:rsid w:val="00B22AFE"/>
    <w:rsid w:val="00B23F05"/>
    <w:rsid w:val="00B92D31"/>
    <w:rsid w:val="00BC231D"/>
    <w:rsid w:val="00C335C8"/>
    <w:rsid w:val="00C3438C"/>
    <w:rsid w:val="00C5669F"/>
    <w:rsid w:val="00C5686B"/>
    <w:rsid w:val="00C74024"/>
    <w:rsid w:val="00C83B15"/>
    <w:rsid w:val="00C925C8"/>
    <w:rsid w:val="00CA7D80"/>
    <w:rsid w:val="00CB2261"/>
    <w:rsid w:val="00CB7F84"/>
    <w:rsid w:val="00CF1B55"/>
    <w:rsid w:val="00D03B2C"/>
    <w:rsid w:val="00D062BC"/>
    <w:rsid w:val="00DB2E59"/>
    <w:rsid w:val="00DB358F"/>
    <w:rsid w:val="00DC44F1"/>
    <w:rsid w:val="00DF6D26"/>
    <w:rsid w:val="00E1043F"/>
    <w:rsid w:val="00E24CA5"/>
    <w:rsid w:val="00E7305D"/>
    <w:rsid w:val="00EA49D1"/>
    <w:rsid w:val="00EA780C"/>
    <w:rsid w:val="00EB69D3"/>
    <w:rsid w:val="00F31D66"/>
    <w:rsid w:val="00F363EC"/>
    <w:rsid w:val="00F413AC"/>
    <w:rsid w:val="00F929EA"/>
    <w:rsid w:val="00FA0D74"/>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9586DC"/>
  <w15:chartTrackingRefBased/>
  <w15:docId w15:val="{95118C55-DD38-496F-8284-F3BB4D6A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027397"/>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search.proquest.com/docview/237045983?accountid=4488" TargetMode="External"/><Relationship Id="rId4" Type="http://schemas.openxmlformats.org/officeDocument/2006/relationships/styles" Target="styles.xml"/><Relationship Id="rId9" Type="http://schemas.openxmlformats.org/officeDocument/2006/relationships/hyperlink" Target="http://dx.doi.org/10.1007/s10055-018-0359-y"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ed%20Smith\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495C5D9D174B339BF5E0D08E334015"/>
        <w:category>
          <w:name w:val="General"/>
          <w:gallery w:val="placeholder"/>
        </w:category>
        <w:types>
          <w:type w:val="bbPlcHdr"/>
        </w:types>
        <w:behaviors>
          <w:behavior w:val="content"/>
        </w:behaviors>
        <w:guid w:val="{FEE2DA28-3439-4E3E-ABA9-3739259B1757}"/>
      </w:docPartPr>
      <w:docPartBody>
        <w:p w:rsidR="006F6593" w:rsidRDefault="00CD1971">
          <w:pPr>
            <w:pStyle w:val="65495C5D9D174B339BF5E0D08E334015"/>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docPartBody>
    </w:docPart>
    <w:docPart>
      <w:docPartPr>
        <w:name w:val="468254ED78DC46F69A2D50F07D6D27DC"/>
        <w:category>
          <w:name w:val="General"/>
          <w:gallery w:val="placeholder"/>
        </w:category>
        <w:types>
          <w:type w:val="bbPlcHdr"/>
        </w:types>
        <w:behaviors>
          <w:behavior w:val="content"/>
        </w:behaviors>
        <w:guid w:val="{068CFE0E-F00F-44A8-8321-C54222BBC562}"/>
      </w:docPartPr>
      <w:docPartBody>
        <w:p w:rsidR="006F6593" w:rsidRDefault="00CD1971">
          <w:pPr>
            <w:pStyle w:val="468254ED78DC46F69A2D50F07D6D27DC"/>
          </w:pPr>
          <w:r>
            <w:t>Add keywords here. To replace this (or any) tip text with your own, just select it and then start typing. Don’t include space to the right or left of the characters in your selection.</w:t>
          </w:r>
        </w:p>
      </w:docPartBody>
    </w:docPart>
    <w:docPart>
      <w:docPartPr>
        <w:name w:val="C6CB5FDE5C154C1DA227D8FA845C0B71"/>
        <w:category>
          <w:name w:val="General"/>
          <w:gallery w:val="placeholder"/>
        </w:category>
        <w:types>
          <w:type w:val="bbPlcHdr"/>
        </w:types>
        <w:behaviors>
          <w:behavior w:val="content"/>
        </w:behaviors>
        <w:guid w:val="{79C8E945-36DC-44E8-BD35-72E92BBAEF32}"/>
      </w:docPartPr>
      <w:docPartBody>
        <w:p w:rsidR="006F6593" w:rsidRDefault="00CD1971">
          <w:pPr>
            <w:pStyle w:val="C6CB5FDE5C154C1DA227D8FA845C0B71"/>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100CDAC0DBF0462397E2A87F57A8E79D"/>
        <w:category>
          <w:name w:val="General"/>
          <w:gallery w:val="placeholder"/>
        </w:category>
        <w:types>
          <w:type w:val="bbPlcHdr"/>
        </w:types>
        <w:behaviors>
          <w:behavior w:val="content"/>
        </w:behaviors>
        <w:guid w:val="{0E71A982-5905-4F48-8CDF-B0B24F1D1524}"/>
      </w:docPartPr>
      <w:docPartBody>
        <w:p w:rsidR="006F6593" w:rsidRDefault="00CD1971">
          <w:pPr>
            <w:pStyle w:val="100CDAC0DBF0462397E2A87F57A8E79D"/>
          </w:pPr>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docPartBody>
    </w:docPart>
    <w:docPart>
      <w:docPartPr>
        <w:name w:val="66A2081589D143038A6AA816ECAC4C1E"/>
        <w:category>
          <w:name w:val="General"/>
          <w:gallery w:val="placeholder"/>
        </w:category>
        <w:types>
          <w:type w:val="bbPlcHdr"/>
        </w:types>
        <w:behaviors>
          <w:behavior w:val="content"/>
        </w:behaviors>
        <w:guid w:val="{1C37A099-2435-4DAE-99D4-A47BC9A9E969}"/>
      </w:docPartPr>
      <w:docPartBody>
        <w:p w:rsidR="006F6593" w:rsidRDefault="00CD1971">
          <w:pPr>
            <w:pStyle w:val="66A2081589D143038A6AA816ECAC4C1E"/>
          </w:pPr>
          <w:r>
            <w:rPr>
              <w:rStyle w:val="Emphasis"/>
            </w:rPr>
            <w:t>Table Title</w:t>
          </w:r>
        </w:p>
      </w:docPartBody>
    </w:docPart>
    <w:docPart>
      <w:docPartPr>
        <w:name w:val="9181B7B29A8A46C6AE8A2AD33BA5D274"/>
        <w:category>
          <w:name w:val="General"/>
          <w:gallery w:val="placeholder"/>
        </w:category>
        <w:types>
          <w:type w:val="bbPlcHdr"/>
        </w:types>
        <w:behaviors>
          <w:behavior w:val="content"/>
        </w:behaviors>
        <w:guid w:val="{B16FD383-AF6C-45F3-A275-8758032E0122}"/>
      </w:docPartPr>
      <w:docPartBody>
        <w:p w:rsidR="006F6593" w:rsidRDefault="00CD1971">
          <w:pPr>
            <w:pStyle w:val="9181B7B29A8A46C6AE8A2AD33BA5D274"/>
          </w:pPr>
          <w:r w:rsidRPr="003F7CBD">
            <w:t>Column Head</w:t>
          </w:r>
        </w:p>
      </w:docPartBody>
    </w:docPart>
    <w:docPart>
      <w:docPartPr>
        <w:name w:val="FA62AC7BC3934CC3A8F393A8CE6371F2"/>
        <w:category>
          <w:name w:val="General"/>
          <w:gallery w:val="placeholder"/>
        </w:category>
        <w:types>
          <w:type w:val="bbPlcHdr"/>
        </w:types>
        <w:behaviors>
          <w:behavior w:val="content"/>
        </w:behaviors>
        <w:guid w:val="{26F86CB4-30D7-4361-AF8A-761C9A4C7C45}"/>
      </w:docPartPr>
      <w:docPartBody>
        <w:p w:rsidR="006F6593" w:rsidRDefault="00CD1971">
          <w:pPr>
            <w:pStyle w:val="FA62AC7BC3934CC3A8F393A8CE6371F2"/>
          </w:pPr>
          <w:r w:rsidRPr="003F7CBD">
            <w:t>Column Head</w:t>
          </w:r>
        </w:p>
      </w:docPartBody>
    </w:docPart>
    <w:docPart>
      <w:docPartPr>
        <w:name w:val="702C34FC57BB40ABAD42AA301E3B2CB8"/>
        <w:category>
          <w:name w:val="General"/>
          <w:gallery w:val="placeholder"/>
        </w:category>
        <w:types>
          <w:type w:val="bbPlcHdr"/>
        </w:types>
        <w:behaviors>
          <w:behavior w:val="content"/>
        </w:behaviors>
        <w:guid w:val="{DB69647A-B37F-4118-92D9-5044A7A5990B}"/>
      </w:docPartPr>
      <w:docPartBody>
        <w:p w:rsidR="006F6593" w:rsidRDefault="00CD1971">
          <w:pPr>
            <w:pStyle w:val="702C34FC57BB40ABAD42AA301E3B2CB8"/>
          </w:pPr>
          <w:r w:rsidRPr="003F7CBD">
            <w:t>Column Head</w:t>
          </w:r>
        </w:p>
      </w:docPartBody>
    </w:docPart>
    <w:docPart>
      <w:docPartPr>
        <w:name w:val="06119480A60F4AB0BD823A4A9A9E5C22"/>
        <w:category>
          <w:name w:val="General"/>
          <w:gallery w:val="placeholder"/>
        </w:category>
        <w:types>
          <w:type w:val="bbPlcHdr"/>
        </w:types>
        <w:behaviors>
          <w:behavior w:val="content"/>
        </w:behaviors>
        <w:guid w:val="{72DB8295-FFFE-45B0-9517-D3464323BCB9}"/>
      </w:docPartPr>
      <w:docPartBody>
        <w:p w:rsidR="006F6593" w:rsidRDefault="00CD1971">
          <w:pPr>
            <w:pStyle w:val="06119480A60F4AB0BD823A4A9A9E5C22"/>
          </w:pPr>
          <w:r w:rsidRPr="003F7CBD">
            <w:t>Column Head</w:t>
          </w:r>
        </w:p>
      </w:docPartBody>
    </w:docPart>
    <w:docPart>
      <w:docPartPr>
        <w:name w:val="F7BF9AFE8EFB4EEEA5236AB54C9F1D6C"/>
        <w:category>
          <w:name w:val="General"/>
          <w:gallery w:val="placeholder"/>
        </w:category>
        <w:types>
          <w:type w:val="bbPlcHdr"/>
        </w:types>
        <w:behaviors>
          <w:behavior w:val="content"/>
        </w:behaviors>
        <w:guid w:val="{0E23E578-BDE4-41A8-895D-0E760F40C3B7}"/>
      </w:docPartPr>
      <w:docPartBody>
        <w:p w:rsidR="006F6593" w:rsidRDefault="00CD1971">
          <w:pPr>
            <w:pStyle w:val="F7BF9AFE8EFB4EEEA5236AB54C9F1D6C"/>
          </w:pPr>
          <w:r w:rsidRPr="003F7CBD">
            <w:t>Column Head</w:t>
          </w:r>
        </w:p>
      </w:docPartBody>
    </w:docPart>
    <w:docPart>
      <w:docPartPr>
        <w:name w:val="D43ABC76020E4E189E983C2014C47D5D"/>
        <w:category>
          <w:name w:val="General"/>
          <w:gallery w:val="placeholder"/>
        </w:category>
        <w:types>
          <w:type w:val="bbPlcHdr"/>
        </w:types>
        <w:behaviors>
          <w:behavior w:val="content"/>
        </w:behaviors>
        <w:guid w:val="{A0D0D25B-44A4-4FC7-8700-7D2B6542D26E}"/>
      </w:docPartPr>
      <w:docPartBody>
        <w:p w:rsidR="006F6593" w:rsidRDefault="00CD1971">
          <w:pPr>
            <w:pStyle w:val="D43ABC76020E4E189E983C2014C47D5D"/>
          </w:pPr>
          <w:r w:rsidRPr="003F7CBD">
            <w:t>Row Head</w:t>
          </w:r>
        </w:p>
      </w:docPartBody>
    </w:docPart>
    <w:docPart>
      <w:docPartPr>
        <w:name w:val="BBACD2F03EAC41C79D4DC48B4874259C"/>
        <w:category>
          <w:name w:val="General"/>
          <w:gallery w:val="placeholder"/>
        </w:category>
        <w:types>
          <w:type w:val="bbPlcHdr"/>
        </w:types>
        <w:behaviors>
          <w:behavior w:val="content"/>
        </w:behaviors>
        <w:guid w:val="{EDCF4FB2-FF68-41F5-A62B-90597BDEAECE}"/>
      </w:docPartPr>
      <w:docPartBody>
        <w:p w:rsidR="006F6593" w:rsidRDefault="00CD1971">
          <w:pPr>
            <w:pStyle w:val="BBACD2F03EAC41C79D4DC48B4874259C"/>
          </w:pPr>
          <w:r w:rsidRPr="003F7CBD">
            <w:t>123</w:t>
          </w:r>
        </w:p>
      </w:docPartBody>
    </w:docPart>
    <w:docPart>
      <w:docPartPr>
        <w:name w:val="1DC1CDB487544C999C1516593AE0A0BF"/>
        <w:category>
          <w:name w:val="General"/>
          <w:gallery w:val="placeholder"/>
        </w:category>
        <w:types>
          <w:type w:val="bbPlcHdr"/>
        </w:types>
        <w:behaviors>
          <w:behavior w:val="content"/>
        </w:behaviors>
        <w:guid w:val="{29611AF0-984A-47B2-A6FD-33C03118D07C}"/>
      </w:docPartPr>
      <w:docPartBody>
        <w:p w:rsidR="006F6593" w:rsidRDefault="00CD1971">
          <w:pPr>
            <w:pStyle w:val="1DC1CDB487544C999C1516593AE0A0BF"/>
          </w:pPr>
          <w:r w:rsidRPr="003F7CBD">
            <w:t>123</w:t>
          </w:r>
        </w:p>
      </w:docPartBody>
    </w:docPart>
    <w:docPart>
      <w:docPartPr>
        <w:name w:val="8B97E21B67744C04A31C8080435879AB"/>
        <w:category>
          <w:name w:val="General"/>
          <w:gallery w:val="placeholder"/>
        </w:category>
        <w:types>
          <w:type w:val="bbPlcHdr"/>
        </w:types>
        <w:behaviors>
          <w:behavior w:val="content"/>
        </w:behaviors>
        <w:guid w:val="{4D5F200A-AC1B-4654-BD16-A02ACA1BCD45}"/>
      </w:docPartPr>
      <w:docPartBody>
        <w:p w:rsidR="006F6593" w:rsidRDefault="00CD1971">
          <w:pPr>
            <w:pStyle w:val="8B97E21B67744C04A31C8080435879AB"/>
          </w:pPr>
          <w:r w:rsidRPr="003F7CBD">
            <w:t>123</w:t>
          </w:r>
        </w:p>
      </w:docPartBody>
    </w:docPart>
    <w:docPart>
      <w:docPartPr>
        <w:name w:val="5F6C7533B5C34B1C854A324B4D0E8411"/>
        <w:category>
          <w:name w:val="General"/>
          <w:gallery w:val="placeholder"/>
        </w:category>
        <w:types>
          <w:type w:val="bbPlcHdr"/>
        </w:types>
        <w:behaviors>
          <w:behavior w:val="content"/>
        </w:behaviors>
        <w:guid w:val="{A9C27B82-B4B7-4C3B-B5E0-CAEAA675D81C}"/>
      </w:docPartPr>
      <w:docPartBody>
        <w:p w:rsidR="006F6593" w:rsidRDefault="00CD1971">
          <w:pPr>
            <w:pStyle w:val="5F6C7533B5C34B1C854A324B4D0E8411"/>
          </w:pPr>
          <w:r w:rsidRPr="003F7CBD">
            <w:t>123</w:t>
          </w:r>
        </w:p>
      </w:docPartBody>
    </w:docPart>
    <w:docPart>
      <w:docPartPr>
        <w:name w:val="4645F4CDBCE24AC1B9CEBA7A4BC3EFF4"/>
        <w:category>
          <w:name w:val="General"/>
          <w:gallery w:val="placeholder"/>
        </w:category>
        <w:types>
          <w:type w:val="bbPlcHdr"/>
        </w:types>
        <w:behaviors>
          <w:behavior w:val="content"/>
        </w:behaviors>
        <w:guid w:val="{BF756411-F184-442A-BD0A-2D6DD1FE4C95}"/>
      </w:docPartPr>
      <w:docPartBody>
        <w:p w:rsidR="006F6593" w:rsidRDefault="00CD1971">
          <w:pPr>
            <w:pStyle w:val="4645F4CDBCE24AC1B9CEBA7A4BC3EFF4"/>
          </w:pPr>
          <w:r w:rsidRPr="003F7CBD">
            <w:t>Row Head</w:t>
          </w:r>
        </w:p>
      </w:docPartBody>
    </w:docPart>
    <w:docPart>
      <w:docPartPr>
        <w:name w:val="9346FB62D7E34460B0D8E50A33C59720"/>
        <w:category>
          <w:name w:val="General"/>
          <w:gallery w:val="placeholder"/>
        </w:category>
        <w:types>
          <w:type w:val="bbPlcHdr"/>
        </w:types>
        <w:behaviors>
          <w:behavior w:val="content"/>
        </w:behaviors>
        <w:guid w:val="{414E0D64-4BA4-4FFF-8D20-06C7EF8ADC56}"/>
      </w:docPartPr>
      <w:docPartBody>
        <w:p w:rsidR="006F6593" w:rsidRDefault="00CD1971">
          <w:pPr>
            <w:pStyle w:val="9346FB62D7E34460B0D8E50A33C59720"/>
          </w:pPr>
          <w:r w:rsidRPr="003F7CBD">
            <w:t>456</w:t>
          </w:r>
        </w:p>
      </w:docPartBody>
    </w:docPart>
    <w:docPart>
      <w:docPartPr>
        <w:name w:val="139143782BF9460D82B2AE3278D7E7CA"/>
        <w:category>
          <w:name w:val="General"/>
          <w:gallery w:val="placeholder"/>
        </w:category>
        <w:types>
          <w:type w:val="bbPlcHdr"/>
        </w:types>
        <w:behaviors>
          <w:behavior w:val="content"/>
        </w:behaviors>
        <w:guid w:val="{6A1B5D73-8634-42C7-8407-B23082DE12FF}"/>
      </w:docPartPr>
      <w:docPartBody>
        <w:p w:rsidR="006F6593" w:rsidRDefault="00CD1971">
          <w:pPr>
            <w:pStyle w:val="139143782BF9460D82B2AE3278D7E7CA"/>
          </w:pPr>
          <w:r w:rsidRPr="003F7CBD">
            <w:t>456</w:t>
          </w:r>
        </w:p>
      </w:docPartBody>
    </w:docPart>
    <w:docPart>
      <w:docPartPr>
        <w:name w:val="D04CADF998904841B267A61FBBC4AA8F"/>
        <w:category>
          <w:name w:val="General"/>
          <w:gallery w:val="placeholder"/>
        </w:category>
        <w:types>
          <w:type w:val="bbPlcHdr"/>
        </w:types>
        <w:behaviors>
          <w:behavior w:val="content"/>
        </w:behaviors>
        <w:guid w:val="{6D855204-9117-4FEA-B76C-6527A4995C63}"/>
      </w:docPartPr>
      <w:docPartBody>
        <w:p w:rsidR="006F6593" w:rsidRDefault="00CD1971">
          <w:pPr>
            <w:pStyle w:val="D04CADF998904841B267A61FBBC4AA8F"/>
          </w:pPr>
          <w:r w:rsidRPr="003F7CBD">
            <w:t>456</w:t>
          </w:r>
        </w:p>
      </w:docPartBody>
    </w:docPart>
    <w:docPart>
      <w:docPartPr>
        <w:name w:val="9153AB945F5B42AC824CE27AF555B7B5"/>
        <w:category>
          <w:name w:val="General"/>
          <w:gallery w:val="placeholder"/>
        </w:category>
        <w:types>
          <w:type w:val="bbPlcHdr"/>
        </w:types>
        <w:behaviors>
          <w:behavior w:val="content"/>
        </w:behaviors>
        <w:guid w:val="{FB34E8E6-4317-43C7-A294-75CBCBD04075}"/>
      </w:docPartPr>
      <w:docPartBody>
        <w:p w:rsidR="006F6593" w:rsidRDefault="00CD1971">
          <w:pPr>
            <w:pStyle w:val="9153AB945F5B42AC824CE27AF555B7B5"/>
          </w:pPr>
          <w:r w:rsidRPr="003F7CBD">
            <w:t>456</w:t>
          </w:r>
        </w:p>
      </w:docPartBody>
    </w:docPart>
    <w:docPart>
      <w:docPartPr>
        <w:name w:val="BD589D2350304D65BE7498AE2A384B34"/>
        <w:category>
          <w:name w:val="General"/>
          <w:gallery w:val="placeholder"/>
        </w:category>
        <w:types>
          <w:type w:val="bbPlcHdr"/>
        </w:types>
        <w:behaviors>
          <w:behavior w:val="content"/>
        </w:behaviors>
        <w:guid w:val="{318B206F-2263-4A4A-8639-7A4766E1C23F}"/>
      </w:docPartPr>
      <w:docPartBody>
        <w:p w:rsidR="006F6593" w:rsidRDefault="00CD1971">
          <w:pPr>
            <w:pStyle w:val="BD589D2350304D65BE7498AE2A384B34"/>
          </w:pPr>
          <w:r w:rsidRPr="003F7CBD">
            <w:t>Row Head</w:t>
          </w:r>
        </w:p>
      </w:docPartBody>
    </w:docPart>
    <w:docPart>
      <w:docPartPr>
        <w:name w:val="66CFF2FB3725435CA253361A675C2D39"/>
        <w:category>
          <w:name w:val="General"/>
          <w:gallery w:val="placeholder"/>
        </w:category>
        <w:types>
          <w:type w:val="bbPlcHdr"/>
        </w:types>
        <w:behaviors>
          <w:behavior w:val="content"/>
        </w:behaviors>
        <w:guid w:val="{EC80B2C7-0646-4CF2-AF9C-E1F081AFD81A}"/>
      </w:docPartPr>
      <w:docPartBody>
        <w:p w:rsidR="006F6593" w:rsidRDefault="00CD1971">
          <w:pPr>
            <w:pStyle w:val="66CFF2FB3725435CA253361A675C2D39"/>
          </w:pPr>
          <w:r w:rsidRPr="003F7CBD">
            <w:t>789</w:t>
          </w:r>
        </w:p>
      </w:docPartBody>
    </w:docPart>
    <w:docPart>
      <w:docPartPr>
        <w:name w:val="D61E94C1A2694C63B281704D37777BA3"/>
        <w:category>
          <w:name w:val="General"/>
          <w:gallery w:val="placeholder"/>
        </w:category>
        <w:types>
          <w:type w:val="bbPlcHdr"/>
        </w:types>
        <w:behaviors>
          <w:behavior w:val="content"/>
        </w:behaviors>
        <w:guid w:val="{DA3CE362-159B-4F54-8487-A454DAB73B21}"/>
      </w:docPartPr>
      <w:docPartBody>
        <w:p w:rsidR="006F6593" w:rsidRDefault="00CD1971">
          <w:pPr>
            <w:pStyle w:val="D61E94C1A2694C63B281704D37777BA3"/>
          </w:pPr>
          <w:r w:rsidRPr="003F7CBD">
            <w:t>789</w:t>
          </w:r>
        </w:p>
      </w:docPartBody>
    </w:docPart>
    <w:docPart>
      <w:docPartPr>
        <w:name w:val="777DE719162F42B08170BBF432344644"/>
        <w:category>
          <w:name w:val="General"/>
          <w:gallery w:val="placeholder"/>
        </w:category>
        <w:types>
          <w:type w:val="bbPlcHdr"/>
        </w:types>
        <w:behaviors>
          <w:behavior w:val="content"/>
        </w:behaviors>
        <w:guid w:val="{D584E91E-2058-4A5B-BCA9-A99988E804E3}"/>
      </w:docPartPr>
      <w:docPartBody>
        <w:p w:rsidR="006F6593" w:rsidRDefault="00CD1971">
          <w:pPr>
            <w:pStyle w:val="777DE719162F42B08170BBF432344644"/>
          </w:pPr>
          <w:r w:rsidRPr="003F7CBD">
            <w:t>789</w:t>
          </w:r>
        </w:p>
      </w:docPartBody>
    </w:docPart>
    <w:docPart>
      <w:docPartPr>
        <w:name w:val="B73A6A66D8B147988D06552C2E81182A"/>
        <w:category>
          <w:name w:val="General"/>
          <w:gallery w:val="placeholder"/>
        </w:category>
        <w:types>
          <w:type w:val="bbPlcHdr"/>
        </w:types>
        <w:behaviors>
          <w:behavior w:val="content"/>
        </w:behaviors>
        <w:guid w:val="{411DFBF4-34AF-482B-9583-3DD0AA7AB8A3}"/>
      </w:docPartPr>
      <w:docPartBody>
        <w:p w:rsidR="006F6593" w:rsidRDefault="00CD1971">
          <w:pPr>
            <w:pStyle w:val="B73A6A66D8B147988D06552C2E81182A"/>
          </w:pPr>
          <w:r w:rsidRPr="003F7CBD">
            <w:t>789</w:t>
          </w:r>
        </w:p>
      </w:docPartBody>
    </w:docPart>
    <w:docPart>
      <w:docPartPr>
        <w:name w:val="06E2B48705B54D42A72B985BF6B49BF5"/>
        <w:category>
          <w:name w:val="General"/>
          <w:gallery w:val="placeholder"/>
        </w:category>
        <w:types>
          <w:type w:val="bbPlcHdr"/>
        </w:types>
        <w:behaviors>
          <w:behavior w:val="content"/>
        </w:behaviors>
        <w:guid w:val="{A88B44E3-22B8-4701-9A93-FEAD02645901}"/>
      </w:docPartPr>
      <w:docPartBody>
        <w:p w:rsidR="006F6593" w:rsidRDefault="00CD1971">
          <w:pPr>
            <w:pStyle w:val="06E2B48705B54D42A72B985BF6B49BF5"/>
          </w:pPr>
          <w:r w:rsidRPr="003F7CBD">
            <w:t>Row Head</w:t>
          </w:r>
        </w:p>
      </w:docPartBody>
    </w:docPart>
    <w:docPart>
      <w:docPartPr>
        <w:name w:val="2A7D03E19B934115BB2BB5EA8CED279A"/>
        <w:category>
          <w:name w:val="General"/>
          <w:gallery w:val="placeholder"/>
        </w:category>
        <w:types>
          <w:type w:val="bbPlcHdr"/>
        </w:types>
        <w:behaviors>
          <w:behavior w:val="content"/>
        </w:behaviors>
        <w:guid w:val="{C354A7F4-EB3C-4D08-A73A-C41FC72991DC}"/>
      </w:docPartPr>
      <w:docPartBody>
        <w:p w:rsidR="006F6593" w:rsidRDefault="00CD1971">
          <w:pPr>
            <w:pStyle w:val="2A7D03E19B934115BB2BB5EA8CED279A"/>
          </w:pPr>
          <w:r w:rsidRPr="003F7CBD">
            <w:t>123</w:t>
          </w:r>
        </w:p>
      </w:docPartBody>
    </w:docPart>
    <w:docPart>
      <w:docPartPr>
        <w:name w:val="3B8ACE3279BD4C8A8AEA4543CD599967"/>
        <w:category>
          <w:name w:val="General"/>
          <w:gallery w:val="placeholder"/>
        </w:category>
        <w:types>
          <w:type w:val="bbPlcHdr"/>
        </w:types>
        <w:behaviors>
          <w:behavior w:val="content"/>
        </w:behaviors>
        <w:guid w:val="{E3644409-9C02-4739-8002-F9B90FB06276}"/>
      </w:docPartPr>
      <w:docPartBody>
        <w:p w:rsidR="006F6593" w:rsidRDefault="00CD1971">
          <w:pPr>
            <w:pStyle w:val="3B8ACE3279BD4C8A8AEA4543CD599967"/>
          </w:pPr>
          <w:r w:rsidRPr="003F7CBD">
            <w:t>123</w:t>
          </w:r>
        </w:p>
      </w:docPartBody>
    </w:docPart>
    <w:docPart>
      <w:docPartPr>
        <w:name w:val="3274F6C311BE4664BD2664FFCC0C3457"/>
        <w:category>
          <w:name w:val="General"/>
          <w:gallery w:val="placeholder"/>
        </w:category>
        <w:types>
          <w:type w:val="bbPlcHdr"/>
        </w:types>
        <w:behaviors>
          <w:behavior w:val="content"/>
        </w:behaviors>
        <w:guid w:val="{969E5999-46D4-42E6-B012-B6AD960553A7}"/>
      </w:docPartPr>
      <w:docPartBody>
        <w:p w:rsidR="006F6593" w:rsidRDefault="00CD1971">
          <w:pPr>
            <w:pStyle w:val="3274F6C311BE4664BD2664FFCC0C3457"/>
          </w:pPr>
          <w:r w:rsidRPr="003F7CBD">
            <w:t>123</w:t>
          </w:r>
        </w:p>
      </w:docPartBody>
    </w:docPart>
    <w:docPart>
      <w:docPartPr>
        <w:name w:val="1A801D260B4448F68548A9F50063C627"/>
        <w:category>
          <w:name w:val="General"/>
          <w:gallery w:val="placeholder"/>
        </w:category>
        <w:types>
          <w:type w:val="bbPlcHdr"/>
        </w:types>
        <w:behaviors>
          <w:behavior w:val="content"/>
        </w:behaviors>
        <w:guid w:val="{BCAC0F68-3BB3-42DE-8F6D-FB84856A93D4}"/>
      </w:docPartPr>
      <w:docPartBody>
        <w:p w:rsidR="006F6593" w:rsidRDefault="00CD1971">
          <w:pPr>
            <w:pStyle w:val="1A801D260B4448F68548A9F50063C627"/>
          </w:pPr>
          <w:r w:rsidRPr="003F7CBD">
            <w:t>123</w:t>
          </w:r>
        </w:p>
      </w:docPartBody>
    </w:docPart>
    <w:docPart>
      <w:docPartPr>
        <w:name w:val="40F214A8791A43C98CBFE332A3CA6861"/>
        <w:category>
          <w:name w:val="General"/>
          <w:gallery w:val="placeholder"/>
        </w:category>
        <w:types>
          <w:type w:val="bbPlcHdr"/>
        </w:types>
        <w:behaviors>
          <w:behavior w:val="content"/>
        </w:behaviors>
        <w:guid w:val="{EFD72843-2BD5-4A66-9334-92F21B836095}"/>
      </w:docPartPr>
      <w:docPartBody>
        <w:p w:rsidR="006F6593" w:rsidRDefault="00CD1971">
          <w:pPr>
            <w:pStyle w:val="40F214A8791A43C98CBFE332A3CA6861"/>
          </w:pPr>
          <w:r w:rsidRPr="003F7CBD">
            <w:t>Row Head</w:t>
          </w:r>
        </w:p>
      </w:docPartBody>
    </w:docPart>
    <w:docPart>
      <w:docPartPr>
        <w:name w:val="C17F5E8143244A829208E8F641E34FBE"/>
        <w:category>
          <w:name w:val="General"/>
          <w:gallery w:val="placeholder"/>
        </w:category>
        <w:types>
          <w:type w:val="bbPlcHdr"/>
        </w:types>
        <w:behaviors>
          <w:behavior w:val="content"/>
        </w:behaviors>
        <w:guid w:val="{04292FD0-B5F8-4508-95D8-21E7677EF417}"/>
      </w:docPartPr>
      <w:docPartBody>
        <w:p w:rsidR="006F6593" w:rsidRDefault="00CD1971">
          <w:pPr>
            <w:pStyle w:val="C17F5E8143244A829208E8F641E34FBE"/>
          </w:pPr>
          <w:r w:rsidRPr="003F7CBD">
            <w:t>456</w:t>
          </w:r>
        </w:p>
      </w:docPartBody>
    </w:docPart>
    <w:docPart>
      <w:docPartPr>
        <w:name w:val="84FCF4111E6A4B8499ABD5DEF2F5C0DF"/>
        <w:category>
          <w:name w:val="General"/>
          <w:gallery w:val="placeholder"/>
        </w:category>
        <w:types>
          <w:type w:val="bbPlcHdr"/>
        </w:types>
        <w:behaviors>
          <w:behavior w:val="content"/>
        </w:behaviors>
        <w:guid w:val="{DC5FE60D-DF53-4256-A1F6-358FDAE743E6}"/>
      </w:docPartPr>
      <w:docPartBody>
        <w:p w:rsidR="006F6593" w:rsidRDefault="00CD1971">
          <w:pPr>
            <w:pStyle w:val="84FCF4111E6A4B8499ABD5DEF2F5C0DF"/>
          </w:pPr>
          <w:r w:rsidRPr="003F7CBD">
            <w:t>456</w:t>
          </w:r>
        </w:p>
      </w:docPartBody>
    </w:docPart>
    <w:docPart>
      <w:docPartPr>
        <w:name w:val="05E1AE5C63364244B2A9516453F9F271"/>
        <w:category>
          <w:name w:val="General"/>
          <w:gallery w:val="placeholder"/>
        </w:category>
        <w:types>
          <w:type w:val="bbPlcHdr"/>
        </w:types>
        <w:behaviors>
          <w:behavior w:val="content"/>
        </w:behaviors>
        <w:guid w:val="{BEDE39FA-F402-4384-9CC3-9D296393DB9B}"/>
      </w:docPartPr>
      <w:docPartBody>
        <w:p w:rsidR="006F6593" w:rsidRDefault="00CD1971">
          <w:pPr>
            <w:pStyle w:val="05E1AE5C63364244B2A9516453F9F271"/>
          </w:pPr>
          <w:r w:rsidRPr="003F7CBD">
            <w:t>456</w:t>
          </w:r>
        </w:p>
      </w:docPartBody>
    </w:docPart>
    <w:docPart>
      <w:docPartPr>
        <w:name w:val="5C0EADE41F894DC591C47F59A4805BD4"/>
        <w:category>
          <w:name w:val="General"/>
          <w:gallery w:val="placeholder"/>
        </w:category>
        <w:types>
          <w:type w:val="bbPlcHdr"/>
        </w:types>
        <w:behaviors>
          <w:behavior w:val="content"/>
        </w:behaviors>
        <w:guid w:val="{D4A4F07D-2884-44D1-923B-CF499970CD78}"/>
      </w:docPartPr>
      <w:docPartBody>
        <w:p w:rsidR="006F6593" w:rsidRDefault="00CD1971">
          <w:pPr>
            <w:pStyle w:val="5C0EADE41F894DC591C47F59A4805BD4"/>
          </w:pPr>
          <w:r w:rsidRPr="003F7CBD">
            <w:t>456</w:t>
          </w:r>
        </w:p>
      </w:docPartBody>
    </w:docPart>
    <w:docPart>
      <w:docPartPr>
        <w:name w:val="4A0E47ED987D40998F80EB24D57F87F2"/>
        <w:category>
          <w:name w:val="General"/>
          <w:gallery w:val="placeholder"/>
        </w:category>
        <w:types>
          <w:type w:val="bbPlcHdr"/>
        </w:types>
        <w:behaviors>
          <w:behavior w:val="content"/>
        </w:behaviors>
        <w:guid w:val="{C49CC5B6-CC4A-4219-8C22-B3F827A469A8}"/>
      </w:docPartPr>
      <w:docPartBody>
        <w:p w:rsidR="006F6593" w:rsidRDefault="00CD1971">
          <w:pPr>
            <w:pStyle w:val="4A0E47ED987D40998F80EB24D57F87F2"/>
          </w:pPr>
          <w:r w:rsidRPr="003F7CBD">
            <w:t>Row Head</w:t>
          </w:r>
        </w:p>
      </w:docPartBody>
    </w:docPart>
    <w:docPart>
      <w:docPartPr>
        <w:name w:val="A90D85C5BBDF4A5B8A12DF1F046073EB"/>
        <w:category>
          <w:name w:val="General"/>
          <w:gallery w:val="placeholder"/>
        </w:category>
        <w:types>
          <w:type w:val="bbPlcHdr"/>
        </w:types>
        <w:behaviors>
          <w:behavior w:val="content"/>
        </w:behaviors>
        <w:guid w:val="{2709F8BE-2F0F-45C3-A4C2-4A4D8E15A9D6}"/>
      </w:docPartPr>
      <w:docPartBody>
        <w:p w:rsidR="006F6593" w:rsidRDefault="00CD1971">
          <w:pPr>
            <w:pStyle w:val="A90D85C5BBDF4A5B8A12DF1F046073EB"/>
          </w:pPr>
          <w:r w:rsidRPr="003F7CBD">
            <w:t>789</w:t>
          </w:r>
        </w:p>
      </w:docPartBody>
    </w:docPart>
    <w:docPart>
      <w:docPartPr>
        <w:name w:val="67EE04EF26844FD0A0F80267631681FD"/>
        <w:category>
          <w:name w:val="General"/>
          <w:gallery w:val="placeholder"/>
        </w:category>
        <w:types>
          <w:type w:val="bbPlcHdr"/>
        </w:types>
        <w:behaviors>
          <w:behavior w:val="content"/>
        </w:behaviors>
        <w:guid w:val="{5F50E27B-24DA-4723-BF18-1EB53604D875}"/>
      </w:docPartPr>
      <w:docPartBody>
        <w:p w:rsidR="006F6593" w:rsidRDefault="00CD1971">
          <w:pPr>
            <w:pStyle w:val="67EE04EF26844FD0A0F80267631681FD"/>
          </w:pPr>
          <w:r w:rsidRPr="003F7CBD">
            <w:t>789</w:t>
          </w:r>
        </w:p>
      </w:docPartBody>
    </w:docPart>
    <w:docPart>
      <w:docPartPr>
        <w:name w:val="679F659807444037A2A0D489F5EBF74B"/>
        <w:category>
          <w:name w:val="General"/>
          <w:gallery w:val="placeholder"/>
        </w:category>
        <w:types>
          <w:type w:val="bbPlcHdr"/>
        </w:types>
        <w:behaviors>
          <w:behavior w:val="content"/>
        </w:behaviors>
        <w:guid w:val="{A627BF35-73FD-4E21-A90C-8C1EDA66D467}"/>
      </w:docPartPr>
      <w:docPartBody>
        <w:p w:rsidR="006F6593" w:rsidRDefault="00CD1971">
          <w:pPr>
            <w:pStyle w:val="679F659807444037A2A0D489F5EBF74B"/>
          </w:pPr>
          <w:r w:rsidRPr="003F7CBD">
            <w:t>789</w:t>
          </w:r>
        </w:p>
      </w:docPartBody>
    </w:docPart>
    <w:docPart>
      <w:docPartPr>
        <w:name w:val="5F44AAE42EA74E7E8BE60B907E643522"/>
        <w:category>
          <w:name w:val="General"/>
          <w:gallery w:val="placeholder"/>
        </w:category>
        <w:types>
          <w:type w:val="bbPlcHdr"/>
        </w:types>
        <w:behaviors>
          <w:behavior w:val="content"/>
        </w:behaviors>
        <w:guid w:val="{03A75710-5E2B-4083-80DF-CE7C67B4946C}"/>
      </w:docPartPr>
      <w:docPartBody>
        <w:p w:rsidR="006F6593" w:rsidRDefault="00CD1971">
          <w:pPr>
            <w:pStyle w:val="5F44AAE42EA74E7E8BE60B907E643522"/>
          </w:pPr>
          <w:r w:rsidRPr="003F7CBD">
            <w:t>789</w:t>
          </w:r>
        </w:p>
      </w:docPartBody>
    </w:docPart>
    <w:docPart>
      <w:docPartPr>
        <w:name w:val="E292B0E8AA64455AB2DFA75F59751BFA"/>
        <w:category>
          <w:name w:val="General"/>
          <w:gallery w:val="placeholder"/>
        </w:category>
        <w:types>
          <w:type w:val="bbPlcHdr"/>
        </w:types>
        <w:behaviors>
          <w:behavior w:val="content"/>
        </w:behaviors>
        <w:guid w:val="{716077B4-6634-4192-AF9A-BBAA1DCD1525}"/>
      </w:docPartPr>
      <w:docPartBody>
        <w:p w:rsidR="006F6593" w:rsidRDefault="00CD1971">
          <w:pPr>
            <w:pStyle w:val="E292B0E8AA64455AB2DFA75F59751BFA"/>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p>
      </w:docPartBody>
    </w:docPart>
    <w:docPart>
      <w:docPartPr>
        <w:name w:val="32604DDEAC3748F29C5A9012CBF437E6"/>
        <w:category>
          <w:name w:val="General"/>
          <w:gallery w:val="placeholder"/>
        </w:category>
        <w:types>
          <w:type w:val="bbPlcHdr"/>
        </w:types>
        <w:behaviors>
          <w:behavior w:val="content"/>
        </w:behaviors>
        <w:guid w:val="{AB74C454-935F-429B-A7BA-55EF11766162}"/>
      </w:docPartPr>
      <w:docPartBody>
        <w:p w:rsidR="006F6593" w:rsidRDefault="00CD1971">
          <w:pPr>
            <w:pStyle w:val="32604DDEAC3748F29C5A9012CBF437E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971"/>
    <w:rsid w:val="000E2F71"/>
    <w:rsid w:val="006F6593"/>
    <w:rsid w:val="00C16AF6"/>
    <w:rsid w:val="00CD197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2B97E7A9BE471C81A19DDACCE098F6">
    <w:name w:val="BF2B97E7A9BE471C81A19DDACCE098F6"/>
  </w:style>
  <w:style w:type="paragraph" w:customStyle="1" w:styleId="64D87FD555C447D49E7B8EE960FB104E">
    <w:name w:val="64D87FD555C447D49E7B8EE960FB104E"/>
  </w:style>
  <w:style w:type="paragraph" w:customStyle="1" w:styleId="9088274E0CF147B79FEEDA9E11E200AE">
    <w:name w:val="9088274E0CF147B79FEEDA9E11E200AE"/>
  </w:style>
  <w:style w:type="paragraph" w:customStyle="1" w:styleId="7DE2F42DA74046C0B43A4B0CADDDFD3F">
    <w:name w:val="7DE2F42DA74046C0B43A4B0CADDDFD3F"/>
  </w:style>
  <w:style w:type="character" w:styleId="Emphasis">
    <w:name w:val="Emphasis"/>
    <w:basedOn w:val="DefaultParagraphFont"/>
    <w:uiPriority w:val="4"/>
    <w:unhideWhenUsed/>
    <w:qFormat/>
    <w:rPr>
      <w:i/>
      <w:iCs/>
    </w:rPr>
  </w:style>
  <w:style w:type="paragraph" w:customStyle="1" w:styleId="65495C5D9D174B339BF5E0D08E334015">
    <w:name w:val="65495C5D9D174B339BF5E0D08E334015"/>
  </w:style>
  <w:style w:type="paragraph" w:customStyle="1" w:styleId="468254ED78DC46F69A2D50F07D6D27DC">
    <w:name w:val="468254ED78DC46F69A2D50F07D6D27DC"/>
  </w:style>
  <w:style w:type="paragraph" w:customStyle="1" w:styleId="C0B7BDC4FE014D6C885C370A9526945A">
    <w:name w:val="C0B7BDC4FE014D6C885C370A9526945A"/>
  </w:style>
  <w:style w:type="paragraph" w:customStyle="1" w:styleId="C6CB5FDE5C154C1DA227D8FA845C0B71">
    <w:name w:val="C6CB5FDE5C154C1DA227D8FA845C0B71"/>
  </w:style>
  <w:style w:type="paragraph" w:customStyle="1" w:styleId="F62BC2C4638041C4B62C3DA4DED4D571">
    <w:name w:val="F62BC2C4638041C4B62C3DA4DED4D571"/>
  </w:style>
  <w:style w:type="paragraph" w:customStyle="1" w:styleId="4E0D6C32D1C94E308D3F78544FE2EC97">
    <w:name w:val="4E0D6C32D1C94E308D3F78544FE2EC97"/>
  </w:style>
  <w:style w:type="character" w:styleId="FootnoteReference">
    <w:name w:val="footnote reference"/>
    <w:basedOn w:val="DefaultParagraphFont"/>
    <w:uiPriority w:val="99"/>
    <w:qFormat/>
    <w:rPr>
      <w:vertAlign w:val="superscript"/>
    </w:rPr>
  </w:style>
  <w:style w:type="paragraph" w:customStyle="1" w:styleId="BD68B3126624456AA1D5E27DBF2AF2AF">
    <w:name w:val="BD68B3126624456AA1D5E27DBF2AF2AF"/>
  </w:style>
  <w:style w:type="paragraph" w:customStyle="1" w:styleId="4AD30E99B56E489495FEF6F57A809D9C">
    <w:name w:val="4AD30E99B56E489495FEF6F57A809D9C"/>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BDA8A4F9D27D473CB1E321FC514607A7">
    <w:name w:val="BDA8A4F9D27D473CB1E321FC514607A7"/>
  </w:style>
  <w:style w:type="paragraph" w:customStyle="1" w:styleId="84900CD34FC34948949244B1CF7FFA73">
    <w:name w:val="84900CD34FC34948949244B1CF7FFA73"/>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E2AA620ABA084F2C80A1DE21D3BE3E42">
    <w:name w:val="E2AA620ABA084F2C80A1DE21D3BE3E42"/>
  </w:style>
  <w:style w:type="paragraph" w:customStyle="1" w:styleId="1DC9DB6DE1F24076912D601C72648EC7">
    <w:name w:val="1DC9DB6DE1F24076912D601C72648EC7"/>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6B1FC12B3A624AD092CB80C3AF90CC96">
    <w:name w:val="6B1FC12B3A624AD092CB80C3AF90CC96"/>
  </w:style>
  <w:style w:type="paragraph" w:customStyle="1" w:styleId="B00E3DA0F4EE4473B01596B7DDFFF4DE">
    <w:name w:val="B00E3DA0F4EE4473B01596B7DDFFF4DE"/>
  </w:style>
  <w:style w:type="paragraph" w:customStyle="1" w:styleId="69E52794E3D94C9B88CDA6C7C207CD0A">
    <w:name w:val="69E52794E3D94C9B88CDA6C7C207CD0A"/>
  </w:style>
  <w:style w:type="paragraph" w:customStyle="1" w:styleId="F90E83FC875B454F949ACF21AF36A43F">
    <w:name w:val="F90E83FC875B454F949ACF21AF36A43F"/>
  </w:style>
  <w:style w:type="paragraph" w:customStyle="1" w:styleId="36515011192845458E277079E50CC378">
    <w:name w:val="36515011192845458E277079E50CC378"/>
  </w:style>
  <w:style w:type="paragraph" w:customStyle="1" w:styleId="100CDAC0DBF0462397E2A87F57A8E79D">
    <w:name w:val="100CDAC0DBF0462397E2A87F57A8E79D"/>
  </w:style>
  <w:style w:type="paragraph" w:customStyle="1" w:styleId="66A2081589D143038A6AA816ECAC4C1E">
    <w:name w:val="66A2081589D143038A6AA816ECAC4C1E"/>
  </w:style>
  <w:style w:type="paragraph" w:customStyle="1" w:styleId="9181B7B29A8A46C6AE8A2AD33BA5D274">
    <w:name w:val="9181B7B29A8A46C6AE8A2AD33BA5D274"/>
  </w:style>
  <w:style w:type="paragraph" w:customStyle="1" w:styleId="FA62AC7BC3934CC3A8F393A8CE6371F2">
    <w:name w:val="FA62AC7BC3934CC3A8F393A8CE6371F2"/>
  </w:style>
  <w:style w:type="paragraph" w:customStyle="1" w:styleId="702C34FC57BB40ABAD42AA301E3B2CB8">
    <w:name w:val="702C34FC57BB40ABAD42AA301E3B2CB8"/>
  </w:style>
  <w:style w:type="paragraph" w:customStyle="1" w:styleId="06119480A60F4AB0BD823A4A9A9E5C22">
    <w:name w:val="06119480A60F4AB0BD823A4A9A9E5C22"/>
  </w:style>
  <w:style w:type="paragraph" w:customStyle="1" w:styleId="F7BF9AFE8EFB4EEEA5236AB54C9F1D6C">
    <w:name w:val="F7BF9AFE8EFB4EEEA5236AB54C9F1D6C"/>
  </w:style>
  <w:style w:type="paragraph" w:customStyle="1" w:styleId="D43ABC76020E4E189E983C2014C47D5D">
    <w:name w:val="D43ABC76020E4E189E983C2014C47D5D"/>
  </w:style>
  <w:style w:type="paragraph" w:customStyle="1" w:styleId="BBACD2F03EAC41C79D4DC48B4874259C">
    <w:name w:val="BBACD2F03EAC41C79D4DC48B4874259C"/>
  </w:style>
  <w:style w:type="paragraph" w:customStyle="1" w:styleId="1DC1CDB487544C999C1516593AE0A0BF">
    <w:name w:val="1DC1CDB487544C999C1516593AE0A0BF"/>
  </w:style>
  <w:style w:type="paragraph" w:customStyle="1" w:styleId="8B97E21B67744C04A31C8080435879AB">
    <w:name w:val="8B97E21B67744C04A31C8080435879AB"/>
  </w:style>
  <w:style w:type="paragraph" w:customStyle="1" w:styleId="5F6C7533B5C34B1C854A324B4D0E8411">
    <w:name w:val="5F6C7533B5C34B1C854A324B4D0E8411"/>
  </w:style>
  <w:style w:type="paragraph" w:customStyle="1" w:styleId="4645F4CDBCE24AC1B9CEBA7A4BC3EFF4">
    <w:name w:val="4645F4CDBCE24AC1B9CEBA7A4BC3EFF4"/>
  </w:style>
  <w:style w:type="paragraph" w:customStyle="1" w:styleId="9346FB62D7E34460B0D8E50A33C59720">
    <w:name w:val="9346FB62D7E34460B0D8E50A33C59720"/>
  </w:style>
  <w:style w:type="paragraph" w:customStyle="1" w:styleId="139143782BF9460D82B2AE3278D7E7CA">
    <w:name w:val="139143782BF9460D82B2AE3278D7E7CA"/>
  </w:style>
  <w:style w:type="paragraph" w:customStyle="1" w:styleId="D04CADF998904841B267A61FBBC4AA8F">
    <w:name w:val="D04CADF998904841B267A61FBBC4AA8F"/>
  </w:style>
  <w:style w:type="paragraph" w:customStyle="1" w:styleId="9153AB945F5B42AC824CE27AF555B7B5">
    <w:name w:val="9153AB945F5B42AC824CE27AF555B7B5"/>
  </w:style>
  <w:style w:type="paragraph" w:customStyle="1" w:styleId="BD589D2350304D65BE7498AE2A384B34">
    <w:name w:val="BD589D2350304D65BE7498AE2A384B34"/>
  </w:style>
  <w:style w:type="paragraph" w:customStyle="1" w:styleId="66CFF2FB3725435CA253361A675C2D39">
    <w:name w:val="66CFF2FB3725435CA253361A675C2D39"/>
  </w:style>
  <w:style w:type="paragraph" w:customStyle="1" w:styleId="D61E94C1A2694C63B281704D37777BA3">
    <w:name w:val="D61E94C1A2694C63B281704D37777BA3"/>
  </w:style>
  <w:style w:type="paragraph" w:customStyle="1" w:styleId="777DE719162F42B08170BBF432344644">
    <w:name w:val="777DE719162F42B08170BBF432344644"/>
  </w:style>
  <w:style w:type="paragraph" w:customStyle="1" w:styleId="B73A6A66D8B147988D06552C2E81182A">
    <w:name w:val="B73A6A66D8B147988D06552C2E81182A"/>
  </w:style>
  <w:style w:type="paragraph" w:customStyle="1" w:styleId="06E2B48705B54D42A72B985BF6B49BF5">
    <w:name w:val="06E2B48705B54D42A72B985BF6B49BF5"/>
  </w:style>
  <w:style w:type="paragraph" w:customStyle="1" w:styleId="2A7D03E19B934115BB2BB5EA8CED279A">
    <w:name w:val="2A7D03E19B934115BB2BB5EA8CED279A"/>
  </w:style>
  <w:style w:type="paragraph" w:customStyle="1" w:styleId="3B8ACE3279BD4C8A8AEA4543CD599967">
    <w:name w:val="3B8ACE3279BD4C8A8AEA4543CD599967"/>
  </w:style>
  <w:style w:type="paragraph" w:customStyle="1" w:styleId="3274F6C311BE4664BD2664FFCC0C3457">
    <w:name w:val="3274F6C311BE4664BD2664FFCC0C3457"/>
  </w:style>
  <w:style w:type="paragraph" w:customStyle="1" w:styleId="1A801D260B4448F68548A9F50063C627">
    <w:name w:val="1A801D260B4448F68548A9F50063C627"/>
  </w:style>
  <w:style w:type="paragraph" w:customStyle="1" w:styleId="40F214A8791A43C98CBFE332A3CA6861">
    <w:name w:val="40F214A8791A43C98CBFE332A3CA6861"/>
  </w:style>
  <w:style w:type="paragraph" w:customStyle="1" w:styleId="C17F5E8143244A829208E8F641E34FBE">
    <w:name w:val="C17F5E8143244A829208E8F641E34FBE"/>
  </w:style>
  <w:style w:type="paragraph" w:customStyle="1" w:styleId="84FCF4111E6A4B8499ABD5DEF2F5C0DF">
    <w:name w:val="84FCF4111E6A4B8499ABD5DEF2F5C0DF"/>
  </w:style>
  <w:style w:type="paragraph" w:customStyle="1" w:styleId="05E1AE5C63364244B2A9516453F9F271">
    <w:name w:val="05E1AE5C63364244B2A9516453F9F271"/>
  </w:style>
  <w:style w:type="paragraph" w:customStyle="1" w:styleId="5C0EADE41F894DC591C47F59A4805BD4">
    <w:name w:val="5C0EADE41F894DC591C47F59A4805BD4"/>
  </w:style>
  <w:style w:type="paragraph" w:customStyle="1" w:styleId="4A0E47ED987D40998F80EB24D57F87F2">
    <w:name w:val="4A0E47ED987D40998F80EB24D57F87F2"/>
  </w:style>
  <w:style w:type="paragraph" w:customStyle="1" w:styleId="A90D85C5BBDF4A5B8A12DF1F046073EB">
    <w:name w:val="A90D85C5BBDF4A5B8A12DF1F046073EB"/>
  </w:style>
  <w:style w:type="paragraph" w:customStyle="1" w:styleId="67EE04EF26844FD0A0F80267631681FD">
    <w:name w:val="67EE04EF26844FD0A0F80267631681FD"/>
  </w:style>
  <w:style w:type="paragraph" w:customStyle="1" w:styleId="679F659807444037A2A0D489F5EBF74B">
    <w:name w:val="679F659807444037A2A0D489F5EBF74B"/>
  </w:style>
  <w:style w:type="paragraph" w:customStyle="1" w:styleId="5F44AAE42EA74E7E8BE60B907E643522">
    <w:name w:val="5F44AAE42EA74E7E8BE60B907E643522"/>
  </w:style>
  <w:style w:type="paragraph" w:customStyle="1" w:styleId="E292B0E8AA64455AB2DFA75F59751BFA">
    <w:name w:val="E292B0E8AA64455AB2DFA75F59751BFA"/>
  </w:style>
  <w:style w:type="paragraph" w:customStyle="1" w:styleId="32604DDEAC3748F29C5A9012CBF437E6">
    <w:name w:val="32604DDEAC3748F29C5A9012CBF437E6"/>
  </w:style>
  <w:style w:type="paragraph" w:customStyle="1" w:styleId="CAB10DD03A5245848FE56C8BDD6D1127">
    <w:name w:val="CAB10DD03A5245848FE56C8BDD6D1127"/>
    <w:rsid w:val="006F6593"/>
    <w:rPr>
      <w:lang w:eastAsia="zh-TW"/>
    </w:rPr>
  </w:style>
  <w:style w:type="paragraph" w:customStyle="1" w:styleId="D30FCA3A21B04D908F0738DD9A6A25F6">
    <w:name w:val="D30FCA3A21B04D908F0738DD9A6A25F6"/>
    <w:rsid w:val="006F6593"/>
    <w:rPr>
      <w:lang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w:rsidRDefault="00BC231D"&gt;&lt;w:r&gt;&lt;w:t&gt;Applications of VR in Medical&lt;/w:t&gt;&lt;/w:r&gt;&lt;w:r w:rsidR="0095205C"&gt;&lt;w:t xml:space="preserve"&gt; Fields&lt;/w:t&gt;&lt;/w:r&gt;&lt;/w:p&gt;&lt;w:sectPr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79760C43-0F11-4C8B-9007-ECDA10DC4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177</TotalTime>
  <Pages>12</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26</cp:revision>
  <dcterms:created xsi:type="dcterms:W3CDTF">2018-12-01T23:36:00Z</dcterms:created>
  <dcterms:modified xsi:type="dcterms:W3CDTF">2018-12-06T01:13:00Z</dcterms:modified>
</cp:coreProperties>
</file>