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FF" w:rsidRDefault="00D70E37">
      <w:r>
        <w:t>Sketch book 2</w:t>
      </w:r>
    </w:p>
    <w:p w:rsidR="00DF66E0" w:rsidRDefault="00DF66E0"/>
    <w:p w:rsidR="00DF66E0" w:rsidRDefault="00DF66E0"/>
    <w:p w:rsidR="00DF66E0" w:rsidRDefault="00DF66E0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DF66E0">
        <w:rPr>
          <w:rFonts w:ascii="Verdana" w:hAnsi="Verdana"/>
          <w:color w:val="555555"/>
          <w:sz w:val="18"/>
          <w:szCs w:val="18"/>
          <w:shd w:val="clear" w:color="auto" w:fill="FFFFFF"/>
          <w:lang w:val="de-DE"/>
        </w:rPr>
        <w:t xml:space="preserve">Weghorst, S., Seibel, E., Oppenheimer, P., Hoffman, H., Schowengerdt, B., &amp; Furness, T. A. (2008).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Medical interface research at the HIT lab.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Virtual Reality, 12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(4), 201-214. 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doi:http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://dx.doi.org/10.1007/s10055-008-0107-9</w:t>
      </w:r>
    </w:p>
    <w:p w:rsidR="00DF66E0" w:rsidRDefault="00DF66E0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DF66E0" w:rsidRDefault="002434D7"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People with </w:t>
      </w:r>
      <w:r w:rsidR="00DF66E0">
        <w:rPr>
          <w:rFonts w:ascii="Verdana" w:hAnsi="Verdana"/>
          <w:color w:val="555555"/>
          <w:sz w:val="18"/>
          <w:szCs w:val="18"/>
          <w:shd w:val="clear" w:color="auto" w:fill="FFFFFF"/>
        </w:rPr>
        <w:t>Park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inson’s disease can acquire Akinesia which means their steps become small and shuffled and patients with akinesia will experience difficulty moving across doorways or in narrow hallways.</w:t>
      </w:r>
      <w:bookmarkStart w:id="0" w:name="_GoBack"/>
      <w:bookmarkEnd w:id="0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</w:t>
      </w:r>
    </w:p>
    <w:sectPr w:rsidR="00DF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37"/>
    <w:rsid w:val="001C382F"/>
    <w:rsid w:val="002434D7"/>
    <w:rsid w:val="00D26525"/>
    <w:rsid w:val="00D70E37"/>
    <w:rsid w:val="00D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6BCC"/>
  <w15:chartTrackingRefBased/>
  <w15:docId w15:val="{F76EBAAA-60AE-48C5-BB41-9B496E7B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2</cp:revision>
  <dcterms:created xsi:type="dcterms:W3CDTF">2018-12-06T01:13:00Z</dcterms:created>
  <dcterms:modified xsi:type="dcterms:W3CDTF">2018-12-06T01:28:00Z</dcterms:modified>
</cp:coreProperties>
</file>