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E3459E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D2386C">
                  <w:rPr>
                    <w:rFonts w:asciiTheme="majorHAnsi" w:eastAsia="YaHei Consolas Hybrid" w:hAnsiTheme="majorHAnsi"/>
                    <w:noProof/>
                  </w:rPr>
                  <w:t>2013/9/20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5C5938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29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E3459E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D2386C" w:rsidRDefault="00E3459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458044" w:history="1">
            <w:r w:rsidR="00D2386C" w:rsidRPr="00730282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D2386C">
              <w:rPr>
                <w:rFonts w:asciiTheme="minorHAnsi" w:eastAsiaTheme="minorEastAsia" w:hAnsiTheme="minorHAnsi"/>
                <w:noProof/>
              </w:rPr>
              <w:tab/>
            </w:r>
            <w:r w:rsidR="00D2386C" w:rsidRPr="00730282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D2386C">
              <w:rPr>
                <w:noProof/>
                <w:webHidden/>
              </w:rPr>
              <w:tab/>
            </w:r>
            <w:r w:rsidR="00D2386C">
              <w:rPr>
                <w:noProof/>
                <w:webHidden/>
              </w:rPr>
              <w:fldChar w:fldCharType="begin"/>
            </w:r>
            <w:r w:rsidR="00D2386C">
              <w:rPr>
                <w:noProof/>
                <w:webHidden/>
              </w:rPr>
              <w:instrText xml:space="preserve"> PAGEREF _Toc367458044 \h </w:instrText>
            </w:r>
            <w:r w:rsidR="00D2386C">
              <w:rPr>
                <w:noProof/>
                <w:webHidden/>
              </w:rPr>
            </w:r>
            <w:r w:rsidR="00D2386C">
              <w:rPr>
                <w:noProof/>
                <w:webHidden/>
              </w:rPr>
              <w:fldChar w:fldCharType="separate"/>
            </w:r>
            <w:r w:rsidR="00D2386C">
              <w:rPr>
                <w:noProof/>
                <w:webHidden/>
              </w:rPr>
              <w:t>1</w:t>
            </w:r>
            <w:r w:rsidR="00D2386C"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45" w:history="1">
            <w:r w:rsidRPr="00730282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46" w:history="1">
            <w:r w:rsidRPr="00730282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47" w:history="1">
            <w:r w:rsidRPr="00730282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48" w:history="1">
            <w:r w:rsidRPr="00730282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Message</w:t>
            </w:r>
            <w:r w:rsidRPr="00730282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49" w:history="1">
            <w:r w:rsidRPr="00730282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针对</w:t>
            </w:r>
            <w:r w:rsidRPr="00730282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0" w:history="1">
            <w:r w:rsidRPr="00730282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针对</w:t>
            </w:r>
            <w:r w:rsidRPr="00730282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1" w:history="1">
            <w:r w:rsidRPr="00730282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2" w:history="1">
            <w:r w:rsidRPr="00730282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3" w:history="1">
            <w:r w:rsidRPr="00730282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4" w:history="1">
            <w:r w:rsidRPr="00730282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5" w:history="1">
            <w:r w:rsidRPr="00730282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6" w:history="1">
            <w:r w:rsidRPr="00730282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7" w:history="1">
            <w:r w:rsidRPr="00730282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主动</w:t>
            </w:r>
            <w:r w:rsidRPr="00730282">
              <w:rPr>
                <w:rStyle w:val="a9"/>
                <w:noProof/>
              </w:rPr>
              <w:t>Pull</w:t>
            </w:r>
            <w:r w:rsidRPr="00730282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8" w:history="1">
            <w:r w:rsidRPr="00730282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730282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59" w:history="1">
            <w:r w:rsidRPr="00730282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Broker</w:t>
            </w:r>
            <w:r w:rsidRPr="00730282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0" w:history="1">
            <w:r w:rsidRPr="00730282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Broker</w:t>
            </w:r>
            <w:r w:rsidRPr="00730282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1" w:history="1">
            <w:r w:rsidRPr="00730282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Broker</w:t>
            </w:r>
            <w:r w:rsidRPr="00730282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2" w:history="1">
            <w:r w:rsidRPr="00730282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Broker</w:t>
            </w:r>
            <w:r w:rsidRPr="00730282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3" w:history="1">
            <w:r w:rsidRPr="00730282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730282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4" w:history="1">
            <w:r w:rsidRPr="00730282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730282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5" w:history="1">
            <w:r w:rsidRPr="00730282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6" w:history="1">
            <w:r w:rsidRPr="00730282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noProof/>
              </w:rPr>
              <w:t>fastjson</w:t>
            </w:r>
            <w:r w:rsidRPr="00730282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6C" w:rsidRDefault="00D2386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8067" w:history="1">
            <w:r w:rsidRPr="00730282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30282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E3459E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45804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7458045"/>
      <w:r>
        <w:rPr>
          <w:rFonts w:ascii="YaHei Consolas Hybrid" w:hAnsi="YaHei Consolas Hybrid" w:hint="eastAsia"/>
        </w:rPr>
        <w:lastRenderedPageBreak/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67458046"/>
      <w:r>
        <w:rPr>
          <w:rFonts w:hint="eastAsia"/>
        </w:rPr>
        <w:t>客户端如何寻址</w:t>
      </w:r>
      <w:bookmarkEnd w:id="2"/>
    </w:p>
    <w:p w:rsidR="00260C1D" w:rsidRDefault="00260C1D" w:rsidP="00C4230C">
      <w:pPr>
        <w:pStyle w:val="2"/>
      </w:pPr>
      <w:bookmarkStart w:id="3" w:name="_Toc367458047"/>
      <w:r>
        <w:rPr>
          <w:rFonts w:hint="eastAsia"/>
        </w:rPr>
        <w:t>自定义客户端行为</w:t>
      </w:r>
      <w:bookmarkEnd w:id="3"/>
    </w:p>
    <w:p w:rsidR="0006429E" w:rsidRDefault="0006429E" w:rsidP="0006429E">
      <w:pPr>
        <w:pStyle w:val="2"/>
      </w:pPr>
      <w:bookmarkStart w:id="4" w:name="_Toc367458048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4"/>
    </w:p>
    <w:p w:rsidR="006C32BF" w:rsidRDefault="006C32BF" w:rsidP="006C32BF">
      <w:pPr>
        <w:pStyle w:val="3"/>
      </w:pPr>
      <w:bookmarkStart w:id="5" w:name="_Toc367458049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5"/>
    </w:p>
    <w:p w:rsidR="006C32BF" w:rsidRPr="006C32BF" w:rsidRDefault="006C32BF" w:rsidP="006C32BF">
      <w:pPr>
        <w:pStyle w:val="3"/>
      </w:pPr>
      <w:bookmarkStart w:id="6" w:name="_Toc367458050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6"/>
    </w:p>
    <w:p w:rsidR="00005857" w:rsidRDefault="00005857" w:rsidP="00005857">
      <w:pPr>
        <w:pStyle w:val="2"/>
      </w:pPr>
      <w:bookmarkStart w:id="7" w:name="_Toc367458051"/>
      <w:r>
        <w:rPr>
          <w:rFonts w:hint="eastAsia"/>
        </w:rPr>
        <w:t>收发消息例子</w:t>
      </w:r>
      <w:bookmarkEnd w:id="7"/>
    </w:p>
    <w:p w:rsidR="00260C1D" w:rsidRDefault="00260C1D" w:rsidP="00260C1D">
      <w:pPr>
        <w:pStyle w:val="2"/>
      </w:pPr>
      <w:bookmarkStart w:id="8" w:name="_Toc367458052"/>
      <w:r>
        <w:rPr>
          <w:rFonts w:hint="eastAsia"/>
        </w:rPr>
        <w:t>发送顺序消息</w:t>
      </w:r>
      <w:bookmarkEnd w:id="8"/>
    </w:p>
    <w:p w:rsidR="00260C1D" w:rsidRDefault="00260C1D" w:rsidP="00260C1D">
      <w:pPr>
        <w:pStyle w:val="2"/>
      </w:pPr>
      <w:bookmarkStart w:id="9" w:name="_Toc367458053"/>
      <w:r>
        <w:rPr>
          <w:rFonts w:hint="eastAsia"/>
        </w:rPr>
        <w:t>顺序消费与乱序消费</w:t>
      </w:r>
      <w:bookmarkEnd w:id="9"/>
    </w:p>
    <w:p w:rsidR="00005857" w:rsidRDefault="00005857" w:rsidP="00005857">
      <w:pPr>
        <w:pStyle w:val="2"/>
      </w:pPr>
      <w:bookmarkStart w:id="10" w:name="_Toc367458054"/>
      <w:r>
        <w:rPr>
          <w:rFonts w:hint="eastAsia"/>
        </w:rPr>
        <w:t>集群消费与广播消费</w:t>
      </w:r>
      <w:bookmarkEnd w:id="10"/>
    </w:p>
    <w:p w:rsidR="00FA5F97" w:rsidRDefault="00FA5F97" w:rsidP="00005857">
      <w:pPr>
        <w:pStyle w:val="2"/>
      </w:pPr>
      <w:bookmarkStart w:id="11" w:name="_Toc367458055"/>
      <w:r>
        <w:rPr>
          <w:rFonts w:hint="eastAsia"/>
        </w:rPr>
        <w:t>消息发送失败重试</w:t>
      </w:r>
      <w:bookmarkEnd w:id="11"/>
    </w:p>
    <w:p w:rsidR="00FA5F97" w:rsidRDefault="00005857" w:rsidP="00005857">
      <w:pPr>
        <w:pStyle w:val="2"/>
      </w:pPr>
      <w:bookmarkStart w:id="12" w:name="_Toc367458056"/>
      <w:r>
        <w:rPr>
          <w:rFonts w:hint="eastAsia"/>
        </w:rPr>
        <w:t>消息消费失败重试</w:t>
      </w:r>
      <w:bookmarkEnd w:id="12"/>
    </w:p>
    <w:p w:rsidR="000059D4" w:rsidRPr="000059D4" w:rsidRDefault="000059D4" w:rsidP="000059D4">
      <w:pPr>
        <w:pStyle w:val="2"/>
      </w:pPr>
      <w:bookmarkStart w:id="13" w:name="_Toc367458057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4" w:name="_Toc367458058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4"/>
    </w:p>
    <w:p w:rsidR="00811913" w:rsidRDefault="00811913" w:rsidP="00811913">
      <w:pPr>
        <w:pStyle w:val="2"/>
      </w:pPr>
      <w:bookmarkStart w:id="15" w:name="_Toc367458059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15"/>
    </w:p>
    <w:p w:rsidR="00811913" w:rsidRDefault="00811913" w:rsidP="00811913">
      <w:pPr>
        <w:pStyle w:val="2"/>
      </w:pPr>
      <w:bookmarkStart w:id="16" w:name="_Toc367458060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16"/>
    </w:p>
    <w:p w:rsidR="00811913" w:rsidRDefault="00811913" w:rsidP="00811913">
      <w:pPr>
        <w:pStyle w:val="2"/>
      </w:pPr>
      <w:bookmarkStart w:id="17" w:name="_Toc367458061"/>
      <w:r>
        <w:rPr>
          <w:rFonts w:hint="eastAsia"/>
        </w:rPr>
        <w:lastRenderedPageBreak/>
        <w:t>Broker</w:t>
      </w:r>
      <w:r>
        <w:rPr>
          <w:rFonts w:hint="eastAsia"/>
        </w:rPr>
        <w:t>重启对客户端的影响</w:t>
      </w:r>
      <w:bookmarkEnd w:id="17"/>
    </w:p>
    <w:p w:rsidR="00811913" w:rsidRDefault="00811913" w:rsidP="00811913">
      <w:pPr>
        <w:pStyle w:val="2"/>
      </w:pPr>
      <w:bookmarkStart w:id="18" w:name="_Toc367458062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7458063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0" w:name="_Toc367458064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0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1" w:name="_Toc367458065"/>
      <w:r w:rsidRPr="00C4230C">
        <w:rPr>
          <w:rFonts w:ascii="YaHei Consolas Hybrid" w:hAnsi="YaHei Consolas Hybrid" w:hint="eastAsia"/>
        </w:rPr>
        <w:t>常见异常处理方式</w:t>
      </w:r>
      <w:bookmarkEnd w:id="21"/>
    </w:p>
    <w:p w:rsidR="006C32BF" w:rsidRDefault="006C32BF" w:rsidP="006C32BF">
      <w:pPr>
        <w:pStyle w:val="2"/>
      </w:pPr>
      <w:bookmarkStart w:id="22" w:name="_Toc367458066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2"/>
    </w:p>
    <w:p w:rsidR="006C32BF" w:rsidRDefault="006C32BF" w:rsidP="006C32BF">
      <w:pPr>
        <w:pStyle w:val="2"/>
      </w:pPr>
      <w:bookmarkStart w:id="23" w:name="_Toc367458067"/>
      <w:r>
        <w:rPr>
          <w:rFonts w:hint="eastAsia"/>
        </w:rPr>
        <w:t>单机只能启动一个进程的问题</w:t>
      </w:r>
      <w:bookmarkEnd w:id="23"/>
    </w:p>
    <w:p w:rsidR="006C32BF" w:rsidRPr="006C32BF" w:rsidRDefault="006C32BF" w:rsidP="006C32BF"/>
    <w:sectPr w:rsidR="006C32BF" w:rsidRPr="006C32BF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087" w:rsidRDefault="00D15087" w:rsidP="00447417">
      <w:r>
        <w:separator/>
      </w:r>
    </w:p>
  </w:endnote>
  <w:endnote w:type="continuationSeparator" w:id="0">
    <w:p w:rsidR="00D15087" w:rsidRDefault="00D15087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E345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3459E">
              <w:rPr>
                <w:b/>
                <w:sz w:val="24"/>
                <w:szCs w:val="24"/>
              </w:rPr>
              <w:fldChar w:fldCharType="separate"/>
            </w:r>
            <w:r w:rsidR="00D2386C">
              <w:rPr>
                <w:b/>
                <w:noProof/>
              </w:rPr>
              <w:t>II</w:t>
            </w:r>
            <w:r w:rsidR="00E345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E3459E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2386C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087" w:rsidRDefault="00D15087" w:rsidP="00447417">
      <w:r>
        <w:separator/>
      </w:r>
    </w:p>
  </w:footnote>
  <w:footnote w:type="continuationSeparator" w:id="0">
    <w:p w:rsidR="00D15087" w:rsidRDefault="00D15087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5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2556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DE597-022D-4042-957F-A129080D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3950</cp:revision>
  <cp:lastPrinted>2013-05-18T15:33:00Z</cp:lastPrinted>
  <dcterms:created xsi:type="dcterms:W3CDTF">2012-08-17T07:44:00Z</dcterms:created>
  <dcterms:modified xsi:type="dcterms:W3CDTF">2013-09-20T08:32:00Z</dcterms:modified>
</cp:coreProperties>
</file>