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53E" w:rsidRPr="00C4353E" w:rsidRDefault="00C4353E" w:rsidP="00C4353E">
      <w:pPr>
        <w:spacing w:after="0" w:line="240" w:lineRule="auto"/>
        <w:rPr>
          <w:rFonts w:ascii="Times New Roman" w:eastAsia="Times New Roman" w:hAnsi="Times New Roman"/>
          <w:sz w:val="75"/>
          <w:szCs w:val="75"/>
        </w:rPr>
      </w:pPr>
      <w:proofErr w:type="spellStart"/>
      <w:r w:rsidRPr="00C4353E">
        <w:rPr>
          <w:rFonts w:ascii="Times New Roman" w:eastAsia="Times New Roman" w:hAnsi="Times New Roman"/>
          <w:sz w:val="75"/>
          <w:szCs w:val="75"/>
        </w:rPr>
        <w:t>Vloggen</w:t>
      </w:r>
      <w:proofErr w:type="spellEnd"/>
    </w:p>
    <w:p w:rsidR="00C4353E" w:rsidRPr="00C4353E" w:rsidRDefault="00C4353E" w:rsidP="00C4353E">
      <w:pPr>
        <w:spacing w:after="0" w:line="240" w:lineRule="auto"/>
        <w:jc w:val="center"/>
        <w:rPr>
          <w:rFonts w:ascii="Source Sans Pro" w:eastAsia="Times New Roman" w:hAnsi="Source Sans Pro"/>
          <w:sz w:val="30"/>
          <w:szCs w:val="30"/>
        </w:rPr>
      </w:pPr>
      <w:proofErr w:type="spellStart"/>
      <w:r w:rsidRPr="00C4353E">
        <w:rPr>
          <w:rFonts w:ascii="Source Sans Pro" w:eastAsia="Times New Roman" w:hAnsi="Source Sans Pro"/>
          <w:sz w:val="30"/>
          <w:szCs w:val="30"/>
        </w:rPr>
        <w:t>Vloggen</w:t>
      </w:r>
      <w:proofErr w:type="spellEnd"/>
      <w:r w:rsidRPr="00C4353E">
        <w:rPr>
          <w:rFonts w:ascii="Source Sans Pro" w:eastAsia="Times New Roman" w:hAnsi="Source Sans Pro"/>
          <w:sz w:val="30"/>
          <w:szCs w:val="30"/>
        </w:rPr>
        <w:t xml:space="preserve"> is het maken van een video waarin je mensen meeneemt in jou leven, je kan het ook zien als een videoblog. YouTube staat vol met vloggers een van de bekendste is </w:t>
      </w:r>
      <w:proofErr w:type="spellStart"/>
      <w:r w:rsidRPr="00C4353E">
        <w:rPr>
          <w:rFonts w:ascii="Source Sans Pro" w:eastAsia="Times New Roman" w:hAnsi="Source Sans Pro"/>
          <w:sz w:val="30"/>
          <w:szCs w:val="30"/>
        </w:rPr>
        <w:t>Enzo</w:t>
      </w:r>
      <w:proofErr w:type="spellEnd"/>
      <w:r w:rsidRPr="00C4353E">
        <w:rPr>
          <w:rFonts w:ascii="Source Sans Pro" w:eastAsia="Times New Roman" w:hAnsi="Source Sans Pro"/>
          <w:sz w:val="30"/>
          <w:szCs w:val="30"/>
        </w:rPr>
        <w:t xml:space="preserve"> Knol</w:t>
      </w:r>
      <w:r>
        <w:rPr>
          <w:rFonts w:ascii="Source Sans Pro" w:eastAsia="Times New Roman" w:hAnsi="Source Sans Pro"/>
          <w:sz w:val="30"/>
          <w:szCs w:val="30"/>
        </w:rPr>
        <w:t>.</w:t>
      </w:r>
    </w:p>
    <w:p w:rsidR="00C4353E" w:rsidRPr="00C4353E" w:rsidRDefault="00C4353E" w:rsidP="00C4353E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C4353E">
        <w:rPr>
          <w:rFonts w:ascii="Source Sans Pro" w:eastAsia="Times New Roman" w:hAnsi="Source Sans Pro"/>
          <w:sz w:val="24"/>
          <w:szCs w:val="24"/>
        </w:rPr>
        <w:t>Leerdoelen:</w:t>
      </w:r>
      <w:r>
        <w:rPr>
          <w:rFonts w:ascii="Source Sans Pro" w:eastAsia="Times New Roman" w:hAnsi="Source Sans Pro"/>
          <w:sz w:val="24"/>
          <w:szCs w:val="24"/>
        </w:rPr>
        <w:t xml:space="preserve"> </w:t>
      </w:r>
      <w:r w:rsidRPr="00C4353E">
        <w:rPr>
          <w:rFonts w:ascii="Source Sans Pro" w:eastAsia="Times New Roman" w:hAnsi="Source Sans Pro"/>
          <w:sz w:val="24"/>
          <w:szCs w:val="24"/>
        </w:rPr>
        <w:t>structureel plannen en script schrijven, Creatief nadenken, Presentatietechnieken individueel.</w:t>
      </w:r>
    </w:p>
    <w:p w:rsidR="00C4353E" w:rsidRPr="00C4353E" w:rsidRDefault="00C4353E" w:rsidP="00C4353E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C4353E">
        <w:rPr>
          <w:rFonts w:ascii="Source Sans Pro" w:eastAsia="Times New Roman" w:hAnsi="Source Sans Pro"/>
          <w:sz w:val="24"/>
          <w:szCs w:val="24"/>
        </w:rPr>
        <w:t>Doelgroep:</w:t>
      </w:r>
      <w:r>
        <w:rPr>
          <w:rFonts w:ascii="Source Sans Pro" w:eastAsia="Times New Roman" w:hAnsi="Source Sans Pro"/>
          <w:sz w:val="24"/>
          <w:szCs w:val="24"/>
        </w:rPr>
        <w:t xml:space="preserve"> </w:t>
      </w:r>
      <w:r w:rsidRPr="00C4353E">
        <w:rPr>
          <w:rFonts w:ascii="Source Sans Pro" w:eastAsia="Times New Roman" w:hAnsi="Source Sans Pro"/>
          <w:sz w:val="24"/>
          <w:szCs w:val="24"/>
        </w:rPr>
        <w:t>Jongeren en ouderen</w:t>
      </w:r>
    </w:p>
    <w:p w:rsidR="00C4353E" w:rsidRPr="00C4353E" w:rsidRDefault="00C4353E" w:rsidP="00C4353E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C4353E">
        <w:rPr>
          <w:rFonts w:ascii="Source Sans Pro" w:eastAsia="Times New Roman" w:hAnsi="Source Sans Pro"/>
          <w:sz w:val="24"/>
          <w:szCs w:val="24"/>
        </w:rPr>
        <w:t>Aantal:</w:t>
      </w:r>
      <w:r>
        <w:rPr>
          <w:rFonts w:ascii="Source Sans Pro" w:eastAsia="Times New Roman" w:hAnsi="Source Sans Pro"/>
          <w:sz w:val="24"/>
          <w:szCs w:val="24"/>
        </w:rPr>
        <w:t xml:space="preserve"> </w:t>
      </w:r>
      <w:r w:rsidRPr="00C4353E">
        <w:rPr>
          <w:rFonts w:ascii="Source Sans Pro" w:eastAsia="Times New Roman" w:hAnsi="Source Sans Pro"/>
          <w:sz w:val="24"/>
          <w:szCs w:val="24"/>
        </w:rPr>
        <w:t>tot 25 a 30</w:t>
      </w:r>
    </w:p>
    <w:p w:rsidR="00C4353E" w:rsidRPr="00C4353E" w:rsidRDefault="00C4353E" w:rsidP="00C4353E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C4353E">
        <w:rPr>
          <w:rFonts w:ascii="Source Sans Pro" w:eastAsia="Times New Roman" w:hAnsi="Source Sans Pro"/>
          <w:sz w:val="24"/>
          <w:szCs w:val="24"/>
        </w:rPr>
        <w:t>Duur:</w:t>
      </w:r>
      <w:r>
        <w:rPr>
          <w:rFonts w:ascii="Source Sans Pro" w:eastAsia="Times New Roman" w:hAnsi="Source Sans Pro"/>
          <w:sz w:val="24"/>
          <w:szCs w:val="24"/>
        </w:rPr>
        <w:t xml:space="preserve"> </w:t>
      </w:r>
      <w:r w:rsidRPr="00C4353E">
        <w:rPr>
          <w:rFonts w:ascii="Source Sans Pro" w:eastAsia="Times New Roman" w:hAnsi="Source Sans Pro"/>
          <w:sz w:val="24"/>
          <w:szCs w:val="24"/>
        </w:rPr>
        <w:t>1 tot 2 uur, lessenserie mogelij</w:t>
      </w:r>
      <w:r>
        <w:rPr>
          <w:rFonts w:ascii="Source Sans Pro" w:eastAsia="Times New Roman" w:hAnsi="Source Sans Pro"/>
          <w:sz w:val="24"/>
          <w:szCs w:val="24"/>
        </w:rPr>
        <w:t>k</w:t>
      </w:r>
    </w:p>
    <w:p w:rsidR="00C4353E" w:rsidRPr="00C4353E" w:rsidRDefault="00C4353E" w:rsidP="00C4353E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C4353E">
        <w:rPr>
          <w:rFonts w:ascii="Source Sans Pro" w:eastAsia="Times New Roman" w:hAnsi="Source Sans Pro"/>
          <w:sz w:val="24"/>
          <w:szCs w:val="24"/>
        </w:rPr>
        <w:t>Benodig</w:t>
      </w:r>
      <w:r>
        <w:rPr>
          <w:rFonts w:ascii="Source Sans Pro" w:eastAsia="Times New Roman" w:hAnsi="Source Sans Pro"/>
          <w:sz w:val="24"/>
          <w:szCs w:val="24"/>
        </w:rPr>
        <w:t>d</w:t>
      </w:r>
      <w:r w:rsidRPr="00C4353E">
        <w:rPr>
          <w:rFonts w:ascii="Source Sans Pro" w:eastAsia="Times New Roman" w:hAnsi="Source Sans Pro"/>
          <w:sz w:val="24"/>
          <w:szCs w:val="24"/>
        </w:rPr>
        <w:t>heden:</w:t>
      </w:r>
      <w:r>
        <w:rPr>
          <w:rFonts w:ascii="Source Sans Pro" w:eastAsia="Times New Roman" w:hAnsi="Source Sans Pro"/>
          <w:sz w:val="24"/>
          <w:szCs w:val="24"/>
        </w:rPr>
        <w:t xml:space="preserve"> </w:t>
      </w:r>
      <w:r w:rsidRPr="00C4353E">
        <w:rPr>
          <w:rFonts w:ascii="Source Sans Pro" w:eastAsia="Times New Roman" w:hAnsi="Source Sans Pro"/>
          <w:sz w:val="24"/>
          <w:szCs w:val="24"/>
        </w:rPr>
        <w:t>lokaal, pen en papier</w:t>
      </w:r>
    </w:p>
    <w:p w:rsidR="00C4353E" w:rsidRPr="00C4353E" w:rsidRDefault="00C4353E" w:rsidP="00C4353E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C4353E">
        <w:rPr>
          <w:rFonts w:ascii="Source Sans Pro" w:eastAsia="Times New Roman" w:hAnsi="Source Sans Pro"/>
          <w:sz w:val="24"/>
          <w:szCs w:val="24"/>
        </w:rPr>
        <w:t>Inbegrepen:</w:t>
      </w:r>
      <w:r>
        <w:rPr>
          <w:rFonts w:ascii="Source Sans Pro" w:eastAsia="Times New Roman" w:hAnsi="Source Sans Pro"/>
          <w:sz w:val="24"/>
          <w:szCs w:val="24"/>
        </w:rPr>
        <w:t xml:space="preserve"> </w:t>
      </w:r>
      <w:bookmarkStart w:id="0" w:name="_GoBack"/>
      <w:bookmarkEnd w:id="0"/>
      <w:r w:rsidRPr="00C4353E">
        <w:rPr>
          <w:rFonts w:ascii="Source Sans Pro" w:eastAsia="Times New Roman" w:hAnsi="Source Sans Pro"/>
          <w:sz w:val="24"/>
          <w:szCs w:val="24"/>
        </w:rPr>
        <w:t>docent, tablets om te filmen en editen</w:t>
      </w:r>
    </w:p>
    <w:p w:rsidR="00DA5D5F" w:rsidRDefault="00DA5D5F"/>
    <w:sectPr w:rsidR="00DA5D5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08"/>
    <w:rsid w:val="00133015"/>
    <w:rsid w:val="001574B2"/>
    <w:rsid w:val="00244C04"/>
    <w:rsid w:val="003A1741"/>
    <w:rsid w:val="00865312"/>
    <w:rsid w:val="008A6591"/>
    <w:rsid w:val="00910E7C"/>
    <w:rsid w:val="00915ECA"/>
    <w:rsid w:val="009A50DF"/>
    <w:rsid w:val="009D542B"/>
    <w:rsid w:val="00AC0820"/>
    <w:rsid w:val="00AD6944"/>
    <w:rsid w:val="00AF6608"/>
    <w:rsid w:val="00B44FBE"/>
    <w:rsid w:val="00BC12CC"/>
    <w:rsid w:val="00C4353E"/>
    <w:rsid w:val="00DA5D5F"/>
    <w:rsid w:val="00FA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6DB501"/>
  <w14:defaultImageDpi w14:val="0"/>
  <w15:docId w15:val="{57BCF3D7-4E73-4E23-8DC3-4E2B952E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466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79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5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73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1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74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6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04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704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04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8015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00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2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600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62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380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4622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3957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1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4840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7264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1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4375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20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80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19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8177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0071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2912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3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1023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4559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7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801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06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51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44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536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2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00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7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8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020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2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15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3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05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599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1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36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6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1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3264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45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4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73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14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9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3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8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0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6397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59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8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803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39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03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6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0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6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108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76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7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57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8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8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2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2020-10-09T19:18:00Z</dcterms:created>
  <dcterms:modified xsi:type="dcterms:W3CDTF">2020-10-09T19:18:00Z</dcterms:modified>
</cp:coreProperties>
</file>