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BEDC2" w14:textId="3B20F70D" w:rsidR="007C26B5" w:rsidRPr="007C26B5" w:rsidRDefault="007C26B5" w:rsidP="007C26B5">
      <w:r w:rsidRPr="007C26B5">
        <w:t>Jallais Bastien</w:t>
      </w:r>
    </w:p>
    <w:p w14:paraId="0695F3D6" w14:textId="7353DB13" w:rsidR="007C26B5" w:rsidRPr="007C26B5" w:rsidRDefault="007C26B5" w:rsidP="007C26B5">
      <w:r w:rsidRPr="007C26B5">
        <w:t xml:space="preserve">Toussaint </w:t>
      </w:r>
      <w:proofErr w:type="spellStart"/>
      <w:r w:rsidRPr="007C26B5">
        <w:t>Jarod</w:t>
      </w:r>
      <w:proofErr w:type="spellEnd"/>
    </w:p>
    <w:p w14:paraId="0A3B27CF" w14:textId="0589A885" w:rsidR="007C26B5" w:rsidRPr="007C26B5" w:rsidRDefault="007C26B5" w:rsidP="007C26B5">
      <w:proofErr w:type="spellStart"/>
      <w:r w:rsidRPr="007C26B5">
        <w:t>Letondal</w:t>
      </w:r>
      <w:proofErr w:type="spellEnd"/>
      <w:r w:rsidRPr="007C26B5">
        <w:t xml:space="preserve"> Titouan</w:t>
      </w:r>
    </w:p>
    <w:p w14:paraId="19A93D31" w14:textId="77777777" w:rsidR="007C26B5" w:rsidRDefault="007C26B5" w:rsidP="007C26B5">
      <w:pPr>
        <w:jc w:val="center"/>
        <w:rPr>
          <w:b/>
          <w:bCs/>
          <w:color w:val="FF0000"/>
          <w:sz w:val="28"/>
          <w:szCs w:val="28"/>
        </w:rPr>
      </w:pPr>
    </w:p>
    <w:p w14:paraId="60D50A64" w14:textId="116CE566" w:rsidR="00511D75" w:rsidRDefault="007C26B5" w:rsidP="007C26B5">
      <w:pPr>
        <w:jc w:val="center"/>
        <w:rPr>
          <w:b/>
          <w:bCs/>
          <w:color w:val="FF0000"/>
          <w:sz w:val="28"/>
          <w:szCs w:val="28"/>
        </w:rPr>
      </w:pPr>
      <w:r w:rsidRPr="007C26B5">
        <w:rPr>
          <w:b/>
          <w:bCs/>
          <w:color w:val="FF0000"/>
          <w:sz w:val="28"/>
          <w:szCs w:val="28"/>
        </w:rPr>
        <w:t>Compte rendu SAE – Introduction à l’intelligence artificielle</w:t>
      </w:r>
    </w:p>
    <w:p w14:paraId="34C9CBBE" w14:textId="77777777" w:rsidR="007C26B5" w:rsidRDefault="007C26B5" w:rsidP="007C26B5">
      <w:pPr>
        <w:jc w:val="center"/>
        <w:rPr>
          <w:b/>
          <w:bCs/>
          <w:color w:val="FF0000"/>
          <w:sz w:val="28"/>
          <w:szCs w:val="28"/>
        </w:rPr>
      </w:pPr>
    </w:p>
    <w:p w14:paraId="7AAF7F5B" w14:textId="4C6DE374" w:rsidR="007C26B5" w:rsidRDefault="007C26B5" w:rsidP="007C26B5">
      <w:pPr>
        <w:pStyle w:val="ListParagraph"/>
        <w:numPr>
          <w:ilvl w:val="0"/>
          <w:numId w:val="1"/>
        </w:numPr>
        <w:rPr>
          <w:b/>
          <w:bCs/>
          <w:color w:val="4472C4" w:themeColor="accent1"/>
          <w:sz w:val="28"/>
          <w:szCs w:val="28"/>
        </w:rPr>
      </w:pPr>
      <w:r>
        <w:rPr>
          <w:b/>
          <w:bCs/>
          <w:color w:val="4472C4" w:themeColor="accent1"/>
          <w:sz w:val="28"/>
          <w:szCs w:val="28"/>
        </w:rPr>
        <w:t>Réseaux de neurones – Modélisation d’un neurone</w:t>
      </w:r>
    </w:p>
    <w:p w14:paraId="29D571BB" w14:textId="77777777" w:rsidR="007C26B5" w:rsidRDefault="007C26B5" w:rsidP="007C26B5">
      <w:pPr>
        <w:rPr>
          <w:b/>
          <w:bCs/>
          <w:color w:val="4472C4" w:themeColor="accent1"/>
          <w:sz w:val="28"/>
          <w:szCs w:val="28"/>
        </w:rPr>
      </w:pPr>
    </w:p>
    <w:p w14:paraId="1FCF2502" w14:textId="2B7E2D55" w:rsidR="007C26B5" w:rsidRPr="007C26B5" w:rsidRDefault="007C26B5" w:rsidP="007C26B5">
      <w:pPr>
        <w:pStyle w:val="ListParagraph"/>
        <w:numPr>
          <w:ilvl w:val="0"/>
          <w:numId w:val="2"/>
        </w:numPr>
        <w:rPr>
          <w:b/>
          <w:bCs/>
          <w:color w:val="70AD47" w:themeColor="accent6"/>
        </w:rPr>
      </w:pPr>
      <w:r>
        <w:rPr>
          <w:b/>
          <w:bCs/>
          <w:color w:val="70AD47" w:themeColor="accent6"/>
        </w:rPr>
        <w:t xml:space="preserve">Le </w:t>
      </w:r>
      <w:proofErr w:type="spellStart"/>
      <w:r>
        <w:rPr>
          <w:b/>
          <w:bCs/>
          <w:color w:val="70AD47" w:themeColor="accent6"/>
        </w:rPr>
        <w:t>neuronne</w:t>
      </w:r>
      <w:proofErr w:type="spellEnd"/>
      <w:r>
        <w:rPr>
          <w:b/>
          <w:bCs/>
          <w:color w:val="70AD47" w:themeColor="accent6"/>
        </w:rPr>
        <w:t xml:space="preserve"> de </w:t>
      </w:r>
      <w:proofErr w:type="spellStart"/>
      <w:r>
        <w:rPr>
          <w:b/>
          <w:bCs/>
          <w:color w:val="70AD47" w:themeColor="accent6"/>
        </w:rPr>
        <w:t>MacCulloch</w:t>
      </w:r>
      <w:proofErr w:type="spellEnd"/>
      <w:r>
        <w:rPr>
          <w:b/>
          <w:bCs/>
          <w:color w:val="70AD47" w:themeColor="accent6"/>
        </w:rPr>
        <w:t xml:space="preserve"> et </w:t>
      </w:r>
      <w:proofErr w:type="spellStart"/>
      <w:r>
        <w:rPr>
          <w:b/>
          <w:bCs/>
          <w:color w:val="70AD47" w:themeColor="accent6"/>
        </w:rPr>
        <w:t>Pi</w:t>
      </w:r>
      <w:r w:rsidR="00E1534F">
        <w:rPr>
          <w:b/>
          <w:bCs/>
          <w:color w:val="70AD47" w:themeColor="accent6"/>
        </w:rPr>
        <w:t>t</w:t>
      </w:r>
      <w:r>
        <w:rPr>
          <w:b/>
          <w:bCs/>
          <w:color w:val="70AD47" w:themeColor="accent6"/>
        </w:rPr>
        <w:t>ts</w:t>
      </w:r>
      <w:proofErr w:type="spellEnd"/>
    </w:p>
    <w:p w14:paraId="3335E28D" w14:textId="77777777" w:rsidR="007C26B5" w:rsidRDefault="007C26B5" w:rsidP="007C26B5">
      <w:pPr>
        <w:rPr>
          <w:b/>
          <w:bCs/>
        </w:rPr>
      </w:pPr>
    </w:p>
    <w:p w14:paraId="74E7E67D" w14:textId="2BC5582B" w:rsidR="007C26B5" w:rsidRDefault="007C26B5" w:rsidP="007C26B5">
      <w:pPr>
        <w:rPr>
          <w:b/>
          <w:bCs/>
        </w:rPr>
      </w:pPr>
      <w:r w:rsidRPr="007C26B5">
        <w:rPr>
          <w:b/>
          <w:bCs/>
        </w:rPr>
        <w:t>Introduction</w:t>
      </w:r>
      <w:r>
        <w:rPr>
          <w:b/>
          <w:bCs/>
        </w:rPr>
        <w:t> :</w:t>
      </w:r>
    </w:p>
    <w:p w14:paraId="30596CFD" w14:textId="3A9C0C75" w:rsidR="007C26B5" w:rsidRDefault="007C26B5" w:rsidP="007C26B5">
      <w:r>
        <w:t xml:space="preserve">Le neurone de </w:t>
      </w:r>
      <w:proofErr w:type="spellStart"/>
      <w:r>
        <w:t>McCulloch</w:t>
      </w:r>
      <w:proofErr w:type="spellEnd"/>
      <w:r>
        <w:t xml:space="preserve"> et </w:t>
      </w:r>
      <w:proofErr w:type="spellStart"/>
      <w:r>
        <w:t>Pitts</w:t>
      </w:r>
      <w:proofErr w:type="spellEnd"/>
      <w:r>
        <w:t xml:space="preserve"> est conçu en 1943, c’est l’un des premiers modèles mathématiques de neurones artificiels. Il s’inspire du fonctionnement des neurones biologique et représentant un neurone comme une unité de calcul effectuant une somme pondérée de ses entrées suivie d’une activation binaire. </w:t>
      </w:r>
      <w:r w:rsidRPr="007C26B5">
        <w:t>Si la somme dépasse un certain seuil, le neurone "s'active" (sortie = 1), sinon il reste inactif (sortie = 0</w:t>
      </w:r>
      <w:r>
        <w:t>).</w:t>
      </w:r>
    </w:p>
    <w:p w14:paraId="22C981E5" w14:textId="77777777" w:rsidR="007C26B5" w:rsidRDefault="007C26B5" w:rsidP="007C26B5"/>
    <w:p w14:paraId="10F4C32A" w14:textId="20355F77" w:rsidR="007C26B5" w:rsidRDefault="007C26B5" w:rsidP="007C26B5">
      <w:pPr>
        <w:rPr>
          <w:b/>
          <w:bCs/>
        </w:rPr>
      </w:pPr>
      <w:r w:rsidRPr="007C26B5">
        <w:rPr>
          <w:b/>
          <w:bCs/>
        </w:rPr>
        <w:t>L’algorithme :</w:t>
      </w:r>
    </w:p>
    <w:p w14:paraId="4DD81A28" w14:textId="12636593" w:rsidR="007C26B5" w:rsidRDefault="007C26B5" w:rsidP="007C26B5">
      <w:pPr>
        <w:rPr>
          <w:b/>
          <w:bCs/>
        </w:rPr>
      </w:pPr>
      <w:r w:rsidRPr="007C26B5">
        <w:rPr>
          <w:b/>
          <w:bCs/>
        </w:rPr>
        <w:drawing>
          <wp:inline distT="0" distB="0" distL="0" distR="0" wp14:anchorId="0A3C6CA2" wp14:editId="2B898071">
            <wp:extent cx="3248025" cy="1409700"/>
            <wp:effectExtent l="0" t="0" r="9525" b="0"/>
            <wp:docPr id="4783232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2328" name="Picture 1" descr="A diagram of a machine&#10;&#10;Description automatically generated"/>
                    <pic:cNvPicPr/>
                  </pic:nvPicPr>
                  <pic:blipFill>
                    <a:blip r:embed="rId5"/>
                    <a:stretch>
                      <a:fillRect/>
                    </a:stretch>
                  </pic:blipFill>
                  <pic:spPr>
                    <a:xfrm>
                      <a:off x="0" y="0"/>
                      <a:ext cx="3248025" cy="1409700"/>
                    </a:xfrm>
                    <a:prstGeom prst="rect">
                      <a:avLst/>
                    </a:prstGeom>
                  </pic:spPr>
                </pic:pic>
              </a:graphicData>
            </a:graphic>
          </wp:inline>
        </w:drawing>
      </w:r>
    </w:p>
    <w:p w14:paraId="700ED295" w14:textId="77777777" w:rsidR="00E1534F" w:rsidRDefault="00E1534F" w:rsidP="007C26B5">
      <w:pPr>
        <w:rPr>
          <w:b/>
          <w:bCs/>
        </w:rPr>
      </w:pPr>
    </w:p>
    <w:p w14:paraId="4B7969A6" w14:textId="5BF46E54" w:rsidR="00E1534F" w:rsidRDefault="00E1534F" w:rsidP="007C26B5">
      <w:pPr>
        <w:rPr>
          <w:b/>
          <w:bCs/>
        </w:rPr>
      </w:pPr>
      <w:r>
        <w:rPr>
          <w:b/>
          <w:bCs/>
        </w:rPr>
        <w:t>Expliquer l’algo + voir l’exemple avec KNN et les animaux</w:t>
      </w:r>
    </w:p>
    <w:p w14:paraId="73A867C5" w14:textId="77777777" w:rsidR="00E1534F" w:rsidRDefault="00E1534F" w:rsidP="007C26B5">
      <w:pPr>
        <w:rPr>
          <w:b/>
          <w:bCs/>
        </w:rPr>
      </w:pPr>
    </w:p>
    <w:p w14:paraId="46A41B9F" w14:textId="77777777" w:rsidR="00E1534F" w:rsidRDefault="00E1534F" w:rsidP="007C26B5">
      <w:pPr>
        <w:rPr>
          <w:b/>
          <w:bCs/>
        </w:rPr>
      </w:pPr>
    </w:p>
    <w:p w14:paraId="2A7D2DAF" w14:textId="77777777" w:rsidR="00E1534F" w:rsidRDefault="00E1534F" w:rsidP="007C26B5">
      <w:pPr>
        <w:rPr>
          <w:b/>
          <w:bCs/>
        </w:rPr>
      </w:pPr>
    </w:p>
    <w:p w14:paraId="1A99FE9C" w14:textId="77777777" w:rsidR="00E1534F" w:rsidRDefault="00E1534F" w:rsidP="007C26B5">
      <w:pPr>
        <w:rPr>
          <w:b/>
          <w:bCs/>
        </w:rPr>
      </w:pPr>
    </w:p>
    <w:p w14:paraId="6AC1B0E0" w14:textId="77777777" w:rsidR="00E1534F" w:rsidRDefault="00E1534F" w:rsidP="007C26B5">
      <w:pPr>
        <w:rPr>
          <w:b/>
          <w:bCs/>
        </w:rPr>
      </w:pPr>
    </w:p>
    <w:p w14:paraId="2B0064DE" w14:textId="77777777" w:rsidR="00E1534F" w:rsidRDefault="00E1534F" w:rsidP="007C26B5">
      <w:pPr>
        <w:rPr>
          <w:b/>
          <w:bCs/>
        </w:rPr>
      </w:pPr>
    </w:p>
    <w:p w14:paraId="6DE3BE19" w14:textId="62B53D94" w:rsidR="00E1534F" w:rsidRDefault="00E1534F" w:rsidP="00E1534F">
      <w:pPr>
        <w:pStyle w:val="ListParagraph"/>
        <w:numPr>
          <w:ilvl w:val="0"/>
          <w:numId w:val="2"/>
        </w:numPr>
        <w:rPr>
          <w:b/>
          <w:bCs/>
          <w:color w:val="70AD47" w:themeColor="accent6"/>
        </w:rPr>
      </w:pPr>
      <w:r w:rsidRPr="00E1534F">
        <w:rPr>
          <w:b/>
          <w:bCs/>
          <w:color w:val="70AD47" w:themeColor="accent6"/>
        </w:rPr>
        <w:lastRenderedPageBreak/>
        <w:t>Le neurone artificiel</w:t>
      </w:r>
    </w:p>
    <w:p w14:paraId="7A89EB2F" w14:textId="0C0C61E6" w:rsidR="00E1534F" w:rsidRDefault="00E1534F" w:rsidP="00E1534F">
      <w:pPr>
        <w:rPr>
          <w:b/>
          <w:bCs/>
          <w:color w:val="70AD47" w:themeColor="accent6"/>
        </w:rPr>
      </w:pPr>
    </w:p>
    <w:p w14:paraId="5D4F59CD" w14:textId="77777777" w:rsidR="00E1534F" w:rsidRDefault="00E1534F" w:rsidP="00E1534F">
      <w:pPr>
        <w:rPr>
          <w:b/>
          <w:bCs/>
        </w:rPr>
      </w:pPr>
      <w:r w:rsidRPr="007C26B5">
        <w:rPr>
          <w:b/>
          <w:bCs/>
        </w:rPr>
        <w:t>Introduction</w:t>
      </w:r>
      <w:r>
        <w:rPr>
          <w:b/>
          <w:bCs/>
        </w:rPr>
        <w:t> :</w:t>
      </w:r>
    </w:p>
    <w:p w14:paraId="75E495AF" w14:textId="355C1924" w:rsidR="00E1534F" w:rsidRDefault="00323E03" w:rsidP="00E1534F">
      <w:r w:rsidRPr="00323E03">
        <w:t xml:space="preserve">Le neurone artificiel, également inspiré des neurones biologiques, est un modèle mathématique qui constitue une unité de base des réseaux neuronaux. Comme le neurone de </w:t>
      </w:r>
      <w:proofErr w:type="spellStart"/>
      <w:r w:rsidRPr="00323E03">
        <w:t>McCulloch</w:t>
      </w:r>
      <w:proofErr w:type="spellEnd"/>
      <w:r w:rsidRPr="00323E03">
        <w:t xml:space="preserve"> et </w:t>
      </w:r>
      <w:proofErr w:type="spellStart"/>
      <w:r w:rsidRPr="00323E03">
        <w:t>Pitts</w:t>
      </w:r>
      <w:proofErr w:type="spellEnd"/>
      <w:r w:rsidRPr="00323E03">
        <w:t xml:space="preserve">, il fonctionne en effectuant une somme pondérée de ses entrées. Cependant, il introduit la notion de poids ajustables et inclut un biais, ce qui permet une plus grande flexibilité. Cette somme est ensuite passée à une fonction d’activation, qui détermine la sortie du neurone en fonction de la valeur calculée. Contrairement au neurone de </w:t>
      </w:r>
      <w:proofErr w:type="spellStart"/>
      <w:r w:rsidRPr="00323E03">
        <w:t>McCulloch</w:t>
      </w:r>
      <w:proofErr w:type="spellEnd"/>
      <w:r w:rsidRPr="00323E03">
        <w:t xml:space="preserve"> et </w:t>
      </w:r>
      <w:proofErr w:type="spellStart"/>
      <w:r w:rsidRPr="00323E03">
        <w:t>Pitts</w:t>
      </w:r>
      <w:proofErr w:type="spellEnd"/>
      <w:r w:rsidRPr="00323E03">
        <w:t xml:space="preserve">, qui utilise une activation binaire, le neurone artificiel peut exploiter diverses fonctions d’activation (comme la sigmoïde ou </w:t>
      </w:r>
      <w:proofErr w:type="spellStart"/>
      <w:r w:rsidRPr="00323E03">
        <w:t>ReLU</w:t>
      </w:r>
      <w:proofErr w:type="spellEnd"/>
      <w:r w:rsidRPr="00323E03">
        <w:t>) et peut être entraîné à s’adapter à des relations complexes grâce à des algorithmes d’apprentissage.</w:t>
      </w:r>
    </w:p>
    <w:p w14:paraId="74ABD895" w14:textId="77777777" w:rsidR="00323E03" w:rsidRDefault="00323E03" w:rsidP="00E1534F">
      <w:pPr>
        <w:rPr>
          <w:b/>
          <w:bCs/>
          <w:color w:val="70AD47" w:themeColor="accent6"/>
        </w:rPr>
      </w:pPr>
    </w:p>
    <w:p w14:paraId="6B51FCBF" w14:textId="77777777" w:rsidR="00323E03" w:rsidRDefault="00323E03" w:rsidP="00323E03">
      <w:pPr>
        <w:rPr>
          <w:b/>
          <w:bCs/>
        </w:rPr>
      </w:pPr>
      <w:r w:rsidRPr="007C26B5">
        <w:rPr>
          <w:b/>
          <w:bCs/>
        </w:rPr>
        <w:t>L’algorithme :</w:t>
      </w:r>
    </w:p>
    <w:p w14:paraId="56A08C7D" w14:textId="40C34738" w:rsidR="00323E03" w:rsidRDefault="00323E03" w:rsidP="00323E03">
      <w:pPr>
        <w:rPr>
          <w:b/>
          <w:bCs/>
        </w:rPr>
      </w:pPr>
      <w:r w:rsidRPr="00323E03">
        <w:rPr>
          <w:b/>
          <w:bCs/>
        </w:rPr>
        <w:drawing>
          <wp:inline distT="0" distB="0" distL="0" distR="0" wp14:anchorId="1E9003B7" wp14:editId="3E20BC73">
            <wp:extent cx="5760720" cy="2005330"/>
            <wp:effectExtent l="0" t="0" r="0" b="0"/>
            <wp:docPr id="116237400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74002" name="Picture 1" descr="A diagram of a function&#10;&#10;Description automatically generated"/>
                    <pic:cNvPicPr/>
                  </pic:nvPicPr>
                  <pic:blipFill>
                    <a:blip r:embed="rId6"/>
                    <a:stretch>
                      <a:fillRect/>
                    </a:stretch>
                  </pic:blipFill>
                  <pic:spPr>
                    <a:xfrm>
                      <a:off x="0" y="0"/>
                      <a:ext cx="5760720" cy="2005330"/>
                    </a:xfrm>
                    <a:prstGeom prst="rect">
                      <a:avLst/>
                    </a:prstGeom>
                  </pic:spPr>
                </pic:pic>
              </a:graphicData>
            </a:graphic>
          </wp:inline>
        </w:drawing>
      </w:r>
    </w:p>
    <w:p w14:paraId="27E28E12" w14:textId="4834F7CC" w:rsidR="00E1534F" w:rsidRDefault="00E1534F" w:rsidP="00E1534F">
      <w:pPr>
        <w:tabs>
          <w:tab w:val="left" w:pos="3343"/>
        </w:tabs>
        <w:rPr>
          <w:b/>
          <w:bCs/>
          <w:color w:val="70AD47" w:themeColor="accent6"/>
        </w:rPr>
      </w:pPr>
      <w:r>
        <w:rPr>
          <w:b/>
          <w:bCs/>
          <w:color w:val="70AD47" w:themeColor="accent6"/>
        </w:rPr>
        <w:tab/>
      </w:r>
    </w:p>
    <w:p w14:paraId="7C135B05" w14:textId="0D97C847" w:rsidR="00323E03" w:rsidRDefault="00323E03" w:rsidP="00E1534F">
      <w:pPr>
        <w:tabs>
          <w:tab w:val="left" w:pos="3343"/>
        </w:tabs>
        <w:rPr>
          <w:b/>
          <w:bCs/>
        </w:rPr>
      </w:pPr>
      <w:r>
        <w:rPr>
          <w:b/>
          <w:bCs/>
        </w:rPr>
        <w:t>Expliquer l’algo</w:t>
      </w:r>
    </w:p>
    <w:p w14:paraId="26B332CC" w14:textId="77777777" w:rsidR="00F22C36" w:rsidRDefault="00F22C36" w:rsidP="00F22C36">
      <w:pPr>
        <w:rPr>
          <w:b/>
          <w:bCs/>
        </w:rPr>
      </w:pPr>
      <w:r>
        <w:rPr>
          <w:b/>
          <w:bCs/>
        </w:rPr>
        <w:t>+</w:t>
      </w:r>
    </w:p>
    <w:p w14:paraId="7F573AA1" w14:textId="6519E39E" w:rsidR="00E1534F" w:rsidRPr="00F22C36" w:rsidRDefault="00F22C36" w:rsidP="00F22C36">
      <w:pPr>
        <w:rPr>
          <w:b/>
          <w:bCs/>
        </w:rPr>
      </w:pPr>
      <w:r>
        <w:rPr>
          <w:b/>
          <w:bCs/>
        </w:rPr>
        <w:t>Utiliser ici l’applications avec nos explications pour montrer qu’on a bien compris le fonctionnement</w:t>
      </w:r>
    </w:p>
    <w:p w14:paraId="20CF6C31" w14:textId="77777777" w:rsidR="00E1534F" w:rsidRPr="00E1534F" w:rsidRDefault="00E1534F" w:rsidP="00E1534F">
      <w:pPr>
        <w:tabs>
          <w:tab w:val="left" w:pos="3343"/>
        </w:tabs>
        <w:rPr>
          <w:b/>
          <w:bCs/>
          <w:color w:val="70AD47" w:themeColor="accent6"/>
        </w:rPr>
      </w:pPr>
    </w:p>
    <w:p w14:paraId="7F7C0B17" w14:textId="54B78DCB" w:rsidR="00E1534F" w:rsidRDefault="00E1534F" w:rsidP="00E1534F">
      <w:pPr>
        <w:pStyle w:val="ListParagraph"/>
        <w:numPr>
          <w:ilvl w:val="0"/>
          <w:numId w:val="2"/>
        </w:numPr>
        <w:rPr>
          <w:b/>
          <w:bCs/>
          <w:color w:val="70AD47" w:themeColor="accent6"/>
        </w:rPr>
      </w:pPr>
      <w:r w:rsidRPr="00E1534F">
        <w:rPr>
          <w:b/>
          <w:bCs/>
          <w:color w:val="70AD47" w:themeColor="accent6"/>
        </w:rPr>
        <w:t xml:space="preserve">Apprentissage </w:t>
      </w:r>
      <w:proofErr w:type="spellStart"/>
      <w:r w:rsidRPr="00E1534F">
        <w:rPr>
          <w:b/>
          <w:bCs/>
          <w:color w:val="70AD47" w:themeColor="accent6"/>
        </w:rPr>
        <w:t>hebbien</w:t>
      </w:r>
      <w:proofErr w:type="spellEnd"/>
    </w:p>
    <w:p w14:paraId="6753C109" w14:textId="77777777" w:rsidR="00E1534F" w:rsidRDefault="00E1534F" w:rsidP="00E1534F">
      <w:pPr>
        <w:rPr>
          <w:b/>
          <w:bCs/>
          <w:color w:val="70AD47" w:themeColor="accent6"/>
        </w:rPr>
      </w:pPr>
    </w:p>
    <w:p w14:paraId="65BA81FD" w14:textId="77777777" w:rsidR="00E1534F" w:rsidRDefault="00E1534F" w:rsidP="00E1534F">
      <w:pPr>
        <w:rPr>
          <w:b/>
          <w:bCs/>
        </w:rPr>
      </w:pPr>
      <w:r w:rsidRPr="007C26B5">
        <w:rPr>
          <w:b/>
          <w:bCs/>
        </w:rPr>
        <w:t>Introduction</w:t>
      </w:r>
      <w:r>
        <w:rPr>
          <w:b/>
          <w:bCs/>
        </w:rPr>
        <w:t> :</w:t>
      </w:r>
    </w:p>
    <w:p w14:paraId="5BA87BA7" w14:textId="1D830541" w:rsidR="00323E03" w:rsidRDefault="00323E03" w:rsidP="00E1534F">
      <w:r w:rsidRPr="00323E03">
        <w:t>Je verrais plus tard</w:t>
      </w:r>
    </w:p>
    <w:p w14:paraId="56B429B0" w14:textId="77777777" w:rsidR="00323E03" w:rsidRDefault="00323E03" w:rsidP="00E1534F"/>
    <w:p w14:paraId="1EE37F55" w14:textId="77777777" w:rsidR="00F22C36" w:rsidRDefault="00F22C36" w:rsidP="00E1534F"/>
    <w:p w14:paraId="3559022E" w14:textId="77777777" w:rsidR="00F22C36" w:rsidRDefault="00F22C36" w:rsidP="00E1534F"/>
    <w:p w14:paraId="47C2EC8D" w14:textId="77777777" w:rsidR="00323E03" w:rsidRDefault="00323E03" w:rsidP="00323E03">
      <w:pPr>
        <w:rPr>
          <w:b/>
          <w:bCs/>
        </w:rPr>
      </w:pPr>
      <w:r w:rsidRPr="007C26B5">
        <w:rPr>
          <w:b/>
          <w:bCs/>
        </w:rPr>
        <w:lastRenderedPageBreak/>
        <w:t>L’algorithme :</w:t>
      </w:r>
    </w:p>
    <w:p w14:paraId="31D7F3C2" w14:textId="77777777" w:rsidR="00F22C36" w:rsidRDefault="00F22C36" w:rsidP="00F22C36">
      <w:pPr>
        <w:rPr>
          <w:b/>
          <w:bCs/>
        </w:rPr>
      </w:pPr>
      <w:r>
        <w:rPr>
          <w:b/>
          <w:bCs/>
        </w:rPr>
        <w:t>+</w:t>
      </w:r>
    </w:p>
    <w:p w14:paraId="44AF15F2" w14:textId="77777777" w:rsidR="00F22C36" w:rsidRPr="00F22C36" w:rsidRDefault="00F22C36" w:rsidP="00F22C36">
      <w:pPr>
        <w:rPr>
          <w:b/>
          <w:bCs/>
        </w:rPr>
      </w:pPr>
      <w:r>
        <w:rPr>
          <w:b/>
          <w:bCs/>
        </w:rPr>
        <w:t>Utiliser ici l’applications avec nos explications pour montrer qu’on a bien compris le fonctionnement</w:t>
      </w:r>
    </w:p>
    <w:p w14:paraId="3E829131" w14:textId="77777777" w:rsidR="00323E03" w:rsidRPr="00E1534F" w:rsidRDefault="00323E03" w:rsidP="00E1534F">
      <w:pPr>
        <w:rPr>
          <w:b/>
          <w:bCs/>
          <w:color w:val="70AD47" w:themeColor="accent6"/>
        </w:rPr>
      </w:pPr>
    </w:p>
    <w:p w14:paraId="24638339" w14:textId="722C9A68" w:rsidR="00E1534F" w:rsidRDefault="00E1534F" w:rsidP="00E1534F">
      <w:pPr>
        <w:pStyle w:val="ListParagraph"/>
        <w:numPr>
          <w:ilvl w:val="0"/>
          <w:numId w:val="2"/>
        </w:numPr>
        <w:rPr>
          <w:b/>
          <w:bCs/>
          <w:color w:val="70AD47" w:themeColor="accent6"/>
        </w:rPr>
      </w:pPr>
      <w:r w:rsidRPr="00E1534F">
        <w:rPr>
          <w:b/>
          <w:bCs/>
          <w:color w:val="70AD47" w:themeColor="accent6"/>
        </w:rPr>
        <w:t>Le perceptron</w:t>
      </w:r>
    </w:p>
    <w:p w14:paraId="57499FA0" w14:textId="77777777" w:rsidR="00E1534F" w:rsidRDefault="00E1534F" w:rsidP="00E1534F">
      <w:pPr>
        <w:rPr>
          <w:b/>
          <w:bCs/>
          <w:color w:val="70AD47" w:themeColor="accent6"/>
        </w:rPr>
      </w:pPr>
    </w:p>
    <w:p w14:paraId="390AB5A0" w14:textId="19F02424" w:rsidR="00E1534F" w:rsidRDefault="00E1534F" w:rsidP="00323E03">
      <w:pPr>
        <w:tabs>
          <w:tab w:val="left" w:pos="1725"/>
        </w:tabs>
        <w:rPr>
          <w:b/>
          <w:bCs/>
        </w:rPr>
      </w:pPr>
      <w:r w:rsidRPr="007C26B5">
        <w:rPr>
          <w:b/>
          <w:bCs/>
        </w:rPr>
        <w:t>Introduction</w:t>
      </w:r>
      <w:r>
        <w:rPr>
          <w:b/>
          <w:bCs/>
        </w:rPr>
        <w:t> :</w:t>
      </w:r>
    </w:p>
    <w:p w14:paraId="24DAEFF5" w14:textId="45F3C121" w:rsidR="00323E03" w:rsidRDefault="00323E03" w:rsidP="00323E03">
      <w:pPr>
        <w:tabs>
          <w:tab w:val="left" w:pos="1725"/>
        </w:tabs>
      </w:pPr>
      <w:r>
        <w:t xml:space="preserve">Le perceptron est l’un des premiers modèles de neurones artificiels capables d’apprentissage supervisé. </w:t>
      </w:r>
      <w:r w:rsidRPr="00323E03">
        <w:t>Il fonctionne en calculant une somme pondérée des entrées, à laquelle un biais est ajouté, et applique ensuite une fonction d'activation pour produire une sortie binaire (0 ou 1).</w:t>
      </w:r>
      <w:r>
        <w:t xml:space="preserve"> </w:t>
      </w:r>
      <w:r w:rsidRPr="00323E03">
        <w:t>L'apprentissage dans le perceptron consiste à ajuster les poids et le biais en fonction des erreurs de prédiction, selon une règle simple : si la sortie est incorrecte, les poids sont modifiés pour réduire l'écart entre la sortie calculée et la sortie attendue.</w:t>
      </w:r>
    </w:p>
    <w:p w14:paraId="620CAEB0" w14:textId="35D850CD" w:rsidR="00F22C36" w:rsidRDefault="00F22C36" w:rsidP="00323E03">
      <w:pPr>
        <w:tabs>
          <w:tab w:val="left" w:pos="1725"/>
        </w:tabs>
      </w:pPr>
      <w:r>
        <w:t>Le perceptron est donc un modèle simple mais complet combinant à la fois l’utilisation des neurones artificiels et d’algorithme d’apprentissage.</w:t>
      </w:r>
    </w:p>
    <w:p w14:paraId="21AB5108" w14:textId="77777777" w:rsidR="00323E03" w:rsidRDefault="00323E03" w:rsidP="00323E03">
      <w:pPr>
        <w:tabs>
          <w:tab w:val="left" w:pos="1725"/>
        </w:tabs>
      </w:pPr>
    </w:p>
    <w:p w14:paraId="4BA11288" w14:textId="77777777" w:rsidR="00323E03" w:rsidRDefault="00323E03" w:rsidP="00323E03">
      <w:pPr>
        <w:rPr>
          <w:b/>
          <w:bCs/>
        </w:rPr>
      </w:pPr>
      <w:r w:rsidRPr="007C26B5">
        <w:rPr>
          <w:b/>
          <w:bCs/>
        </w:rPr>
        <w:t>L’algorithme :</w:t>
      </w:r>
    </w:p>
    <w:p w14:paraId="1A20F884" w14:textId="2BB0AE6D" w:rsidR="00F22C36" w:rsidRDefault="00F22C36" w:rsidP="00323E03">
      <w:pPr>
        <w:rPr>
          <w:b/>
          <w:bCs/>
        </w:rPr>
      </w:pPr>
      <w:r>
        <w:rPr>
          <w:b/>
          <w:bCs/>
          <w:noProof/>
        </w:rPr>
        <w:drawing>
          <wp:inline distT="0" distB="0" distL="0" distR="0" wp14:anchorId="34205F25" wp14:editId="32B57FAB">
            <wp:extent cx="5760720" cy="2230120"/>
            <wp:effectExtent l="0" t="0" r="0" b="0"/>
            <wp:docPr id="20063742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74246" name="Picture 1" descr="A diagram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230120"/>
                    </a:xfrm>
                    <a:prstGeom prst="rect">
                      <a:avLst/>
                    </a:prstGeom>
                  </pic:spPr>
                </pic:pic>
              </a:graphicData>
            </a:graphic>
          </wp:inline>
        </w:drawing>
      </w:r>
    </w:p>
    <w:p w14:paraId="25CBC328" w14:textId="327D61E5" w:rsidR="00F22C36" w:rsidRDefault="00F22C36" w:rsidP="00323E03">
      <w:pPr>
        <w:rPr>
          <w:b/>
          <w:bCs/>
        </w:rPr>
      </w:pPr>
      <w:r>
        <w:rPr>
          <w:b/>
          <w:bCs/>
        </w:rPr>
        <w:t>Expliquer l’algo</w:t>
      </w:r>
    </w:p>
    <w:p w14:paraId="05701D97" w14:textId="392BDC95" w:rsidR="00F22C36" w:rsidRDefault="00F22C36" w:rsidP="00323E03">
      <w:pPr>
        <w:rPr>
          <w:b/>
          <w:bCs/>
        </w:rPr>
      </w:pPr>
      <w:r>
        <w:rPr>
          <w:b/>
          <w:bCs/>
        </w:rPr>
        <w:t>+</w:t>
      </w:r>
    </w:p>
    <w:p w14:paraId="4EF5ED65" w14:textId="4F560767" w:rsidR="00323E03" w:rsidRPr="00F22C36" w:rsidRDefault="00F22C36" w:rsidP="00F22C36">
      <w:pPr>
        <w:rPr>
          <w:b/>
          <w:bCs/>
        </w:rPr>
      </w:pPr>
      <w:r>
        <w:rPr>
          <w:b/>
          <w:bCs/>
        </w:rPr>
        <w:t>Utiliser ici l’applications avec nos explications pour montrer qu’on a bien compris le fonctionnement</w:t>
      </w:r>
    </w:p>
    <w:p w14:paraId="552C2604" w14:textId="77777777" w:rsidR="00E1534F" w:rsidRDefault="00E1534F" w:rsidP="00E1534F">
      <w:pPr>
        <w:rPr>
          <w:b/>
          <w:bCs/>
        </w:rPr>
      </w:pPr>
    </w:p>
    <w:p w14:paraId="2A0BD3D0" w14:textId="657A12F2" w:rsidR="00E1534F" w:rsidRDefault="00E1534F" w:rsidP="00E1534F">
      <w:pPr>
        <w:pStyle w:val="ListParagraph"/>
        <w:numPr>
          <w:ilvl w:val="0"/>
          <w:numId w:val="2"/>
        </w:numPr>
        <w:rPr>
          <w:b/>
          <w:bCs/>
          <w:color w:val="70AD47" w:themeColor="accent6"/>
        </w:rPr>
      </w:pPr>
      <w:r>
        <w:rPr>
          <w:b/>
          <w:bCs/>
          <w:color w:val="70AD47" w:themeColor="accent6"/>
        </w:rPr>
        <w:t xml:space="preserve">Comparatif entre l’apprentissage </w:t>
      </w:r>
      <w:proofErr w:type="spellStart"/>
      <w:r>
        <w:rPr>
          <w:b/>
          <w:bCs/>
          <w:color w:val="70AD47" w:themeColor="accent6"/>
        </w:rPr>
        <w:t>hebbien</w:t>
      </w:r>
      <w:proofErr w:type="spellEnd"/>
      <w:r>
        <w:rPr>
          <w:b/>
          <w:bCs/>
          <w:color w:val="70AD47" w:themeColor="accent6"/>
        </w:rPr>
        <w:t xml:space="preserve"> et le perceptron</w:t>
      </w:r>
    </w:p>
    <w:p w14:paraId="0179DCE4" w14:textId="77777777" w:rsidR="00E1534F" w:rsidRDefault="00E1534F" w:rsidP="00E1534F">
      <w:pPr>
        <w:rPr>
          <w:b/>
          <w:bCs/>
          <w:color w:val="70AD47" w:themeColor="accent6"/>
        </w:rPr>
      </w:pPr>
    </w:p>
    <w:p w14:paraId="18781E16" w14:textId="0B66276E" w:rsidR="00E1534F" w:rsidRPr="00E1534F" w:rsidRDefault="00E1534F" w:rsidP="00E1534F">
      <w:r w:rsidRPr="00E1534F">
        <w:t xml:space="preserve">Ici on utilise le code du premier </w:t>
      </w:r>
      <w:proofErr w:type="spellStart"/>
      <w:r w:rsidRPr="00E1534F">
        <w:t>tp</w:t>
      </w:r>
      <w:proofErr w:type="spellEnd"/>
      <w:r w:rsidRPr="00E1534F">
        <w:t xml:space="preserve"> « Un peu de programmation ? »</w:t>
      </w:r>
    </w:p>
    <w:p w14:paraId="11556FEB" w14:textId="77777777" w:rsidR="00E1534F" w:rsidRDefault="00E1534F" w:rsidP="00E1534F">
      <w:pPr>
        <w:rPr>
          <w:b/>
          <w:bCs/>
          <w:color w:val="70AD47" w:themeColor="accent6"/>
        </w:rPr>
      </w:pPr>
    </w:p>
    <w:p w14:paraId="095E9E8B" w14:textId="65DF5F27" w:rsidR="00E1534F" w:rsidRDefault="00E1534F" w:rsidP="00E1534F">
      <w:pPr>
        <w:pStyle w:val="ListParagraph"/>
        <w:numPr>
          <w:ilvl w:val="0"/>
          <w:numId w:val="2"/>
        </w:numPr>
        <w:rPr>
          <w:b/>
          <w:bCs/>
          <w:color w:val="70AD47" w:themeColor="accent6"/>
        </w:rPr>
      </w:pPr>
      <w:r>
        <w:rPr>
          <w:b/>
          <w:bCs/>
          <w:color w:val="70AD47" w:themeColor="accent6"/>
        </w:rPr>
        <w:t>Conclusion</w:t>
      </w:r>
    </w:p>
    <w:p w14:paraId="3F91D63D" w14:textId="77777777" w:rsidR="00E1534F" w:rsidRPr="00E1534F" w:rsidRDefault="00E1534F" w:rsidP="00E1534F">
      <w:pPr>
        <w:pStyle w:val="ListParagraph"/>
        <w:rPr>
          <w:b/>
          <w:bCs/>
          <w:color w:val="70AD47" w:themeColor="accent6"/>
        </w:rPr>
      </w:pPr>
    </w:p>
    <w:p w14:paraId="0165F5C2" w14:textId="6120D23F" w:rsidR="00E1534F" w:rsidRPr="00E1534F" w:rsidRDefault="00E1534F" w:rsidP="00E1534F">
      <w:pPr>
        <w:rPr>
          <w:color w:val="70AD47" w:themeColor="accent6"/>
        </w:rPr>
      </w:pPr>
      <w:r w:rsidRPr="00E1534F">
        <w:t>Ici faire un tableau comparatif des différents algos + une conclusion rédigée</w:t>
      </w:r>
    </w:p>
    <w:p w14:paraId="40CA4026" w14:textId="77777777" w:rsidR="00E1534F" w:rsidRDefault="00E1534F" w:rsidP="00E1534F">
      <w:pPr>
        <w:rPr>
          <w:b/>
          <w:bCs/>
        </w:rPr>
      </w:pPr>
    </w:p>
    <w:p w14:paraId="39EFA145" w14:textId="77777777" w:rsidR="00E1534F" w:rsidRPr="00E1534F" w:rsidRDefault="00E1534F" w:rsidP="00E1534F">
      <w:pPr>
        <w:rPr>
          <w:b/>
          <w:bCs/>
          <w:color w:val="70AD47" w:themeColor="accent6"/>
        </w:rPr>
      </w:pPr>
    </w:p>
    <w:p w14:paraId="61E0E6EE" w14:textId="77777777" w:rsidR="00E1534F" w:rsidRDefault="00E1534F" w:rsidP="007C26B5">
      <w:pPr>
        <w:rPr>
          <w:b/>
          <w:bCs/>
        </w:rPr>
      </w:pPr>
    </w:p>
    <w:p w14:paraId="11F85215" w14:textId="77777777" w:rsidR="007C26B5" w:rsidRPr="007C26B5" w:rsidRDefault="007C26B5" w:rsidP="007C26B5">
      <w:pPr>
        <w:rPr>
          <w:b/>
          <w:bCs/>
        </w:rPr>
      </w:pPr>
    </w:p>
    <w:p w14:paraId="73C52238" w14:textId="77777777" w:rsidR="007C26B5" w:rsidRDefault="007C26B5" w:rsidP="007C26B5">
      <w:pPr>
        <w:rPr>
          <w:b/>
          <w:bCs/>
          <w:color w:val="4472C4" w:themeColor="accent1"/>
          <w:sz w:val="28"/>
          <w:szCs w:val="28"/>
        </w:rPr>
      </w:pPr>
    </w:p>
    <w:p w14:paraId="145AA2B6" w14:textId="77777777" w:rsidR="007C26B5" w:rsidRPr="007C26B5" w:rsidRDefault="007C26B5" w:rsidP="007C26B5">
      <w:pPr>
        <w:rPr>
          <w:b/>
          <w:bCs/>
          <w:color w:val="4472C4" w:themeColor="accent1"/>
          <w:sz w:val="28"/>
          <w:szCs w:val="28"/>
        </w:rPr>
      </w:pPr>
    </w:p>
    <w:sectPr w:rsidR="007C26B5" w:rsidRPr="007C2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75B9B"/>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E14426"/>
    <w:multiLevelType w:val="hybridMultilevel"/>
    <w:tmpl w:val="F044FE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4358D3"/>
    <w:multiLevelType w:val="hybridMultilevel"/>
    <w:tmpl w:val="AAD6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85093E"/>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0968279">
    <w:abstractNumId w:val="2"/>
  </w:num>
  <w:num w:numId="2" w16cid:durableId="1154368629">
    <w:abstractNumId w:val="1"/>
  </w:num>
  <w:num w:numId="3" w16cid:durableId="1091202793">
    <w:abstractNumId w:val="3"/>
  </w:num>
  <w:num w:numId="4" w16cid:durableId="39671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E4"/>
    <w:rsid w:val="002271D6"/>
    <w:rsid w:val="00323E03"/>
    <w:rsid w:val="00511D75"/>
    <w:rsid w:val="007C26B5"/>
    <w:rsid w:val="00D70722"/>
    <w:rsid w:val="00E1534F"/>
    <w:rsid w:val="00F22C36"/>
    <w:rsid w:val="00FB5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C0E"/>
  <w15:chartTrackingRefBased/>
  <w15:docId w15:val="{C3032634-8955-4039-9E1D-F6AEA1F1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E4"/>
    <w:rPr>
      <w:rFonts w:eastAsiaTheme="majorEastAsia" w:cstheme="majorBidi"/>
      <w:color w:val="272727" w:themeColor="text1" w:themeTint="D8"/>
    </w:rPr>
  </w:style>
  <w:style w:type="paragraph" w:styleId="Title">
    <w:name w:val="Title"/>
    <w:basedOn w:val="Normal"/>
    <w:next w:val="Normal"/>
    <w:link w:val="TitleChar"/>
    <w:uiPriority w:val="10"/>
    <w:qFormat/>
    <w:rsid w:val="00FB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E4"/>
    <w:pPr>
      <w:spacing w:before="160"/>
      <w:jc w:val="center"/>
    </w:pPr>
    <w:rPr>
      <w:i/>
      <w:iCs/>
      <w:color w:val="404040" w:themeColor="text1" w:themeTint="BF"/>
    </w:rPr>
  </w:style>
  <w:style w:type="character" w:customStyle="1" w:styleId="QuoteChar">
    <w:name w:val="Quote Char"/>
    <w:basedOn w:val="DefaultParagraphFont"/>
    <w:link w:val="Quote"/>
    <w:uiPriority w:val="29"/>
    <w:rsid w:val="00FB5CE4"/>
    <w:rPr>
      <w:i/>
      <w:iCs/>
      <w:color w:val="404040" w:themeColor="text1" w:themeTint="BF"/>
    </w:rPr>
  </w:style>
  <w:style w:type="paragraph" w:styleId="ListParagraph">
    <w:name w:val="List Paragraph"/>
    <w:basedOn w:val="Normal"/>
    <w:uiPriority w:val="34"/>
    <w:qFormat/>
    <w:rsid w:val="00FB5CE4"/>
    <w:pPr>
      <w:ind w:left="720"/>
      <w:contextualSpacing/>
    </w:pPr>
  </w:style>
  <w:style w:type="character" w:styleId="IntenseEmphasis">
    <w:name w:val="Intense Emphasis"/>
    <w:basedOn w:val="DefaultParagraphFont"/>
    <w:uiPriority w:val="21"/>
    <w:qFormat/>
    <w:rsid w:val="00FB5CE4"/>
    <w:rPr>
      <w:i/>
      <w:iCs/>
      <w:color w:val="2F5496" w:themeColor="accent1" w:themeShade="BF"/>
    </w:rPr>
  </w:style>
  <w:style w:type="paragraph" w:styleId="IntenseQuote">
    <w:name w:val="Intense Quote"/>
    <w:basedOn w:val="Normal"/>
    <w:next w:val="Normal"/>
    <w:link w:val="IntenseQuoteChar"/>
    <w:uiPriority w:val="30"/>
    <w:qFormat/>
    <w:rsid w:val="00FB5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CE4"/>
    <w:rPr>
      <w:i/>
      <w:iCs/>
      <w:color w:val="2F5496" w:themeColor="accent1" w:themeShade="BF"/>
    </w:rPr>
  </w:style>
  <w:style w:type="character" w:styleId="IntenseReference">
    <w:name w:val="Intense Reference"/>
    <w:basedOn w:val="DefaultParagraphFont"/>
    <w:uiPriority w:val="32"/>
    <w:qFormat/>
    <w:rsid w:val="00FB5C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452</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Jallais</dc:creator>
  <cp:keywords/>
  <dc:description/>
  <cp:lastModifiedBy>Bastien Jallais</cp:lastModifiedBy>
  <cp:revision>2</cp:revision>
  <dcterms:created xsi:type="dcterms:W3CDTF">2025-01-15T09:37:00Z</dcterms:created>
  <dcterms:modified xsi:type="dcterms:W3CDTF">2025-01-15T10:14:00Z</dcterms:modified>
</cp:coreProperties>
</file>