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VetBara</w:t>
      </w:r>
    </w:p>
    <w:p>
      <w:pPr>
        <w:jc w:val="center"/>
      </w:pPr>
      <w:r>
        <w:rPr>
          <w:sz w:val="36"/>
        </w:rPr>
        <w:t>Digitální zkušební systém VETcert</w:t>
      </w:r>
    </w:p>
    <w:p>
      <w:pPr>
        <w:jc w:val="center"/>
      </w:pPr>
      <w:r>
        <w:rPr>
          <w:i/>
          <w:sz w:val="32"/>
        </w:rPr>
        <w:t>Uživatelský manuál</w:t>
      </w:r>
    </w:p>
    <w:p>
      <w:pPr>
        <w:jc w:val="center"/>
      </w:pPr>
      <w:r>
        <w:t>Admin · Centrum · Kandidát · Zkoušející · Archivace</w:t>
      </w:r>
    </w:p>
    <w:p>
      <w:r>
        <w:br w:type="page"/>
      </w:r>
    </w:p>
    <w:p>
      <w:pPr>
        <w:pStyle w:val="Heading1"/>
      </w:pPr>
      <w:r>
        <w:t>Obsah</w:t>
      </w:r>
    </w:p>
    <w:p>
      <w:pPr>
        <w:pStyle w:val="ListBullet"/>
      </w:pPr>
      <w:r>
        <w:t>Úvod</w:t>
      </w:r>
    </w:p>
    <w:p>
      <w:pPr>
        <w:pStyle w:val="ListBullet"/>
      </w:pPr>
      <w:r>
        <w:t>1. Admin</w:t>
      </w:r>
    </w:p>
    <w:p>
      <w:pPr>
        <w:pStyle w:val="ListBullet"/>
      </w:pPr>
      <w:r>
        <w:t>1.1 Vytváření a editace zkušebních materiálů</w:t>
      </w:r>
    </w:p>
    <w:p>
      <w:pPr>
        <w:pStyle w:val="ListBullet"/>
      </w:pPr>
      <w:r>
        <w:t>1.2 Otevření zkoušky</w:t>
      </w:r>
    </w:p>
    <w:p>
      <w:pPr>
        <w:pStyle w:val="ListBullet"/>
      </w:pPr>
      <w:r>
        <w:t>1.3 Překlad rozhraní</w:t>
      </w:r>
    </w:p>
    <w:p>
      <w:pPr>
        <w:pStyle w:val="ListBullet"/>
      </w:pPr>
      <w:r>
        <w:t>2. Centrum</w:t>
      </w:r>
    </w:p>
    <w:p>
      <w:pPr>
        <w:pStyle w:val="ListBullet"/>
      </w:pPr>
      <w:r>
        <w:t>2.1 Nastavení zkoušky</w:t>
      </w:r>
    </w:p>
    <w:p>
      <w:pPr>
        <w:pStyle w:val="ListBullet"/>
      </w:pPr>
      <w:r>
        <w:t>2.2 Příprava lokality</w:t>
      </w:r>
    </w:p>
    <w:p>
      <w:pPr>
        <w:pStyle w:val="ListBullet"/>
      </w:pPr>
      <w:r>
        <w:t>2.3 Kandidáti a zkoušející</w:t>
      </w:r>
    </w:p>
    <w:p>
      <w:pPr>
        <w:pStyle w:val="ListBullet"/>
      </w:pPr>
      <w:r>
        <w:t>2.4 Přístup a kontroly</w:t>
      </w:r>
    </w:p>
    <w:p>
      <w:pPr>
        <w:pStyle w:val="ListBullet"/>
      </w:pPr>
      <w:r>
        <w:t>2.5 Fronta synchronizace a auditní záznam</w:t>
      </w:r>
    </w:p>
    <w:p>
      <w:pPr>
        <w:pStyle w:val="ListBullet"/>
      </w:pPr>
      <w:r>
        <w:t>3. Kandidát</w:t>
      </w:r>
    </w:p>
    <w:p>
      <w:pPr>
        <w:pStyle w:val="ListBullet"/>
      </w:pPr>
      <w:r>
        <w:t>3.1 Potvrzení identity</w:t>
      </w:r>
    </w:p>
    <w:p>
      <w:pPr>
        <w:pStyle w:val="ListBullet"/>
      </w:pPr>
      <w:r>
        <w:t>3.2 Písemný test</w:t>
      </w:r>
    </w:p>
    <w:p>
      <w:pPr>
        <w:pStyle w:val="ListBullet"/>
      </w:pPr>
      <w:r>
        <w:t>3.3 Konzultační zpráva: sběr terénních dat</w:t>
      </w:r>
    </w:p>
    <w:p>
      <w:pPr>
        <w:pStyle w:val="ListBullet"/>
      </w:pPr>
      <w:r>
        <w:t>3.4 Ručně psané poznámky</w:t>
      </w:r>
    </w:p>
    <w:p>
      <w:pPr>
        <w:pStyle w:val="ListBullet"/>
      </w:pPr>
      <w:r>
        <w:t>4. Zkoušející</w:t>
      </w:r>
    </w:p>
    <w:p>
      <w:pPr>
        <w:pStyle w:val="ListBullet"/>
      </w:pPr>
      <w:r>
        <w:t>4.1 Terénní hodnocení</w:t>
      </w:r>
    </w:p>
    <w:p>
      <w:pPr>
        <w:pStyle w:val="ListBullet"/>
      </w:pPr>
      <w:r>
        <w:t>4.2 Skici u terénních položek</w:t>
      </w:r>
    </w:p>
    <w:p>
      <w:pPr>
        <w:pStyle w:val="ListBullet"/>
      </w:pPr>
      <w:r>
        <w:t>4.3 Kontrola písemného testu a zprávy</w:t>
      </w:r>
    </w:p>
    <w:p>
      <w:pPr>
        <w:pStyle w:val="ListBullet"/>
      </w:pPr>
      <w:r>
        <w:t>5. Archivace</w:t>
      </w:r>
    </w:p>
    <w:p>
      <w:pPr>
        <w:pStyle w:val="ListBullet"/>
      </w:pPr>
      <w:r>
        <w:t>5.1 Fronta synchronizace a auditní záznam</w:t>
      </w:r>
    </w:p>
    <w:p>
      <w:pPr>
        <w:pStyle w:val="ListBullet"/>
      </w:pPr>
      <w:r>
        <w:t>5.2 Přehled výsledků kandidátů</w:t>
      </w:r>
    </w:p>
    <w:p>
      <w:pPr>
        <w:pStyle w:val="ListBullet"/>
      </w:pPr>
      <w:r>
        <w:t>5.3 Export auditního balíčku Centra</w:t>
      </w:r>
    </w:p>
    <w:p>
      <w:pPr>
        <w:pStyle w:val="ListBullet"/>
      </w:pPr>
      <w:r>
        <w:t>5.4 Archivace papírového plánu péče pro úroveň Praktik</w:t>
      </w:r>
    </w:p>
    <w:p>
      <w:pPr>
        <w:pStyle w:val="ListBullet"/>
      </w:pPr>
      <w:r>
        <w:t>5.5 Přenosný/offline finální balíček</w:t>
      </w:r>
    </w:p>
    <w:p>
      <w:pPr>
        <w:pStyle w:val="ListBullet"/>
      </w:pPr>
      <w:r>
        <w:t>Příloha: Známá omezení</w:t>
      </w:r>
    </w:p>
    <w:p>
      <w:r>
        <w:br w:type="page"/>
      </w:r>
    </w:p>
    <w:p>
      <w:pPr>
        <w:pStyle w:val="Heading1"/>
      </w:pPr>
      <w:r>
        <w:t>Úvod</w:t>
      </w:r>
    </w:p>
    <w:p>
      <w:r>
        <w:t>VetBara je digitální zkušební systém pro arboristickou certifikaci VETcert (Veteran Tree Worker), navržený podle principu offline-first. Nahrazuje papírové zkušební balíčky a bodování v tabulkách jedinou webovou aplikací, která funguje v lokální síti bez připojení k internetu. Zkušební centrum tak není v den zkoušky zablokováno výpadkem připojení.</w:t>
      </w:r>
    </w:p>
    <w:p>
      <w:r>
        <w:t>Aplikace je uspořádána kolem čtyř rolí, z nichž každá má vlastní pracovní prostředí, a doplňuje je administrativní vrstva pro správu záznamů o zkoušce:</w:t>
      </w:r>
    </w:p>
    <w:p>
      <w:pPr>
        <w:pStyle w:val="ListBullet"/>
      </w:pPr>
      <w:r>
        <w:t>Admin - vytváří a udržuje obsah zkoušky: otázky, terénní úlohy a pokyny pro bodování; zároveň otevírá zkušební události pro Centrum.</w:t>
      </w:r>
    </w:p>
    <w:p>
      <w:pPr>
        <w:pStyle w:val="ListBullet"/>
      </w:pPr>
      <w:r>
        <w:t>Centrum - místní provozovatel zkoušky: registruje kandidáty a zkoušející, přiřazuje hlavní a pomocné zkoušející a distribuuje QR přístupové odkazy.</w:t>
      </w:r>
    </w:p>
    <w:p>
      <w:pPr>
        <w:pStyle w:val="ListBullet"/>
      </w:pPr>
      <w:r>
        <w:t>Kandidát - na tabletu vyplňuje písemný test a u konzultační úrovně připravuje zprávu pro klienta.</w:t>
      </w:r>
    </w:p>
    <w:p>
      <w:pPr>
        <w:pStyle w:val="ListBullet"/>
      </w:pPr>
      <w:r>
        <w:t>Zkoušející - na tabletu hodnotí terénní úlohy a kontroluje písemný test a zprávu.</w:t>
      </w:r>
    </w:p>
    <w:p>
      <w:r>
        <w:t>Pátá kapitola, Archivace, popisuje způsob uchování a exportu záznamů po dokončení zkoušky.</w:t>
      </w:r>
    </w:p>
    <w:p>
      <w:pPr>
        <w:pStyle w:val="NoteBox"/>
        <w:shd w:fill="FFF2CC"/>
      </w:pPr>
      <w:r>
        <w:rPr>
          <w:b/>
        </w:rPr>
        <w:t xml:space="preserve">Poznámka: </w:t>
      </w:r>
      <w:r>
        <w:t>Tento manuál vznikl z lokální pilotní verze systému. Některé obrazovky zobrazené v manuálu stále obsahují původní české popisky polí vedle anglického rozhraní. V textu je na to upozorněno, aby čtenář neměl dojem, že jde o vlastní chybu překladu.</w:t>
      </w:r>
    </w:p>
    <w:p>
      <w:pPr>
        <w:pStyle w:val="Heading1"/>
      </w:pPr>
      <w:r>
        <w:t>1. Admin</w:t>
      </w:r>
    </w:p>
    <w:p>
      <w:r>
        <w:t>Role Admin slouží k tvorbě obsahu zkoušky a k otevření zkušební události pro konkrétní Centrum. Admin nepřichází do přímého kontaktu s kandidáty; vše v této části probíhá před zkušebním dnem.</w:t>
      </w:r>
    </w:p>
    <w:p>
      <w:pPr>
        <w:pStyle w:val="FigureCaption"/>
      </w:pPr>
      <w:r>
        <w:t>Obrázek 1.1 - Admin dashboard: tři rozbalitelné sekce A až C.</w:t>
      </w:r>
    </w:p>
    <w:p>
      <w:pPr>
        <w:pStyle w:val="Heading2"/>
      </w:pPr>
      <w:r>
        <w:t>1.1 Vytváření a editace zkušebních materiálů</w:t>
      </w:r>
    </w:p>
    <w:p>
      <w:r>
        <w:t>Tato část je dlouhodobým zdrojem obsahu zkoušky. Obsahuje čtyři dokumenty: Praktik - písemné odpovědi, Konzultant - písemné odpovědi, Praktik - terénní úlohy a Konzultant - terénní úlohy. Každý dokument je členěn do sekcí a témat. Každá otázka nebo úloha má své ID, bodovou hodnotu a u položek s výběrem odpovědi také správnou odpověď a hodnoticí vodítko pro zkoušející.</w:t>
      </w:r>
    </w:p>
    <w:p>
      <w:r>
        <w:t>Admin upravuje metadata dokumentu, tedy název, verzi a jazyk, dále předmluvu a úvodní text určený kandidátům. Poté prochází seznam položek vlevo a každou položku upravuje v pravém panelu. Položky lze duplikovat nebo odstranit.</w:t>
      </w:r>
    </w:p>
    <w:p>
      <w:r>
        <w:t>Důležité jsou dvě ukládací akce. „Uložit draft“ uloží rozpracovanou práci na serveru, aniž by ovlivnila živou zkoušku. „Vytvořit zkušební balíček“ finalizuje aktuální obsah do balíčku, který Centra skutečně použijí po jeho schválení.</w:t>
      </w:r>
    </w:p>
    <w:p>
      <w:pPr>
        <w:pStyle w:val="FigureCaption"/>
      </w:pPr>
      <w:r>
        <w:t>Obrázek 1.2 - Editace položky s výběrem odpovědi v dokumentu Praktik - písemné odpovědi.</w:t>
      </w:r>
    </w:p>
    <w:p>
      <w:pPr>
        <w:pStyle w:val="Heading3"/>
      </w:pPr>
      <w:r>
        <w:t>Krok za krokem: editace otázky nebo úlohy</w:t>
      </w:r>
    </w:p>
    <w:p>
      <w:pPr>
        <w:ind w:left="360" w:hanging="360"/>
      </w:pPr>
      <w:r>
        <w:rPr>
          <w:b w:val="0"/>
        </w:rPr>
        <w:t xml:space="preserve">1. </w:t>
      </w:r>
      <w:r>
        <w:t>Otevřete sekci A - Vytváření/editace zkušebních materiálů a vyberte dokument, se kterým chcete pracovat, například Praktik - písemné odpovědi.</w:t>
      </w:r>
    </w:p>
    <w:p>
      <w:pPr>
        <w:ind w:left="360" w:hanging="360"/>
      </w:pPr>
      <w:r>
        <w:rPr>
          <w:b w:val="0"/>
        </w:rPr>
        <w:t xml:space="preserve">2. </w:t>
      </w:r>
      <w:r>
        <w:t>Vyberte položku ze seznamu vlevo, nebo přidejte novou položku pro příslušnou sekci a téma.</w:t>
      </w:r>
    </w:p>
    <w:p>
      <w:pPr>
        <w:ind w:left="360" w:hanging="360"/>
      </w:pPr>
      <w:r>
        <w:rPr>
          <w:b w:val="0"/>
        </w:rPr>
        <w:t xml:space="preserve">3. </w:t>
      </w:r>
      <w:r>
        <w:t>Upravte text otázky, bodovou hodnotu a u položek s výběrem odpovědi také možnosti odpovědí, správnou odpověď a hodnoticí vodítko.</w:t>
      </w:r>
    </w:p>
    <w:p>
      <w:pPr>
        <w:ind w:left="360" w:hanging="360"/>
      </w:pPr>
      <w:r>
        <w:rPr>
          <w:b w:val="0"/>
        </w:rPr>
        <w:t xml:space="preserve">4. </w:t>
      </w:r>
      <w:r>
        <w:t>Klikněte na Uložit draft, aby se změna uložila bez dopadu na živou zkoušku.</w:t>
      </w:r>
    </w:p>
    <w:p>
      <w:pPr>
        <w:ind w:left="360" w:hanging="360"/>
      </w:pPr>
      <w:r>
        <w:rPr>
          <w:b w:val="0"/>
        </w:rPr>
        <w:t xml:space="preserve">5. </w:t>
      </w:r>
      <w:r>
        <w:t>Jakmile je celý dokument připraven, klikněte na Vytvořit zkušební balíček a finalizujte jej pro použití Centry.</w:t>
      </w:r>
    </w:p>
    <w:p>
      <w:pPr>
        <w:pStyle w:val="Heading2"/>
      </w:pPr>
      <w:r>
        <w:t>1.2 Otevření zkoušky</w:t>
      </w:r>
    </w:p>
    <w:p>
      <w:r>
        <w:t>Jakmile je balíček připraven, v této sekci Admin nastaví samotnou zkušební událost: certifikační centrum, datum zkoušky, místo a jazyk. Uložení vytvoří přístupový odkaz a QR kód pro Centrum, které Admin odešle provozovateli Centra, aby mohl otevřít svůj vlastní vyhrazený portál.</w:t>
      </w:r>
    </w:p>
    <w:p>
      <w:pPr>
        <w:pStyle w:val="FigureCaption"/>
      </w:pPr>
      <w:r>
        <w:t>Obrázek 1.3 - Nastavení zkušební události a vygenerování přístupového QR kódu pro Centrum.</w:t>
      </w:r>
    </w:p>
    <w:p>
      <w:pPr>
        <w:pStyle w:val="Heading3"/>
      </w:pPr>
      <w:r>
        <w:t>Krok za krokem: otevření zkušební události pro Centrum</w:t>
      </w:r>
    </w:p>
    <w:p>
      <w:pPr>
        <w:ind w:left="360" w:hanging="360"/>
      </w:pPr>
      <w:r>
        <w:rPr>
          <w:b w:val="0"/>
        </w:rPr>
        <w:t xml:space="preserve">1. </w:t>
      </w:r>
      <w:r>
        <w:t>Otevřete sekci B - Otevření zkoušky.</w:t>
      </w:r>
    </w:p>
    <w:p>
      <w:pPr>
        <w:ind w:left="360" w:hanging="360"/>
      </w:pPr>
      <w:r>
        <w:rPr>
          <w:b w:val="0"/>
        </w:rPr>
        <w:t xml:space="preserve">2. </w:t>
      </w:r>
      <w:r>
        <w:t>Zadejte název certifikačního centra, datum zkoušky, místo a jazyk zkoušky.</w:t>
      </w:r>
    </w:p>
    <w:p>
      <w:pPr>
        <w:ind w:left="360" w:hanging="360"/>
      </w:pPr>
      <w:r>
        <w:rPr>
          <w:b w:val="0"/>
        </w:rPr>
        <w:t xml:space="preserve">3. </w:t>
      </w:r>
      <w:r>
        <w:t>Uložte zkušební událost.</w:t>
      </w:r>
    </w:p>
    <w:p>
      <w:pPr>
        <w:ind w:left="360" w:hanging="360"/>
      </w:pPr>
      <w:r>
        <w:rPr>
          <w:b w:val="0"/>
        </w:rPr>
        <w:t xml:space="preserve">4. </w:t>
      </w:r>
      <w:r>
        <w:t>Sdílejte vygenerovaný přístupový odkaz nebo QR kód s provozovatelem Centra, aby mohl otevřít vlastní dashboard.</w:t>
      </w:r>
    </w:p>
    <w:p>
      <w:pPr>
        <w:pStyle w:val="Heading2"/>
      </w:pPr>
      <w:r>
        <w:t>1.3 Překlad rozhraní</w:t>
      </w:r>
    </w:p>
    <w:p>
      <w:r>
        <w:t>Tato sekce spravuje překlad vlastního uživatelského rozhraní aplikace, tedy tlačítek, popisků a nápovědných textů. Je zcela oddělena od obsahu zkoušky, který se vytváří a překládá jako součást balíčku v sekci 1.1. U každého textového klíče rozhraní je zobrazen aktuální stav kontroly a celou sadu lze exportovat do XLSX pro překladatele, který ji může zpracovat offline.</w:t>
      </w:r>
    </w:p>
    <w:p>
      <w:pPr>
        <w:pStyle w:val="FigureCaption"/>
      </w:pPr>
      <w:r>
        <w:t>Obrázek 1.4 - Překladové klíče rozhraní čekající na kontrolu.</w:t>
      </w:r>
    </w:p>
    <w:p>
      <w:pPr>
        <w:pStyle w:val="Heading3"/>
      </w:pPr>
      <w:r>
        <w:t>Krok za krokem: kontrola překladů rozhraní</w:t>
      </w:r>
    </w:p>
    <w:p>
      <w:pPr>
        <w:ind w:left="360" w:hanging="360"/>
      </w:pPr>
      <w:r>
        <w:rPr>
          <w:b w:val="0"/>
        </w:rPr>
        <w:t xml:space="preserve">1. </w:t>
      </w:r>
      <w:r>
        <w:t>Otevřete sekci C - Překlad rozhraní.</w:t>
      </w:r>
    </w:p>
    <w:p>
      <w:pPr>
        <w:ind w:left="360" w:hanging="360"/>
      </w:pPr>
      <w:r>
        <w:rPr>
          <w:b w:val="0"/>
        </w:rPr>
        <w:t xml:space="preserve">2. </w:t>
      </w:r>
      <w:r>
        <w:t>Filtrujte nebo posuňte seznam na jazyk a klíče, které vyžadují kontrolu.</w:t>
      </w:r>
    </w:p>
    <w:p>
      <w:pPr>
        <w:ind w:left="360" w:hanging="360"/>
      </w:pPr>
      <w:r>
        <w:rPr>
          <w:b w:val="0"/>
        </w:rPr>
        <w:t xml:space="preserve">3. </w:t>
      </w:r>
      <w:r>
        <w:t>Klikněte na Export translation XLSX, pokud chcete předat kompletní sadu překladateli pro offline práci.</w:t>
      </w:r>
    </w:p>
    <w:p>
      <w:pPr>
        <w:ind w:left="360" w:hanging="360"/>
      </w:pPr>
      <w:r>
        <w:rPr>
          <w:b w:val="0"/>
        </w:rPr>
        <w:t xml:space="preserve">4. </w:t>
      </w:r>
      <w:r>
        <w:t>Sledujte stav kontroly každého klíče v panelu při kontrole a schvalování překladů.</w:t>
      </w:r>
    </w:p>
    <w:p>
      <w:pPr>
        <w:pStyle w:val="Heading1"/>
      </w:pPr>
      <w:r>
        <w:t>2. Centrum</w:t>
      </w:r>
    </w:p>
    <w:p>
      <w:r>
        <w:t>Role Centrum patří provozovateli zkoušky na místě. Jde o osobu, která pro konkrétní termín registruje kandidáty a zkoušející, nastavuje přiřazení zkoušejících ke kandidátům a v den zkoušky předává přístup na jednotlivá zařízení. Pracovní prostředí Centra se odemkne až poté, co je přijat jeho vlastní přístupový token od Admina, případně ručně zadaný token.</w:t>
      </w:r>
    </w:p>
    <w:p>
      <w:pPr>
        <w:pStyle w:val="FigureCaption"/>
      </w:pPr>
      <w:r>
        <w:t>Obrázek 2.1 - Dashboard Centra: sekce A až D, fronta synchronizace a auditní záznam.</w:t>
      </w:r>
    </w:p>
    <w:p>
      <w:pPr>
        <w:pStyle w:val="Heading2"/>
      </w:pPr>
      <w:r>
        <w:t>2.1 Nastavení zkoušky</w:t>
      </w:r>
    </w:p>
    <w:p>
      <w:r>
        <w:t>První krok Centra je načtení aktivního zkušebního balíčku publikovaného Adminem, výběr úrovní, které v daném termínu běží - Praktik, Konzultant nebo obě - a uložení vlastní konfigurace Centra.</w:t>
      </w:r>
    </w:p>
    <w:p>
      <w:pPr>
        <w:pStyle w:val="Heading3"/>
      </w:pPr>
      <w:r>
        <w:t>Krok za krokem: nastavení zkoušky</w:t>
      </w:r>
    </w:p>
    <w:p>
      <w:pPr>
        <w:ind w:left="360" w:hanging="360"/>
      </w:pPr>
      <w:r>
        <w:rPr>
          <w:b w:val="0"/>
        </w:rPr>
        <w:t xml:space="preserve">1. </w:t>
      </w:r>
      <w:r>
        <w:t>Otevřete sekci A - Nastavení zkoušky.</w:t>
      </w:r>
    </w:p>
    <w:p>
      <w:pPr>
        <w:ind w:left="360" w:hanging="360"/>
      </w:pPr>
      <w:r>
        <w:rPr>
          <w:b w:val="0"/>
        </w:rPr>
        <w:t xml:space="preserve">2. </w:t>
      </w:r>
      <w:r>
        <w:t>Načtěte aktivní zkušební balíček publikovaný Adminem.</w:t>
      </w:r>
    </w:p>
    <w:p>
      <w:pPr>
        <w:ind w:left="360" w:hanging="360"/>
      </w:pPr>
      <w:r>
        <w:rPr>
          <w:b w:val="0"/>
        </w:rPr>
        <w:t xml:space="preserve">3. </w:t>
      </w:r>
      <w:r>
        <w:t>Vyberte, které úrovně v daném termínu běží: Praktik, Konzultant nebo obě.</w:t>
      </w:r>
    </w:p>
    <w:p>
      <w:pPr>
        <w:ind w:left="360" w:hanging="360"/>
      </w:pPr>
      <w:r>
        <w:rPr>
          <w:b w:val="0"/>
        </w:rPr>
        <w:t xml:space="preserve">4. </w:t>
      </w:r>
      <w:r>
        <w:t>Před přechodem k přípravě lokality nebo seznamům osob uložte konfiguraci Centra.</w:t>
      </w:r>
    </w:p>
    <w:p>
      <w:pPr>
        <w:pStyle w:val="Heading2"/>
      </w:pPr>
      <w:r>
        <w:t>2.2 Příprava lokality</w:t>
      </w:r>
    </w:p>
    <w:p>
      <w:r>
        <w:t>Pro terénní část zkoušky tato sekce definuje fyzické místo zkoušky: lokalitu zkušebního centra, stromy použité pro jednotlivé sloty úloh Praktik/Konzultant A-D a podrobné údaje plánu péče vyžadované pro strom A u úrovně Praktik. Validační kontrola označí vše, co ještě chybí, než je lokalita považována za připravenou.</w:t>
      </w:r>
    </w:p>
    <w:p>
      <w:pPr>
        <w:pStyle w:val="Heading3"/>
      </w:pPr>
      <w:r>
        <w:t>Krok za krokem: příprava zkušební lokality</w:t>
      </w:r>
    </w:p>
    <w:p>
      <w:pPr>
        <w:ind w:left="360" w:hanging="360"/>
      </w:pPr>
      <w:r>
        <w:rPr>
          <w:b w:val="0"/>
        </w:rPr>
        <w:t xml:space="preserve">1. </w:t>
      </w:r>
      <w:r>
        <w:t>Otevřete sekci B - Příprava lokality.</w:t>
      </w:r>
    </w:p>
    <w:p>
      <w:pPr>
        <w:ind w:left="360" w:hanging="360"/>
      </w:pPr>
      <w:r>
        <w:rPr>
          <w:b w:val="0"/>
        </w:rPr>
        <w:t xml:space="preserve">2. </w:t>
      </w:r>
      <w:r>
        <w:t>Zadejte lokalitu zkušebního centra.</w:t>
      </w:r>
    </w:p>
    <w:p>
      <w:pPr>
        <w:ind w:left="360" w:hanging="360"/>
      </w:pPr>
      <w:r>
        <w:rPr>
          <w:b w:val="0"/>
        </w:rPr>
        <w:t xml:space="preserve">3. </w:t>
      </w:r>
      <w:r>
        <w:t>Zaznamenejte strom použitý pro každý slot terénní úlohy Praktik/Konzultant A-D.</w:t>
      </w:r>
    </w:p>
    <w:p>
      <w:pPr>
        <w:ind w:left="360" w:hanging="360"/>
      </w:pPr>
      <w:r>
        <w:rPr>
          <w:b w:val="0"/>
        </w:rPr>
        <w:t xml:space="preserve">4. </w:t>
      </w:r>
      <w:r>
        <w:t>Doplňte údaje plánu péče požadované pro strom A u úrovně Praktik.</w:t>
      </w:r>
    </w:p>
    <w:p>
      <w:pPr>
        <w:ind w:left="360" w:hanging="360"/>
      </w:pPr>
      <w:r>
        <w:rPr>
          <w:b w:val="0"/>
        </w:rPr>
        <w:t xml:space="preserve">5. </w:t>
      </w:r>
      <w:r>
        <w:t>Zkontrolujte souhrn validace a vyřešte položky označené jako chybějící.</w:t>
      </w:r>
    </w:p>
    <w:p>
      <w:pPr>
        <w:pStyle w:val="Heading2"/>
      </w:pPr>
      <w:r>
        <w:t>2.3 Kandidáti a zkoušející</w:t>
      </w:r>
    </w:p>
    <w:p>
      <w:r>
        <w:t>Kandidáti a zkoušející se zadávají jako jednoduché editovatelné karty. U kandidátů jde o ID, jméno a úroveň, u zkoušejících o ID, jméno a e-mail. Pod oběma seznamy je tabulka přiřazení, která páruje každého kandidáta s hlavním a pomocným zkoušejícím. Malá informační ikona vedle nadpisu tabulky vysvětluje rozdíl: hlavní zkoušející musí vyplnit celý terénní formulář, zatímco vstup pomocného zkoušejícího je volitelný a pouze podpůrný.</w:t>
      </w:r>
    </w:p>
    <w:p>
      <w:pPr>
        <w:pStyle w:val="FigureCaption"/>
      </w:pPr>
      <w:r>
        <w:t>Obrázek 2.2 - Seznamy kandidátů a zkoušejících s tabulkou přiřazení hlavního a pomocného zkoušejícího.</w:t>
      </w:r>
    </w:p>
    <w:p>
      <w:pPr>
        <w:pStyle w:val="Heading3"/>
      </w:pPr>
      <w:r>
        <w:t>Krok za krokem: registrace kandidátů a zkoušejících</w:t>
      </w:r>
    </w:p>
    <w:p>
      <w:pPr>
        <w:ind w:left="360" w:hanging="360"/>
      </w:pPr>
      <w:r>
        <w:rPr>
          <w:b w:val="0"/>
        </w:rPr>
        <w:t xml:space="preserve">1. </w:t>
      </w:r>
      <w:r>
        <w:t>Otevřete sekci C - Kandidáti a zkoušející.</w:t>
      </w:r>
    </w:p>
    <w:p>
      <w:pPr>
        <w:ind w:left="360" w:hanging="360"/>
      </w:pPr>
      <w:r>
        <w:rPr>
          <w:b w:val="0"/>
        </w:rPr>
        <w:t xml:space="preserve">2. </w:t>
      </w:r>
      <w:r>
        <w:t>Přidejte kartu kandidáta a vyplňte jeho ID, jméno a úroveň.</w:t>
      </w:r>
    </w:p>
    <w:p>
      <w:pPr>
        <w:ind w:left="360" w:hanging="360"/>
      </w:pPr>
      <w:r>
        <w:rPr>
          <w:b w:val="0"/>
        </w:rPr>
        <w:t xml:space="preserve">3. </w:t>
      </w:r>
      <w:r>
        <w:t>Přidejte kartu zkoušejícího a vyplňte jeho ID, jméno a e-mail.</w:t>
      </w:r>
    </w:p>
    <w:p>
      <w:pPr>
        <w:ind w:left="360" w:hanging="360"/>
      </w:pPr>
      <w:r>
        <w:rPr>
          <w:b w:val="0"/>
        </w:rPr>
        <w:t xml:space="preserve">4. </w:t>
      </w:r>
      <w:r>
        <w:t>V tabulce přiřazení vyberte pro každého kandidáta hlavního zkoušejícího a, pokud je k dispozici, také pomocného zkoušejícího.</w:t>
      </w:r>
    </w:p>
    <w:p>
      <w:pPr>
        <w:pStyle w:val="Heading2"/>
      </w:pPr>
      <w:r>
        <w:t>2.4 Přístup a kontroly</w:t>
      </w:r>
    </w:p>
    <w:p>
      <w:r>
        <w:t>Tato sekce je řídicím panelem Centra v den zkoušky. Kontrola připravenosti shrnuje validační problémy před rozesláním QR odkazů. Tabulka přehledu výsledků dává rychlý stav každého kandidáta napříč písemným testem, terénním hodnocením a zprávou.</w:t>
      </w:r>
    </w:p>
    <w:p>
      <w:r>
        <w:t>Ovládací prvek základní URL pro QR umožňuje Centru přepnout mezi Production QR, což je výchozí a bezpečná volba, a Local LAN QR, které směruje odkazy kandidátů a zkoušejících na lokální síťovou adresu tohoto počítače. To je užitečné pouze pro dočasné testování v jedné místní síti, nikdy pro běžný provoz. Níže je QR přístupový balíček s jedním QR kódem a kopírovatelným odkazem pro každého kandidáta a každého zkoušejícího. Každá osoba má dostat vždy jen svůj vlastní odkaz.</w:t>
      </w:r>
    </w:p>
    <w:p>
      <w:pPr>
        <w:pStyle w:val="FigureCaption"/>
      </w:pPr>
      <w:r>
        <w:t>Obrázek 2.3 - Kontroly připravenosti, přehled výsledků kandidátů, přepínač Production/Local LAN QR a QR přístupový balíček.</w:t>
      </w:r>
    </w:p>
    <w:p>
      <w:pPr>
        <w:pStyle w:val="Heading3"/>
      </w:pPr>
      <w:r>
        <w:t>Krok za krokem: distribuce přístupů před zkouškou</w:t>
      </w:r>
    </w:p>
    <w:p>
      <w:pPr>
        <w:ind w:left="360" w:hanging="360"/>
      </w:pPr>
      <w:r>
        <w:rPr>
          <w:b w:val="0"/>
        </w:rPr>
        <w:t xml:space="preserve">1. </w:t>
      </w:r>
      <w:r>
        <w:t>Otevřete sekci D - Přístup a kontroly a vyřešte případná varování připravenosti.</w:t>
      </w:r>
    </w:p>
    <w:p>
      <w:pPr>
        <w:ind w:left="360" w:hanging="360"/>
      </w:pPr>
      <w:r>
        <w:rPr>
          <w:b w:val="0"/>
        </w:rPr>
        <w:t xml:space="preserve">2. </w:t>
      </w:r>
      <w:r>
        <w:t>Ověřte, že základní QR URL je nastavena na Production QR. Local LAN QR ponechte pouze pro dočasné testování na místě.</w:t>
      </w:r>
    </w:p>
    <w:p>
      <w:pPr>
        <w:ind w:left="360" w:hanging="360"/>
      </w:pPr>
      <w:r>
        <w:rPr>
          <w:b w:val="0"/>
        </w:rPr>
        <w:t xml:space="preserve">3. </w:t>
      </w:r>
      <w:r>
        <w:t>Vytiskněte nebo sdílejte QR kód či odkaz každého kandidáta pouze s daným kandidátem.</w:t>
      </w:r>
    </w:p>
    <w:p>
      <w:pPr>
        <w:ind w:left="360" w:hanging="360"/>
      </w:pPr>
      <w:r>
        <w:rPr>
          <w:b w:val="0"/>
        </w:rPr>
        <w:t xml:space="preserve">4. </w:t>
      </w:r>
      <w:r>
        <w:t>Vytiskněte nebo sdílejte QR kód či odkaz každého zkoušejícího pouze s daným zkoušejícím.</w:t>
      </w:r>
    </w:p>
    <w:p>
      <w:pPr>
        <w:pStyle w:val="Heading2"/>
      </w:pPr>
      <w:r>
        <w:t>2.5 Fronta synchronizace a auditní záznam</w:t>
      </w:r>
    </w:p>
    <w:p>
      <w:r>
        <w:t>Protože je aplikace navržena tak, aby fungovala i při výpadcích sítě, každá významná akce se lokálně zařadí do fronty a zobrazuje se ve frontě synchronizace, dokud není potvrzeno její uložení. Auditní záznam uvádí časově označenou historii aktivit v průběhu relace. Tento pohled je podrobněji popsán v kapitole Archivace.</w:t>
      </w:r>
    </w:p>
    <w:p>
      <w:pPr>
        <w:pStyle w:val="Heading1"/>
      </w:pPr>
      <w:r>
        <w:t>3. Kandidát</w:t>
      </w:r>
    </w:p>
    <w:p>
      <w:r>
        <w:t>Kandidáti používají vlastní tablet nebo zařízení otevřené osobním QR odkazem vydaným Centrem. Z tohoto pracovního prostředí nejsou nikdy vidět informace o jiném kandidátovi.</w:t>
      </w:r>
    </w:p>
    <w:p>
      <w:pPr>
        <w:pStyle w:val="NoteBox"/>
        <w:shd w:fill="FFF2CC"/>
      </w:pPr>
      <w:r>
        <w:rPr>
          <w:b/>
        </w:rPr>
        <w:t xml:space="preserve">Poznámka: </w:t>
      </w:r>
      <w:r>
        <w:t>Tato kapitola shrnuje pracovní prostředí Kandidáta pro administrátory a pracovníky Centra. Pro samotné kandidáty je určena samostatná, jednoduše psaná příručka VetBara Candidate Guide s instrukcemi pro den zkoušky.</w:t>
      </w:r>
    </w:p>
    <w:p>
      <w:pPr>
        <w:pStyle w:val="Heading3"/>
      </w:pPr>
      <w:r>
        <w:t>Krok za krokem: zkušební relace kandidáta v přehledu</w:t>
      </w:r>
    </w:p>
    <w:p>
      <w:pPr>
        <w:ind w:left="360" w:hanging="360"/>
      </w:pPr>
      <w:r>
        <w:rPr>
          <w:b w:val="0"/>
        </w:rPr>
        <w:t xml:space="preserve">1. </w:t>
      </w:r>
      <w:r>
        <w:t>Otevřít osobní QR odkaz nebo přístupový kód vydaný Centrem.</w:t>
      </w:r>
    </w:p>
    <w:p>
      <w:pPr>
        <w:ind w:left="360" w:hanging="360"/>
      </w:pPr>
      <w:r>
        <w:rPr>
          <w:b w:val="0"/>
        </w:rPr>
        <w:t xml:space="preserve">2. </w:t>
      </w:r>
      <w:r>
        <w:t>Potvrdit identitu, aby se odemkly zkušební sekce.</w:t>
      </w:r>
    </w:p>
    <w:p>
      <w:pPr>
        <w:ind w:left="360" w:hanging="360"/>
      </w:pPr>
      <w:r>
        <w:rPr>
          <w:b w:val="0"/>
        </w:rPr>
        <w:t xml:space="preserve">3. </w:t>
      </w:r>
      <w:r>
        <w:t>Vyplnit písemný test a po dokončení jej odevzdat.</w:t>
      </w:r>
    </w:p>
    <w:p>
      <w:pPr>
        <w:ind w:left="360" w:hanging="360"/>
      </w:pPr>
      <w:r>
        <w:rPr>
          <w:b w:val="0"/>
        </w:rPr>
        <w:t xml:space="preserve">4. </w:t>
      </w:r>
      <w:r>
        <w:t>Pouze úroveň Konzultant: shromáždit terénní data, tedy fotografie, poznámky a skici pro oba stromy, a následně dokončit zprávu pro klienta.</w:t>
      </w:r>
    </w:p>
    <w:p>
      <w:pPr>
        <w:pStyle w:val="FigureCaption"/>
      </w:pPr>
      <w:r>
        <w:t>Obrázek 3.1 - Úvodní stránka Kandidáta před potvrzením identity.</w:t>
      </w:r>
    </w:p>
    <w:p>
      <w:pPr>
        <w:pStyle w:val="Heading2"/>
      </w:pPr>
      <w:r>
        <w:t>3.1 Potvrzení identity</w:t>
      </w:r>
    </w:p>
    <w:p>
      <w:r>
        <w:t>Před otevřením jakékoli zkušební sekce musí kandidát potvrdit svou identitu podle údajů v záznamu. Jde o záměrnou vstupní bránu: každá karta sekce níže zůstává uzamčena, dokud potvrzení neproběhne.</w:t>
      </w:r>
    </w:p>
    <w:p>
      <w:pPr>
        <w:pStyle w:val="FigureCaption"/>
      </w:pPr>
      <w:r>
        <w:t>Obrázek 3.2 - Přehled sekcí po potvrzení identity: Orientace a příprava stromů jsou terénní sekce pouze pro čtení; Písemný test a Zpráva jsou hodnocené sekce.</w:t>
      </w:r>
    </w:p>
    <w:p>
      <w:pPr>
        <w:pStyle w:val="Heading2"/>
      </w:pPr>
      <w:r>
        <w:t>3.2 Písemný test</w:t>
      </w:r>
    </w:p>
    <w:p>
      <w:r>
        <w:t>Písemný test zobrazí variantu otázek odpovídající úrovni kandidáta. Odpovědi se při psaní automaticky ukládají do fronty synchronizace a finální odevzdání sekci uzavře. Uzavření má být konečné, takže opětovné otevření uzavřené sekce vyžaduje schvalovací heslo od dozoru; viz poznámka níže.</w:t>
      </w:r>
    </w:p>
    <w:p>
      <w:pPr>
        <w:pStyle w:val="FigureCaption"/>
      </w:pPr>
      <w:r>
        <w:t>Obrázek 3.3 - Vyplňování otázky v písemném testu.</w:t>
      </w:r>
    </w:p>
    <w:p>
      <w:pPr>
        <w:pStyle w:val="Heading2"/>
      </w:pPr>
      <w:r>
        <w:t>3.3 Konzultační zpráva: sběr terénních dat</w:t>
      </w:r>
    </w:p>
    <w:p>
      <w:r>
        <w:t>Kandidáti úrovně Konzultant vyplňují klientskou zprávu pro dva stromy. Prvním krokem je sběr terénních dat: fotografie a volné terénní poznámky pro každý strom, pořizované přímo na tabletu. Tyto terénní poznámky jsou soukromým pracovním dokumentem kandidáta a nejsou součástí finálního textu zprávy.</w:t>
      </w:r>
    </w:p>
    <w:p>
      <w:pPr>
        <w:pStyle w:val="FigureCaption"/>
      </w:pPr>
      <w:r>
        <w:t>Obrázek 3.4 - Sběr terénních dat pro konzultační zprávu včetně nástroje pro ručně psané poznámky.</w:t>
      </w:r>
    </w:p>
    <w:p>
      <w:pPr>
        <w:pStyle w:val="Heading2"/>
      </w:pPr>
      <w:r>
        <w:t>3.4 Ručně psané poznámky</w:t>
      </w:r>
    </w:p>
    <w:p>
      <w:r>
        <w:t>Vedle psaných terénních poznámek může kandidát otevřít panel pro ruční psaní stylusem a rychle vytvořit skicu nebo anotaci, například jednoduchý náčrt stromu. Nástroj podporuje čtyři barvy, tři tloušťky čáry, gumu odstraňující celý tah, krok zpět a smazání všeho. Panel reaguje pouze na skutečný vstup perem nebo stylusem, nikoli na prst opřený o obrazovku, takže nezachytí náhodné dotyky při psaní na papír nebo držení tabletu. Dokončená skica se uloží jako pracovní fotografie vedle terénních poznámek.</w:t>
      </w:r>
    </w:p>
    <w:p>
      <w:pPr>
        <w:pStyle w:val="FigureCaption"/>
      </w:pPr>
      <w:r>
        <w:t>Obrázek 3.5 - Panel pro ruční psaní: barva, tloušťka, guma, zpět a smazání všeho.</w:t>
      </w:r>
    </w:p>
    <w:p>
      <w:pPr>
        <w:pStyle w:val="NoteBox"/>
        <w:shd w:fill="FFF2CC"/>
      </w:pPr>
      <w:r>
        <w:rPr>
          <w:b/>
        </w:rPr>
        <w:t xml:space="preserve">Poznámka: </w:t>
      </w:r>
      <w:r>
        <w:t>Jakmile se sekce zobrazí jako uzavřená, její opětovné otevření vždy vyžaduje zadání schvalovacího hesla dozorem přímo na zařízení. Kandidát tedy nemůže odevzdání sám jen tak vrátit zpět.</w:t>
      </w:r>
    </w:p>
    <w:p>
      <w:pPr>
        <w:pStyle w:val="Heading1"/>
      </w:pPr>
      <w:r>
        <w:t>4. Zkoušející</w:t>
      </w:r>
    </w:p>
    <w:p>
      <w:r>
        <w:t>Zkoušející také pracují z tabletu otevřeného vlastním osobním QR odkazem. V systému se zobrazují pouze kandidáti skutečně přiřazení danému zkoušejícímu, ať už v roli hlavního nebo pomocného zkoušejícího.</w:t>
      </w:r>
    </w:p>
    <w:p>
      <w:pPr>
        <w:pStyle w:val="FigureCaption"/>
      </w:pPr>
      <w:r>
        <w:t>Obrázek 4.1 - Pracovní seznam zkoušejícího: přiřazení kandidáti a informace, zda je zkoušející hlavní nebo pomocný.</w:t>
      </w:r>
    </w:p>
    <w:p>
      <w:pPr>
        <w:pStyle w:val="Heading2"/>
      </w:pPr>
      <w:r>
        <w:t>4.1 Terénní hodnocení</w:t>
      </w:r>
    </w:p>
    <w:p>
      <w:r>
        <w:t>Terénní formulář uvádí všechny bodované položky pro úroveň kandidáta, seskupené do sekcí: obecné ústní otázky a jedna sekce pro každý strom nebo úlohu. Každá položka obsahuje hodnoticí vodítko, výběr bodů a volné textové pole pro odůvodnění zkoušejícího. Body a poznámky se při zadávání automaticky ukládají do fronty synchronizace.</w:t>
      </w:r>
    </w:p>
    <w:p>
      <w:pPr>
        <w:pStyle w:val="FigureCaption"/>
      </w:pPr>
      <w:r>
        <w:t>Obrázek 4.2 - Hodnocení terénní položky s hodnoticím vodítkem a polem pro poznámku.</w:t>
      </w:r>
    </w:p>
    <w:p>
      <w:pPr>
        <w:pStyle w:val="Heading3"/>
      </w:pPr>
      <w:r>
        <w:t>Krok za krokem: hodnocení terénní položky</w:t>
      </w:r>
    </w:p>
    <w:p>
      <w:pPr>
        <w:ind w:left="360" w:hanging="360"/>
      </w:pPr>
      <w:r>
        <w:rPr>
          <w:b w:val="0"/>
        </w:rPr>
        <w:t xml:space="preserve">1. </w:t>
      </w:r>
      <w:r>
        <w:t>Z pracovního seznamu otevřete formulář OUTDOOR přiřazeného kandidáta.</w:t>
      </w:r>
    </w:p>
    <w:p>
      <w:pPr>
        <w:ind w:left="360" w:hanging="360"/>
      </w:pPr>
      <w:r>
        <w:rPr>
          <w:b w:val="0"/>
        </w:rPr>
        <w:t xml:space="preserve">2. </w:t>
      </w:r>
      <w:r>
        <w:t>Přečtěte si hodnoticí vodítko zobrazené u položky.</w:t>
      </w:r>
    </w:p>
    <w:p>
      <w:pPr>
        <w:ind w:left="360" w:hanging="360"/>
      </w:pPr>
      <w:r>
        <w:rPr>
          <w:b w:val="0"/>
        </w:rPr>
        <w:t xml:space="preserve">3. </w:t>
      </w:r>
      <w:r>
        <w:t>Vyberte odpovídající bodovou hodnotu.</w:t>
      </w:r>
    </w:p>
    <w:p>
      <w:pPr>
        <w:ind w:left="360" w:hanging="360"/>
      </w:pPr>
      <w:r>
        <w:rPr>
          <w:b w:val="0"/>
        </w:rPr>
        <w:t xml:space="preserve">4. </w:t>
      </w:r>
      <w:r>
        <w:t>Doplňte krátkou poznámku vysvětlující bodování pro záznam.</w:t>
      </w:r>
    </w:p>
    <w:p>
      <w:pPr>
        <w:ind w:left="360" w:hanging="360"/>
      </w:pPr>
      <w:r>
        <w:rPr>
          <w:b w:val="0"/>
        </w:rPr>
        <w:t xml:space="preserve">5. </w:t>
      </w:r>
      <w:r>
        <w:t>Přejděte na další položku - body a poznámky se automaticky ukládají během práce.</w:t>
      </w:r>
    </w:p>
    <w:p>
      <w:pPr>
        <w:pStyle w:val="Heading2"/>
      </w:pPr>
      <w:r>
        <w:t>4.2 Skici u terénních položek</w:t>
      </w:r>
    </w:p>
    <w:p>
      <w:r>
        <w:t>Vedle pole s poznámkou u každé terénní položky může zkoušející přidat skicu pomocí stejného panelu pro ruční psaní, jaký je popsán v kapitole Kandidát. Hodí se například pro označení rizikového diagramu nebo lokalizace defektu přímo u stromu. Uložená skica se zobrazí jako malý náhled s možností úpravy nebo odstranění.</w:t>
      </w:r>
    </w:p>
    <w:p>
      <w:pPr>
        <w:pStyle w:val="FigureCaption"/>
      </w:pPr>
      <w:r>
        <w:t>Obrázek 4.3 - Přidání skici k terénní položce.</w:t>
      </w:r>
    </w:p>
    <w:p>
      <w:pPr>
        <w:pStyle w:val="FigureCaption"/>
      </w:pPr>
      <w:r>
        <w:t>Obrázek 4.4 - Terénní položka po uložení skici, zobrazená jako náhled vedle poznámky.</w:t>
      </w:r>
    </w:p>
    <w:p>
      <w:pPr>
        <w:pStyle w:val="Heading3"/>
      </w:pPr>
      <w:r>
        <w:t>Krok za krokem: přidání skici k položce</w:t>
      </w:r>
    </w:p>
    <w:p>
      <w:pPr>
        <w:ind w:left="360" w:hanging="360"/>
      </w:pPr>
      <w:r>
        <w:rPr>
          <w:b w:val="0"/>
        </w:rPr>
        <w:t xml:space="preserve">1. </w:t>
      </w:r>
      <w:r>
        <w:t>Klikněte na Add sketch vedle pole poznámky u dané položky.</w:t>
      </w:r>
    </w:p>
    <w:p>
      <w:pPr>
        <w:ind w:left="360" w:hanging="360"/>
      </w:pPr>
      <w:r>
        <w:rPr>
          <w:b w:val="0"/>
        </w:rPr>
        <w:t xml:space="preserve">2. </w:t>
      </w:r>
      <w:r>
        <w:t>Vyberte barvu a tloušťku čáry a kreslete stylusem.</w:t>
      </w:r>
    </w:p>
    <w:p>
      <w:pPr>
        <w:ind w:left="360" w:hanging="360"/>
      </w:pPr>
      <w:r>
        <w:rPr>
          <w:b w:val="0"/>
        </w:rPr>
        <w:t xml:space="preserve">3. </w:t>
      </w:r>
      <w:r>
        <w:t>V případě potřeby použijte gumu, krok zpět nebo smazání všeho.</w:t>
      </w:r>
    </w:p>
    <w:p>
      <w:pPr>
        <w:ind w:left="360" w:hanging="360"/>
      </w:pPr>
      <w:r>
        <w:rPr>
          <w:b w:val="0"/>
        </w:rPr>
        <w:t xml:space="preserve">4. </w:t>
      </w:r>
      <w:r>
        <w:t>Klikněte na Save - skica se zobrazí jako náhled vedle poznámky.</w:t>
      </w:r>
    </w:p>
    <w:p>
      <w:pPr>
        <w:pStyle w:val="Heading2"/>
      </w:pPr>
      <w:r>
        <w:t>4.3 Kontrola písemného testu a zprávy</w:t>
      </w:r>
    </w:p>
    <w:p>
      <w:r>
        <w:t>Ze svého pracovního seznamu může zkoušející otevřít také kontrolu odpovědí kandidáta v písemném testu v režimu pouze pro čtení a bodování. U kandidátů úrovně Konzultant může otevřít i koncept klientské zprávy, aby před dohodnutím finálního hodnocení mezi hlavním a pomocným zkoušejícím zkontroloval úplnost a fotografie.</w:t>
      </w:r>
    </w:p>
    <w:p>
      <w:pPr>
        <w:pStyle w:val="FigureCaption"/>
      </w:pPr>
      <w:r>
        <w:t>Obrázek 4.5 - Kontrola písemného testu s počtem otázek a součty ručního bodování.</w:t>
      </w:r>
    </w:p>
    <w:p>
      <w:pPr>
        <w:pStyle w:val="FigureCaption"/>
      </w:pPr>
      <w:r>
        <w:t>Obrázek 4.6 - Kontrola konzultační zprávy po jednotlivých stromech.</w:t>
      </w:r>
    </w:p>
    <w:p>
      <w:pPr>
        <w:pStyle w:val="Heading1"/>
      </w:pPr>
      <w:r>
        <w:t>5. Archivace</w:t>
      </w:r>
    </w:p>
    <w:p>
      <w:r>
        <w:t>Protože VetBara funguje podle principu offline-first, trvalý a exportovatelný záznam o zkušebním termínu je stejně důležitý jako samotné provedení zkoušky. Tato kapitola popisuje, kde jsou záznamy uchovávány a jak se ze systému exportují.</w:t>
      </w:r>
    </w:p>
    <w:p>
      <w:pPr>
        <w:pStyle w:val="Heading2"/>
      </w:pPr>
      <w:r>
        <w:t>5.1 Fronta synchronizace a auditní záznam</w:t>
      </w:r>
    </w:p>
    <w:p>
      <w:r>
        <w:t>Každá bodovaná položka, poznámka, odevzdání a změna nastavení je v okamžiku provedení zařazena do lokální fronty a opatřena časovým razítkem. Fronta synchronizace vlevo ukazuje vše, co ještě čeká na potvrzení uložení. Auditní záznam vpravo je průběžným logem relace. Společně představují první obrannou linii v situaci, kdy je potřeba po zkoušce něco rekonstruovat.</w:t>
      </w:r>
    </w:p>
    <w:p>
      <w:pPr>
        <w:pStyle w:val="FigureCaption"/>
      </w:pPr>
      <w:r>
        <w:t>Obrázek 5.1 - Fronta synchronizace a auditní záznam ve spodní části dashboardu Centra.</w:t>
      </w:r>
    </w:p>
    <w:p>
      <w:pPr>
        <w:pStyle w:val="Heading2"/>
      </w:pPr>
      <w:r>
        <w:t>5.2 Přehled výsledků kandidátů</w:t>
      </w:r>
    </w:p>
    <w:p>
      <w:r>
        <w:t>Sekce Přístup a kontroly v Centru, popsaná v části 2.4, obsahuje tabulku přehledu výsledků. Ta souhrnně ukazuje stav písemného testu, terénního hodnocení a zprávy každého kandidáta. Je to nejrychlejší způsob, jak před uzavřením termínu ověřit, že nic nechybí.</w:t>
      </w:r>
    </w:p>
    <w:p>
      <w:pPr>
        <w:pStyle w:val="Heading2"/>
      </w:pPr>
      <w:r>
        <w:t>5.3 Export auditního balíčku Centra</w:t>
      </w:r>
    </w:p>
    <w:p>
      <w:r>
        <w:t>Centrum může exportovat kompletní auditní balíček: úplný seznam kandidátů a zkoušejících včetně přiřazení, všechny synchronizované události zaznamenané během zkoušky a metadata aktivního zkušebního balíčku. Tento export má sloužit jako trvalá záloha konfigurace a průběhu zkušebního termínu, nezávislá na zařízení, na kterém zkouška probíhala.</w:t>
      </w:r>
    </w:p>
    <w:p>
      <w:pPr>
        <w:pStyle w:val="Heading3"/>
      </w:pPr>
      <w:r>
        <w:t>Krok za krokem: export auditního balíčku Centra</w:t>
      </w:r>
    </w:p>
    <w:p>
      <w:pPr>
        <w:ind w:left="360" w:hanging="360"/>
      </w:pPr>
      <w:r>
        <w:rPr>
          <w:b w:val="0"/>
        </w:rPr>
        <w:t xml:space="preserve">1. </w:t>
      </w:r>
      <w:r>
        <w:t>Na dashboardu Centra otevřete sekci A - Nastavení zkoušky.</w:t>
      </w:r>
    </w:p>
    <w:p>
      <w:pPr>
        <w:ind w:left="360" w:hanging="360"/>
      </w:pPr>
      <w:r>
        <w:rPr>
          <w:b w:val="0"/>
        </w:rPr>
        <w:t xml:space="preserve">2. </w:t>
      </w:r>
      <w:r>
        <w:t>Najděte ovládací prvek Download Centre Audit Package.</w:t>
      </w:r>
    </w:p>
    <w:p>
      <w:pPr>
        <w:ind w:left="360" w:hanging="360"/>
      </w:pPr>
      <w:r>
        <w:rPr>
          <w:b w:val="0"/>
        </w:rPr>
        <w:t xml:space="preserve">3. </w:t>
      </w:r>
      <w:r>
        <w:t>Po dokončení záznamů daného termínu balíček stáhněte.</w:t>
      </w:r>
    </w:p>
    <w:p>
      <w:pPr>
        <w:ind w:left="360" w:hanging="360"/>
      </w:pPr>
      <w:r>
        <w:rPr>
          <w:b w:val="0"/>
        </w:rPr>
        <w:t xml:space="preserve">4. </w:t>
      </w:r>
      <w:r>
        <w:t>Uložte exportovaný soubor do vlastních záznamů Centra odděleně od zařízení, na kterém zkouška probíhala.</w:t>
      </w:r>
    </w:p>
    <w:p>
      <w:pPr>
        <w:pStyle w:val="Heading2"/>
      </w:pPr>
      <w:r>
        <w:t>5.4 Archivace papírového plánu péče pro úroveň Praktik</w:t>
      </w:r>
    </w:p>
    <w:p>
      <w:r>
        <w:t>U úrovně Praktik se plán péče o strom A připravuje na papíře, nikoli digitálně. Terénní formulář zkoušejícího pro kandidáta úrovně Praktik proto obsahuje zvláštní ovládací prvek pro archivaci papírového plánu. Zkoušející vyfotografuje papírový plán a systém jej zaznamená jako archivní referenci vedle digitálního hodnocení.</w:t>
      </w:r>
    </w:p>
    <w:p>
      <w:pPr>
        <w:pStyle w:val="FigureCaption"/>
      </w:pPr>
      <w:r>
        <w:t>Obrázek 5.2 - Ovládací prvek pro archivaci papírového plánu péče v terénním formuláři kandidáta úrovně Praktik.</w:t>
      </w:r>
    </w:p>
    <w:p>
      <w:pPr>
        <w:pStyle w:val="Heading3"/>
      </w:pPr>
      <w:r>
        <w:t>Krok za krokem: archivace papírového plánu péče</w:t>
      </w:r>
    </w:p>
    <w:p>
      <w:pPr>
        <w:ind w:left="360" w:hanging="360"/>
      </w:pPr>
      <w:r>
        <w:rPr>
          <w:b w:val="0"/>
        </w:rPr>
        <w:t xml:space="preserve">1. </w:t>
      </w:r>
      <w:r>
        <w:t>V terénním formuláři kandidáta úrovně Praktik najděte ovládací prvek Paper management plan archive.</w:t>
      </w:r>
    </w:p>
    <w:p>
      <w:pPr>
        <w:ind w:left="360" w:hanging="360"/>
      </w:pPr>
      <w:r>
        <w:rPr>
          <w:b w:val="0"/>
        </w:rPr>
        <w:t xml:space="preserve">2. </w:t>
      </w:r>
      <w:r>
        <w:t>Vyfotografujte vyplněný papírový plán kandidáta.</w:t>
      </w:r>
    </w:p>
    <w:p>
      <w:pPr>
        <w:ind w:left="360" w:hanging="360"/>
      </w:pPr>
      <w:r>
        <w:rPr>
          <w:b w:val="0"/>
        </w:rPr>
        <w:t xml:space="preserve">3. </w:t>
      </w:r>
      <w:r>
        <w:t>Ověřte, že je fotografie připojena jako archivní reference.</w:t>
      </w:r>
    </w:p>
    <w:p>
      <w:pPr>
        <w:ind w:left="360" w:hanging="360"/>
      </w:pPr>
      <w:r>
        <w:rPr>
          <w:b w:val="0"/>
        </w:rPr>
        <w:t xml:space="preserve">4. </w:t>
      </w:r>
      <w:r>
        <w:t>Pokračujte v hodnocení terénního formuláře běžným způsobem - archivovaný plán je uložen vedle digitálního hodnocení.</w:t>
      </w:r>
    </w:p>
    <w:p>
      <w:pPr>
        <w:pStyle w:val="Heading2"/>
      </w:pPr>
      <w:r>
        <w:t>5.5 Přenosný/offline finální balíček</w:t>
      </w:r>
    </w:p>
    <w:p>
      <w:r>
        <w:t>Když VetBara běží v přenosném režimu lokální sítě bez internetu a bez centrálního serveru, uzavření zkušebního termínu vytvoří jeden finální soubor balíčku. Ten obsahuje zkušební balíček, kompletní nastavení Centra, lokální výsledky a celý synchronizační a auditní log - tedy vše potřebné pro předání záznamu o zkoušce jiné osobě nebo pro nezávislou archivaci mimo notebook, na kterém zkouška probíhala.</w:t>
      </w:r>
    </w:p>
    <w:p>
      <w:pPr>
        <w:pStyle w:val="Heading1"/>
      </w:pPr>
      <w:r>
        <w:t>Příloha: Známá omezení</w:t>
      </w:r>
    </w:p>
    <w:p>
      <w:r>
        <w:t>Jde o pilotní/MVP verzi systému. Před použitím u živé zkoušky je dobré počítat s několika omezeními:</w:t>
      </w:r>
    </w:p>
    <w:p>
      <w:pPr>
        <w:pStyle w:val="ListBullet"/>
      </w:pPr>
      <w:r>
        <w:t>Některé obrazovky, zejména editor obsahu v roli Admin, panely zkoušejícího pro kontrolu písemného testu a zprávy a části obrazovky Kandidáta pro sběr terénních dat, stále zobrazují řadu popisků rozhraní v češtině namísto zvoleného jazyka UI. Nemá to vliv na obsah zkoušky, který se vytváří a překládá samostatně, ale pouze na některé okolní popisky.</w:t>
      </w:r>
    </w:p>
    <w:p>
      <w:pPr>
        <w:pStyle w:val="ListBullet"/>
      </w:pPr>
      <w:r>
        <w:t>Systém zatím neobsahuje oficiální finální certifikát VETcert ani automatické rozhodnutí prospěl/neprospěl. Výsledky se kontrolují a finalizují mimo systém.</w:t>
      </w:r>
    </w:p>
    <w:p>
      <w:pPr>
        <w:pStyle w:val="ListBullet"/>
      </w:pPr>
      <w:r>
        <w:t>Pořizování fotografií v konzultační zprávě a archivace papírového plánu jsou v pilotní verzi pouze zástupné funkce, nikoli produkční pipeline pro nahrávání obrázků.</w:t>
      </w:r>
    </w:p>
    <w:p>
      <w:pPr>
        <w:pStyle w:val="ListBullet"/>
      </w:pPr>
      <w:r>
        <w:t>Tento manuál odráží jednu lokální demo verzi. Přesné znění některých popisků rozhraní se může mezi nasazeními a budoucími verzemi mírně lišit.</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VetBara - Uživatelský manuál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erif" w:hAnsi="DejaVu Serif" w:eastAsia="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val="0"/>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val="0"/>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val="0"/>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b w:val="0"/>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before="60" w:after="160"/>
      <w:jc w:val="center"/>
    </w:pPr>
    <w:rPr>
      <w:i/>
      <w:color w:val="5A5A5A"/>
      <w:sz w:val="19"/>
    </w:rPr>
  </w:style>
  <w:style w:type="paragraph" w:customStyle="1" w:styleId="NoteBox">
    <w:name w:val="NoteBox"/>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VetBara - Uživatelský manuál (CZ)</dc:title>
  <dc:subject>Český překlad uživatelského manuálu VetBara</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