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76E1" w:rsidRDefault="000C76E1" w:rsidP="000C76E1">
      <w:pPr>
        <w:spacing w:after="0" w:line="240" w:lineRule="auto"/>
      </w:pPr>
      <w:r>
        <w:t>Jarosław Dutka</w:t>
      </w:r>
    </w:p>
    <w:p w:rsidR="000C76E1" w:rsidRDefault="000C76E1" w:rsidP="000C76E1">
      <w:pPr>
        <w:spacing w:after="0" w:line="240" w:lineRule="auto"/>
      </w:pPr>
      <w:r>
        <w:t>Inżynieria Obliczeniowa, rok III</w:t>
      </w:r>
    </w:p>
    <w:p w:rsidR="000C76E1" w:rsidRDefault="000C76E1" w:rsidP="000C76E1">
      <w:pPr>
        <w:spacing w:after="0" w:line="240" w:lineRule="auto"/>
      </w:pPr>
      <w:proofErr w:type="spellStart"/>
      <w:r>
        <w:t>WIMIiIP</w:t>
      </w:r>
      <w:proofErr w:type="spellEnd"/>
      <w:r>
        <w:t>, AGH</w:t>
      </w:r>
    </w:p>
    <w:p w:rsidR="000C76E1" w:rsidRDefault="000C76E1" w:rsidP="000C76E1">
      <w:pPr>
        <w:spacing w:after="0" w:line="240" w:lineRule="auto"/>
      </w:pPr>
    </w:p>
    <w:p w:rsidR="000C76E1" w:rsidRDefault="00DC7726" w:rsidP="000C76E1">
      <w:pPr>
        <w:spacing w:after="0" w:line="240" w:lineRule="auto"/>
        <w:jc w:val="center"/>
        <w:rPr>
          <w:b/>
          <w:sz w:val="40"/>
        </w:rPr>
      </w:pPr>
      <w:r>
        <w:rPr>
          <w:b/>
          <w:sz w:val="40"/>
        </w:rPr>
        <w:t>Sprawozdanie nr 5</w:t>
      </w:r>
    </w:p>
    <w:p w:rsidR="000C76E1" w:rsidRDefault="000C76E1" w:rsidP="000C76E1">
      <w:pPr>
        <w:spacing w:after="0" w:line="240" w:lineRule="auto"/>
        <w:jc w:val="center"/>
        <w:rPr>
          <w:sz w:val="32"/>
        </w:rPr>
      </w:pPr>
      <w:r>
        <w:rPr>
          <w:sz w:val="32"/>
        </w:rPr>
        <w:t xml:space="preserve">„Budowa i działanie sieci </w:t>
      </w:r>
      <w:proofErr w:type="spellStart"/>
      <w:r>
        <w:rPr>
          <w:sz w:val="32"/>
        </w:rPr>
        <w:t>Kohonena</w:t>
      </w:r>
      <w:proofErr w:type="spellEnd"/>
      <w:r>
        <w:rPr>
          <w:sz w:val="32"/>
        </w:rPr>
        <w:t xml:space="preserve"> dla WTA”</w:t>
      </w:r>
    </w:p>
    <w:p w:rsidR="000C76E1" w:rsidRDefault="000C76E1" w:rsidP="000C76E1">
      <w:pPr>
        <w:spacing w:after="0" w:line="360" w:lineRule="auto"/>
        <w:jc w:val="center"/>
      </w:pPr>
    </w:p>
    <w:p w:rsidR="000C76E1" w:rsidRDefault="000C76E1" w:rsidP="00EC5CB2">
      <w:pPr>
        <w:spacing w:after="0" w:line="360" w:lineRule="auto"/>
        <w:ind w:firstLine="360"/>
        <w:jc w:val="both"/>
      </w:pPr>
      <w:r>
        <w:t xml:space="preserve">Celem ćwiczenia było poznanie budowy i działania sieci </w:t>
      </w:r>
      <w:proofErr w:type="spellStart"/>
      <w:r>
        <w:t>Kohonena</w:t>
      </w:r>
      <w:proofErr w:type="spellEnd"/>
      <w:r>
        <w:t xml:space="preserve"> przy wykorzystaniu reguły WTA do odwzorowania istotnych cech kwiatów.</w:t>
      </w:r>
    </w:p>
    <w:p w:rsidR="000C76E1" w:rsidRDefault="000C76E1" w:rsidP="00EC5CB2">
      <w:pPr>
        <w:spacing w:after="0" w:line="360" w:lineRule="auto"/>
        <w:ind w:firstLine="360"/>
        <w:jc w:val="both"/>
      </w:pPr>
    </w:p>
    <w:p w:rsidR="000C76E1" w:rsidRDefault="000C76E1" w:rsidP="00E31E64">
      <w:pPr>
        <w:pStyle w:val="Akapitzlist"/>
        <w:numPr>
          <w:ilvl w:val="0"/>
          <w:numId w:val="2"/>
        </w:numPr>
        <w:spacing w:after="0" w:line="360" w:lineRule="auto"/>
        <w:jc w:val="both"/>
      </w:pPr>
      <w:r>
        <w:rPr>
          <w:b/>
        </w:rPr>
        <w:t>Przebieg ćwiczenia</w:t>
      </w:r>
    </w:p>
    <w:p w:rsidR="0030766D" w:rsidRDefault="00DC7726" w:rsidP="00E31E64">
      <w:pPr>
        <w:spacing w:line="360" w:lineRule="auto"/>
        <w:ind w:firstLine="360"/>
        <w:jc w:val="both"/>
      </w:pPr>
      <w:r>
        <w:t>Do realizacji ćwiczenia użyto środowiska MATLAB</w:t>
      </w:r>
      <w:r w:rsidR="00EC5CB2">
        <w:t xml:space="preserve"> z wtyczką </w:t>
      </w:r>
      <w:proofErr w:type="spellStart"/>
      <w:r w:rsidR="00EC5CB2">
        <w:t>Neural</w:t>
      </w:r>
      <w:proofErr w:type="spellEnd"/>
      <w:r w:rsidR="00EC5CB2">
        <w:t xml:space="preserve"> Network </w:t>
      </w:r>
      <w:proofErr w:type="spellStart"/>
      <w:r w:rsidR="00EC5CB2">
        <w:t>Toolbox</w:t>
      </w:r>
      <w:proofErr w:type="spellEnd"/>
      <w:r>
        <w:t>. Wybrano to środowisko ze względu na prostot</w:t>
      </w:r>
      <w:r w:rsidR="00EC5CB2">
        <w:t xml:space="preserve">ę implementacji sieci </w:t>
      </w:r>
      <w:proofErr w:type="spellStart"/>
      <w:r w:rsidR="00EC5CB2">
        <w:t>Kohonena</w:t>
      </w:r>
      <w:proofErr w:type="spellEnd"/>
      <w:r w:rsidR="00EC5CB2">
        <w:t xml:space="preserve">. I gotowy interfejs Clustering </w:t>
      </w:r>
      <w:proofErr w:type="spellStart"/>
      <w:r w:rsidR="00EC5CB2">
        <w:t>app</w:t>
      </w:r>
      <w:proofErr w:type="spellEnd"/>
      <w:r w:rsidR="00EC5CB2">
        <w:t>.</w:t>
      </w:r>
    </w:p>
    <w:p w:rsidR="00DC7726" w:rsidRDefault="00DC7726" w:rsidP="00E31E64">
      <w:pPr>
        <w:spacing w:line="360" w:lineRule="auto"/>
        <w:ind w:firstLine="360"/>
        <w:jc w:val="both"/>
      </w:pPr>
      <w:r>
        <w:t xml:space="preserve">Zestaw danych uczących pobrano ze strony : </w:t>
      </w:r>
      <w:hyperlink r:id="rId5" w:history="1">
        <w:r w:rsidRPr="00A66A6B">
          <w:rPr>
            <w:rStyle w:val="Hipercze"/>
          </w:rPr>
          <w:t>https://en.wikipedia.org/wiki/Iris_flower_data_set</w:t>
        </w:r>
      </w:hyperlink>
      <w:r>
        <w:t xml:space="preserve">. Dane testujące </w:t>
      </w:r>
      <w:r w:rsidR="00EC5CB2">
        <w:t>stanowiły wybrane z danych uczących.</w:t>
      </w:r>
    </w:p>
    <w:p w:rsidR="00E31E64" w:rsidRPr="00E31E64" w:rsidRDefault="00E31E64" w:rsidP="00E31E64">
      <w:pPr>
        <w:spacing w:line="360" w:lineRule="auto"/>
        <w:jc w:val="both"/>
        <w:rPr>
          <w:b/>
        </w:rPr>
      </w:pPr>
      <w:r w:rsidRPr="00E31E64">
        <w:rPr>
          <w:b/>
        </w:rPr>
        <w:t>Uczenie sieci</w:t>
      </w:r>
    </w:p>
    <w:p w:rsidR="00EC5CB2" w:rsidRDefault="00E31E64" w:rsidP="00E31E64">
      <w:pPr>
        <w:spacing w:line="360" w:lineRule="auto"/>
        <w:ind w:firstLine="360"/>
        <w:jc w:val="both"/>
      </w:pPr>
      <w:r>
        <w:rPr>
          <w:noProof/>
          <w:lang w:eastAsia="pl-PL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909955</wp:posOffset>
            </wp:positionH>
            <wp:positionV relativeFrom="page">
              <wp:posOffset>6096000</wp:posOffset>
            </wp:positionV>
            <wp:extent cx="3676650" cy="2737485"/>
            <wp:effectExtent l="0" t="0" r="0" b="5715"/>
            <wp:wrapTopAndBottom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2737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C5CB2">
        <w:t>Pierwszym krokiem było wczytanie danych uczących z pliku tekstowego. Dane zostały wczytane do tablicy o nazwie „</w:t>
      </w:r>
      <w:proofErr w:type="spellStart"/>
      <w:r w:rsidR="00EC5CB2">
        <w:t>Dane_uczace</w:t>
      </w:r>
      <w:proofErr w:type="spellEnd"/>
      <w:r w:rsidR="00EC5CB2">
        <w:t>”.  Dane testujące zostały analogicznie wczytane do tablicy o nazwie „</w:t>
      </w:r>
      <w:proofErr w:type="spellStart"/>
      <w:r w:rsidR="00EC5CB2">
        <w:t>Dane_testujace</w:t>
      </w:r>
      <w:proofErr w:type="spellEnd"/>
      <w:r w:rsidR="00EC5CB2">
        <w:t>”. Następnie w linii poleceń uruchomiono komendę „</w:t>
      </w:r>
      <w:proofErr w:type="spellStart"/>
      <w:r w:rsidR="00EC5CB2">
        <w:t>nnstart</w:t>
      </w:r>
      <w:proofErr w:type="spellEnd"/>
      <w:r w:rsidR="00EC5CB2">
        <w:t xml:space="preserve">”, która uruchomiła aplikację, gdzie należało wybrać przycisk „Clustering </w:t>
      </w:r>
      <w:proofErr w:type="spellStart"/>
      <w:r w:rsidR="00EC5CB2">
        <w:t>app</w:t>
      </w:r>
      <w:proofErr w:type="spellEnd"/>
      <w:r w:rsidR="00EC5CB2">
        <w:t>.”.</w:t>
      </w:r>
    </w:p>
    <w:p w:rsidR="00EC5CB2" w:rsidRDefault="00EC5CB2" w:rsidP="00E31E64">
      <w:pPr>
        <w:spacing w:line="360" w:lineRule="auto"/>
        <w:jc w:val="both"/>
      </w:pPr>
      <w:r>
        <w:tab/>
        <w:t xml:space="preserve">Po wybraniu odpowiedniej opcji uruchomił się kreator sieci </w:t>
      </w:r>
      <w:proofErr w:type="spellStart"/>
      <w:r>
        <w:t>Kohenena</w:t>
      </w:r>
      <w:proofErr w:type="spellEnd"/>
      <w:r>
        <w:t xml:space="preserve">. Należało wybrać dane uczące sieć. </w:t>
      </w:r>
    </w:p>
    <w:p w:rsidR="00EC5CB2" w:rsidRDefault="00EC5CB2" w:rsidP="00E31E64">
      <w:pPr>
        <w:spacing w:line="360" w:lineRule="auto"/>
        <w:jc w:val="both"/>
      </w:pPr>
      <w:r>
        <w:rPr>
          <w:noProof/>
          <w:lang w:eastAsia="pl-PL"/>
        </w:rPr>
        <w:lastRenderedPageBreak/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62230</wp:posOffset>
            </wp:positionH>
            <wp:positionV relativeFrom="page">
              <wp:posOffset>238125</wp:posOffset>
            </wp:positionV>
            <wp:extent cx="5760720" cy="4406265"/>
            <wp:effectExtent l="0" t="0" r="0" b="0"/>
            <wp:wrapTopAndBottom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06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C5CB2" w:rsidRDefault="00C25426" w:rsidP="00E31E64">
      <w:pPr>
        <w:spacing w:line="360" w:lineRule="auto"/>
        <w:ind w:firstLine="360"/>
        <w:jc w:val="both"/>
      </w:pPr>
      <w:r>
        <w:t>Na załączonym zrzucie ekranowym widać, iż dane uczące zawierają 149 próbek po 4 elementy każda. Następnie należało przejść do dalszej części kreatora.</w:t>
      </w:r>
    </w:p>
    <w:p w:rsidR="00C25426" w:rsidRDefault="00E31E64" w:rsidP="00E31E64">
      <w:pPr>
        <w:spacing w:line="360" w:lineRule="auto"/>
        <w:ind w:firstLine="360"/>
        <w:jc w:val="both"/>
      </w:pPr>
      <w:r>
        <w:rPr>
          <w:noProof/>
          <w:lang w:eastAsia="pl-PL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652780</wp:posOffset>
            </wp:positionH>
            <wp:positionV relativeFrom="page">
              <wp:posOffset>6162675</wp:posOffset>
            </wp:positionV>
            <wp:extent cx="4482465" cy="3429000"/>
            <wp:effectExtent l="0" t="0" r="0" b="0"/>
            <wp:wrapTopAndBottom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2465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25426">
        <w:t>W tym oknie ustala się rozmiar mapy sieci. Sieć tworzona w tym narzędziu jest zawsze wymiarów N x N, dlatego wpisuje się tylko jeden wymiar.</w:t>
      </w:r>
    </w:p>
    <w:p w:rsidR="00E31E64" w:rsidRDefault="00E31E64" w:rsidP="00E31E64">
      <w:pPr>
        <w:spacing w:line="360" w:lineRule="auto"/>
        <w:ind w:firstLine="360"/>
        <w:jc w:val="both"/>
      </w:pPr>
    </w:p>
    <w:p w:rsidR="00C25426" w:rsidRDefault="00C25426" w:rsidP="00E31E64">
      <w:pPr>
        <w:spacing w:line="360" w:lineRule="auto"/>
        <w:ind w:firstLine="360"/>
        <w:jc w:val="both"/>
      </w:pPr>
      <w:r>
        <w:lastRenderedPageBreak/>
        <w:t xml:space="preserve">Po przejściu do kolejnego okna, do wyboru są przyciski odpowiadające za obsługę sieci. </w:t>
      </w:r>
    </w:p>
    <w:p w:rsidR="00C25426" w:rsidRDefault="00C25426" w:rsidP="00E31E64">
      <w:pPr>
        <w:pStyle w:val="Akapitzlist"/>
        <w:numPr>
          <w:ilvl w:val="0"/>
          <w:numId w:val="11"/>
        </w:numPr>
        <w:spacing w:line="360" w:lineRule="auto"/>
        <w:jc w:val="both"/>
      </w:pPr>
      <w:r>
        <w:t>Przycisk Train/</w:t>
      </w:r>
      <w:proofErr w:type="spellStart"/>
      <w:r>
        <w:t>Retrain</w:t>
      </w:r>
      <w:proofErr w:type="spellEnd"/>
      <w:r>
        <w:t xml:space="preserve"> odpowiada za przeprowadzenie uczenia sieci.</w:t>
      </w:r>
    </w:p>
    <w:p w:rsidR="00C25426" w:rsidRDefault="00E31E64" w:rsidP="00E31E64">
      <w:pPr>
        <w:pStyle w:val="Akapitzlist"/>
        <w:numPr>
          <w:ilvl w:val="0"/>
          <w:numId w:val="11"/>
        </w:numPr>
        <w:spacing w:line="360" w:lineRule="auto"/>
        <w:jc w:val="both"/>
      </w:pPr>
      <w:r>
        <w:rPr>
          <w:noProof/>
          <w:lang w:eastAsia="pl-PL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1176655</wp:posOffset>
            </wp:positionH>
            <wp:positionV relativeFrom="page">
              <wp:posOffset>2371725</wp:posOffset>
            </wp:positionV>
            <wp:extent cx="3819525" cy="3255010"/>
            <wp:effectExtent l="0" t="0" r="9525" b="2540"/>
            <wp:wrapTopAndBottom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3255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25426">
        <w:t xml:space="preserve">Przycisk Plot SOM </w:t>
      </w:r>
      <w:proofErr w:type="spellStart"/>
      <w:r w:rsidR="00C25426">
        <w:t>Neighbour</w:t>
      </w:r>
      <w:proofErr w:type="spellEnd"/>
      <w:r w:rsidR="00C25426">
        <w:t xml:space="preserve"> </w:t>
      </w:r>
      <w:proofErr w:type="spellStart"/>
      <w:r w:rsidR="00C25426">
        <w:t>Distances</w:t>
      </w:r>
      <w:proofErr w:type="spellEnd"/>
      <w:r w:rsidR="00D41212">
        <w:t xml:space="preserve"> tworzy wykres odległości sąsiednich neuronów od sąsiadów. Neurony wyrażone są jako szaro – niebieskie sześciokąty. Odległości są wyrażone kolorami od żółtego (bliskie sąsiedztwo) do czarnego (dalekie sąsiedztwo.</w:t>
      </w:r>
    </w:p>
    <w:p w:rsidR="00204BA7" w:rsidRDefault="00204BA7" w:rsidP="00E31E64">
      <w:pPr>
        <w:pStyle w:val="Akapitzlist"/>
        <w:spacing w:line="360" w:lineRule="auto"/>
        <w:ind w:left="1080"/>
        <w:jc w:val="both"/>
      </w:pPr>
    </w:p>
    <w:p w:rsidR="00C25426" w:rsidRDefault="00204BA7" w:rsidP="00E31E64">
      <w:pPr>
        <w:pStyle w:val="Akapitzlist"/>
        <w:numPr>
          <w:ilvl w:val="0"/>
          <w:numId w:val="11"/>
        </w:numPr>
        <w:spacing w:line="360" w:lineRule="auto"/>
        <w:jc w:val="both"/>
      </w:pPr>
      <w:r>
        <w:rPr>
          <w:noProof/>
          <w:lang w:eastAsia="pl-PL"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1062355</wp:posOffset>
            </wp:positionH>
            <wp:positionV relativeFrom="paragraph">
              <wp:posOffset>1019810</wp:posOffset>
            </wp:positionV>
            <wp:extent cx="3933825" cy="4123690"/>
            <wp:effectExtent l="0" t="0" r="9525" b="0"/>
            <wp:wrapTopAndBottom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4123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25426">
        <w:t xml:space="preserve">Przycisk Plot SOM </w:t>
      </w:r>
      <w:proofErr w:type="spellStart"/>
      <w:r w:rsidR="00C25426">
        <w:t>Weight</w:t>
      </w:r>
      <w:proofErr w:type="spellEnd"/>
      <w:r w:rsidR="00C25426">
        <w:t xml:space="preserve"> </w:t>
      </w:r>
      <w:proofErr w:type="spellStart"/>
      <w:r w:rsidR="00D41212">
        <w:t>Planes</w:t>
      </w:r>
      <w:proofErr w:type="spellEnd"/>
      <w:r w:rsidR="00187650">
        <w:t xml:space="preserve"> wyświetla zestaw wykresów w ilości równej ilości wejść do poszczególnego neuronu. Na każdym z wykresów zaznaczone są wszystkie neurony mapy</w:t>
      </w:r>
      <w:r w:rsidR="00C86ED8">
        <w:t xml:space="preserve">, z pokazanymi połączeniami dla poszczególnej danej wejściowej. Ujemne wagi zaznaczone są na niebiesko, zerowe na czarno a dodatnie na </w:t>
      </w:r>
      <w:proofErr w:type="spellStart"/>
      <w:r w:rsidR="00C86ED8">
        <w:t>zółto</w:t>
      </w:r>
      <w:proofErr w:type="spellEnd"/>
      <w:r w:rsidR="00C86ED8">
        <w:t>.</w:t>
      </w:r>
    </w:p>
    <w:p w:rsidR="00204BA7" w:rsidRDefault="00204BA7" w:rsidP="00E31E64">
      <w:pPr>
        <w:pStyle w:val="Akapitzlist"/>
        <w:spacing w:line="360" w:lineRule="auto"/>
      </w:pPr>
    </w:p>
    <w:p w:rsidR="00204BA7" w:rsidRDefault="00204BA7" w:rsidP="00E31E64">
      <w:pPr>
        <w:pStyle w:val="Akapitzlist"/>
        <w:spacing w:line="360" w:lineRule="auto"/>
        <w:ind w:left="1080"/>
        <w:jc w:val="both"/>
      </w:pPr>
    </w:p>
    <w:p w:rsidR="00C25426" w:rsidRDefault="00C25426" w:rsidP="00E31E64">
      <w:pPr>
        <w:pStyle w:val="Akapitzlist"/>
        <w:numPr>
          <w:ilvl w:val="0"/>
          <w:numId w:val="11"/>
        </w:numPr>
        <w:spacing w:line="360" w:lineRule="auto"/>
        <w:jc w:val="both"/>
      </w:pPr>
      <w:r>
        <w:t xml:space="preserve">Przycisk Plot SOM </w:t>
      </w:r>
      <w:proofErr w:type="spellStart"/>
      <w:r>
        <w:t>Sample</w:t>
      </w:r>
      <w:proofErr w:type="spellEnd"/>
      <w:r>
        <w:t xml:space="preserve"> </w:t>
      </w:r>
      <w:proofErr w:type="spellStart"/>
      <w:r>
        <w:t>Hits</w:t>
      </w:r>
      <w:proofErr w:type="spellEnd"/>
      <w:r w:rsidR="00C86ED8">
        <w:t xml:space="preserve"> rysuje wykres, który pokazuje wszystkie neurony mapy. Na neuronach umieszczone są cyfry, które symbolizują ilość danych wejściowych, które pobudzały neuron.</w:t>
      </w:r>
    </w:p>
    <w:p w:rsidR="00204BA7" w:rsidRDefault="00E31E64" w:rsidP="00E31E64">
      <w:pPr>
        <w:pStyle w:val="Akapitzlist"/>
        <w:spacing w:line="360" w:lineRule="auto"/>
        <w:ind w:left="1080"/>
        <w:jc w:val="both"/>
      </w:pPr>
      <w:r>
        <w:rPr>
          <w:noProof/>
          <w:lang w:eastAsia="pl-PL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1205230</wp:posOffset>
            </wp:positionH>
            <wp:positionV relativeFrom="page">
              <wp:posOffset>7524750</wp:posOffset>
            </wp:positionV>
            <wp:extent cx="3133725" cy="2670810"/>
            <wp:effectExtent l="0" t="0" r="9525" b="0"/>
            <wp:wrapTopAndBottom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2670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25426" w:rsidRDefault="00E31E64" w:rsidP="00E31E64">
      <w:pPr>
        <w:pStyle w:val="Akapitzlist"/>
        <w:numPr>
          <w:ilvl w:val="0"/>
          <w:numId w:val="11"/>
        </w:numPr>
        <w:spacing w:line="360" w:lineRule="auto"/>
        <w:jc w:val="both"/>
      </w:pPr>
      <w:r>
        <w:rPr>
          <w:noProof/>
          <w:lang w:eastAsia="pl-PL"/>
        </w:rPr>
        <w:lastRenderedPageBreak/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1329055</wp:posOffset>
            </wp:positionH>
            <wp:positionV relativeFrom="page">
              <wp:posOffset>1790700</wp:posOffset>
            </wp:positionV>
            <wp:extent cx="3629025" cy="3092450"/>
            <wp:effectExtent l="0" t="0" r="9525" b="0"/>
            <wp:wrapTopAndBottom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3092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25426">
        <w:t xml:space="preserve">Przycisk Plot SOM </w:t>
      </w:r>
      <w:proofErr w:type="spellStart"/>
      <w:r w:rsidR="00C25426">
        <w:t>Weight</w:t>
      </w:r>
      <w:proofErr w:type="spellEnd"/>
      <w:r w:rsidR="00C25426">
        <w:t xml:space="preserve"> </w:t>
      </w:r>
      <w:proofErr w:type="spellStart"/>
      <w:r w:rsidR="00C25426">
        <w:t>Positions</w:t>
      </w:r>
      <w:proofErr w:type="spellEnd"/>
      <w:r w:rsidR="00C86ED8">
        <w:t xml:space="preserve"> – pokazuje wykres w jaki sposób sieć klasyfikuje dane wejściowe. Zielone kropki to wektory wejścia, niebieskie neurony a czerwone linie to połączenia między sąsiednimi neuronami.</w:t>
      </w:r>
    </w:p>
    <w:p w:rsidR="00381A59" w:rsidRDefault="00381A59" w:rsidP="00381A59">
      <w:pPr>
        <w:pStyle w:val="Akapitzlist"/>
      </w:pPr>
    </w:p>
    <w:p w:rsidR="00381A59" w:rsidRDefault="00381A59" w:rsidP="00381A59">
      <w:pPr>
        <w:spacing w:line="360" w:lineRule="auto"/>
        <w:jc w:val="both"/>
        <w:rPr>
          <w:b/>
        </w:rPr>
      </w:pPr>
      <w:r w:rsidRPr="00381A59">
        <w:rPr>
          <w:b/>
        </w:rPr>
        <w:t>Testowanie sieci</w:t>
      </w:r>
    </w:p>
    <w:p w:rsidR="00381A59" w:rsidRDefault="00381A59" w:rsidP="00381A59">
      <w:pPr>
        <w:spacing w:line="360" w:lineRule="auto"/>
        <w:jc w:val="both"/>
      </w:pPr>
      <w:r>
        <w:rPr>
          <w:noProof/>
          <w:lang w:eastAsia="pl-PL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1014730</wp:posOffset>
            </wp:positionH>
            <wp:positionV relativeFrom="page">
              <wp:posOffset>5886450</wp:posOffset>
            </wp:positionV>
            <wp:extent cx="4448175" cy="3401695"/>
            <wp:effectExtent l="0" t="0" r="9525" b="8255"/>
            <wp:wrapTopAndBottom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3401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  <w:t xml:space="preserve">Po przejściu do kolejnego okna, ukazuje się narzędzie do testowania stworzonej sieci. Z listy rozwijalnej można wybrać dane testujące. Do celów sprawozdania przygotowano takie dane, które były </w:t>
      </w:r>
      <w:r>
        <w:lastRenderedPageBreak/>
        <w:t xml:space="preserve">wycinkiem dwóch pierwszych gatunków zawartych w danych uczących. Otrzymano następujące </w:t>
      </w:r>
      <w:r>
        <w:rPr>
          <w:noProof/>
          <w:lang w:eastAsia="pl-PL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3224530</wp:posOffset>
            </wp:positionH>
            <wp:positionV relativeFrom="page">
              <wp:posOffset>4542790</wp:posOffset>
            </wp:positionV>
            <wp:extent cx="3318510" cy="2828925"/>
            <wp:effectExtent l="0" t="0" r="0" b="9525"/>
            <wp:wrapTopAndBottom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851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pl-PL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-175895</wp:posOffset>
            </wp:positionH>
            <wp:positionV relativeFrom="page">
              <wp:posOffset>4543425</wp:posOffset>
            </wp:positionV>
            <wp:extent cx="3318510" cy="2828925"/>
            <wp:effectExtent l="0" t="0" r="0" b="9525"/>
            <wp:wrapTopAndBottom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851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pl-PL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3224530</wp:posOffset>
            </wp:positionH>
            <wp:positionV relativeFrom="page">
              <wp:posOffset>1571625</wp:posOffset>
            </wp:positionV>
            <wp:extent cx="3009900" cy="2825750"/>
            <wp:effectExtent l="0" t="0" r="0" b="0"/>
            <wp:wrapTopAndBottom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2825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pl-PL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-175895</wp:posOffset>
            </wp:positionH>
            <wp:positionV relativeFrom="page">
              <wp:posOffset>1570990</wp:posOffset>
            </wp:positionV>
            <wp:extent cx="3315970" cy="2827020"/>
            <wp:effectExtent l="0" t="0" r="0" b="0"/>
            <wp:wrapTopAndBottom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5970" cy="2827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wyniki.</w:t>
      </w:r>
      <w:r w:rsidRPr="00381A59">
        <w:rPr>
          <w:noProof/>
          <w:lang w:eastAsia="pl-PL"/>
        </w:rPr>
        <w:t xml:space="preserve"> </w:t>
      </w:r>
    </w:p>
    <w:p w:rsidR="00381A59" w:rsidRPr="00381A59" w:rsidRDefault="00381A59" w:rsidP="004E7E0D">
      <w:pPr>
        <w:spacing w:line="360" w:lineRule="auto"/>
        <w:jc w:val="both"/>
      </w:pPr>
    </w:p>
    <w:p w:rsidR="004E7E0D" w:rsidRDefault="004E7E0D" w:rsidP="004E7E0D">
      <w:pPr>
        <w:pStyle w:val="Akapitzlist"/>
        <w:spacing w:line="360" w:lineRule="auto"/>
        <w:ind w:firstLine="696"/>
        <w:jc w:val="both"/>
      </w:pPr>
      <w:r>
        <w:t xml:space="preserve">Z powyższych wyników, szczególnie z wykresu SOM </w:t>
      </w:r>
      <w:proofErr w:type="spellStart"/>
      <w:r>
        <w:t>Sample</w:t>
      </w:r>
      <w:proofErr w:type="spellEnd"/>
      <w:r>
        <w:t xml:space="preserve"> </w:t>
      </w:r>
      <w:proofErr w:type="spellStart"/>
      <w:r>
        <w:t>Hits</w:t>
      </w:r>
      <w:proofErr w:type="spellEnd"/>
      <w:r>
        <w:t>, można dostrzec, że uaktywniła się tylko część mapy, która odpowiadała za cechy kwiatów pierwszej i drugiej grupy. Nie zmienił się natomiast rozkład odległości poszczególnych neuronów od siebie.</w:t>
      </w:r>
    </w:p>
    <w:p w:rsidR="004E7E0D" w:rsidRDefault="004E7E0D" w:rsidP="004E7E0D">
      <w:pPr>
        <w:spacing w:line="360" w:lineRule="auto"/>
        <w:rPr>
          <w:b/>
        </w:rPr>
      </w:pPr>
      <w:r w:rsidRPr="004E7E0D">
        <w:rPr>
          <w:b/>
        </w:rPr>
        <w:t>Wnioski</w:t>
      </w:r>
    </w:p>
    <w:p w:rsidR="004E7E0D" w:rsidRDefault="004E7E0D" w:rsidP="004E7E0D">
      <w:pPr>
        <w:pStyle w:val="Akapitzlist"/>
        <w:numPr>
          <w:ilvl w:val="0"/>
          <w:numId w:val="12"/>
        </w:numPr>
        <w:spacing w:line="360" w:lineRule="auto"/>
        <w:jc w:val="both"/>
      </w:pPr>
      <w:r>
        <w:t>Dobór ilości neuronów należy uzależnić od ilości i rodzaju danych. Zbyt mała ich ilość nie pozwoli na pogrupowanie danych.</w:t>
      </w:r>
    </w:p>
    <w:p w:rsidR="004E7E0D" w:rsidRDefault="004E7E0D" w:rsidP="004E7E0D">
      <w:pPr>
        <w:pStyle w:val="Akapitzlist"/>
        <w:numPr>
          <w:ilvl w:val="0"/>
          <w:numId w:val="12"/>
        </w:numPr>
        <w:spacing w:line="360" w:lineRule="auto"/>
        <w:jc w:val="both"/>
      </w:pPr>
      <w:r>
        <w:t xml:space="preserve">W sieci </w:t>
      </w:r>
      <w:proofErr w:type="spellStart"/>
      <w:r>
        <w:t>Kohonena</w:t>
      </w:r>
      <w:proofErr w:type="spellEnd"/>
      <w:r>
        <w:t>, współczynnik uczenia zmniejsza się w czasie trwania algorytmu.</w:t>
      </w:r>
    </w:p>
    <w:p w:rsidR="004E7E0D" w:rsidRDefault="004E7E0D" w:rsidP="004E7E0D">
      <w:pPr>
        <w:pStyle w:val="Akapitzlist"/>
        <w:numPr>
          <w:ilvl w:val="0"/>
          <w:numId w:val="12"/>
        </w:numPr>
        <w:spacing w:line="360" w:lineRule="auto"/>
        <w:jc w:val="both"/>
      </w:pPr>
      <w:r>
        <w:lastRenderedPageBreak/>
        <w:t xml:space="preserve">Kreator jest wygodnym narzędziem do obsługi sieci </w:t>
      </w:r>
      <w:proofErr w:type="spellStart"/>
      <w:r>
        <w:t>Kohonena</w:t>
      </w:r>
      <w:proofErr w:type="spellEnd"/>
      <w:r>
        <w:t>, jednak nie daje nam możliwości</w:t>
      </w:r>
      <w:r w:rsidR="002A04DC">
        <w:t xml:space="preserve"> zmienienia topologii sieci (np. na kwadraty).</w:t>
      </w:r>
    </w:p>
    <w:p w:rsidR="002A04DC" w:rsidRDefault="002A04DC" w:rsidP="004E7E0D">
      <w:pPr>
        <w:pStyle w:val="Akapitzlist"/>
        <w:numPr>
          <w:ilvl w:val="0"/>
          <w:numId w:val="12"/>
        </w:numPr>
        <w:spacing w:line="360" w:lineRule="auto"/>
        <w:jc w:val="both"/>
      </w:pPr>
      <w:r>
        <w:t xml:space="preserve">Sieć </w:t>
      </w:r>
      <w:proofErr w:type="spellStart"/>
      <w:r>
        <w:t>Kohonena</w:t>
      </w:r>
      <w:proofErr w:type="spellEnd"/>
      <w:r>
        <w:t xml:space="preserve"> dobrze radzi sobie z problemem grupowania danych.</w:t>
      </w:r>
    </w:p>
    <w:p w:rsidR="002A04DC" w:rsidRDefault="002A04DC" w:rsidP="002A04DC">
      <w:pPr>
        <w:spacing w:line="360" w:lineRule="auto"/>
        <w:ind w:left="360"/>
        <w:jc w:val="both"/>
        <w:rPr>
          <w:b/>
        </w:rPr>
      </w:pPr>
      <w:r w:rsidRPr="002A04DC">
        <w:rPr>
          <w:b/>
        </w:rPr>
        <w:t>Listing kodu</w:t>
      </w:r>
    </w:p>
    <w:p w:rsidR="002A04DC" w:rsidRDefault="002A04DC" w:rsidP="002A04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close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all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clear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all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A04DC" w:rsidRDefault="002A04DC" w:rsidP="002A04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%wczytanie danych testowych do zmiennej z pliku tekstowego</w:t>
      </w:r>
    </w:p>
    <w:p w:rsidR="002A04DC" w:rsidRDefault="002A04DC" w:rsidP="002A04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Dane_uczace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'dane.txt'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A04DC" w:rsidRDefault="002A04DC" w:rsidP="002A04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Dane_uczace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Dane_uczace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'; </w:t>
      </w:r>
      <w:r>
        <w:rPr>
          <w:rFonts w:ascii="Courier New" w:hAnsi="Courier New" w:cs="Courier New"/>
          <w:color w:val="228B22"/>
          <w:sz w:val="20"/>
          <w:szCs w:val="20"/>
        </w:rPr>
        <w:t>%Transponowanie macierzy</w:t>
      </w:r>
    </w:p>
    <w:p w:rsidR="002A04DC" w:rsidRDefault="002A04DC" w:rsidP="002A04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I1 =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load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('dane.txt');</w:t>
      </w:r>
    </w:p>
    <w:p w:rsidR="002A04DC" w:rsidRDefault="002A04DC" w:rsidP="002A04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Dane_testujace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'dane1.txt'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2A04DC" w:rsidRDefault="002A04DC" w:rsidP="002A04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Dane_testujace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Dane_testujace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';</w:t>
      </w:r>
    </w:p>
    <w:p w:rsidR="002A04DC" w:rsidRPr="002A04DC" w:rsidRDefault="002A04DC" w:rsidP="002A04DC">
      <w:pPr>
        <w:spacing w:line="360" w:lineRule="auto"/>
        <w:ind w:left="360"/>
        <w:jc w:val="both"/>
        <w:rPr>
          <w:b/>
        </w:rPr>
      </w:pPr>
      <w:bookmarkStart w:id="0" w:name="_GoBack"/>
      <w:bookmarkEnd w:id="0"/>
    </w:p>
    <w:p w:rsidR="00204BA7" w:rsidRDefault="00204BA7" w:rsidP="00204BA7">
      <w:pPr>
        <w:pStyle w:val="Akapitzlist"/>
        <w:ind w:left="1080"/>
        <w:jc w:val="both"/>
      </w:pPr>
    </w:p>
    <w:sectPr w:rsidR="00204B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92019C"/>
    <w:multiLevelType w:val="hybridMultilevel"/>
    <w:tmpl w:val="9CE0D346"/>
    <w:lvl w:ilvl="0" w:tplc="0415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6E51535"/>
    <w:multiLevelType w:val="hybridMultilevel"/>
    <w:tmpl w:val="74D81DAA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>
      <w:start w:val="1"/>
      <w:numFmt w:val="lowerLetter"/>
      <w:lvlText w:val="%2."/>
      <w:lvlJc w:val="left"/>
      <w:pPr>
        <w:ind w:left="1800" w:hanging="360"/>
      </w:pPr>
    </w:lvl>
    <w:lvl w:ilvl="2" w:tplc="0415001B">
      <w:start w:val="1"/>
      <w:numFmt w:val="lowerRoman"/>
      <w:lvlText w:val="%3."/>
      <w:lvlJc w:val="right"/>
      <w:pPr>
        <w:ind w:left="2520" w:hanging="180"/>
      </w:pPr>
    </w:lvl>
    <w:lvl w:ilvl="3" w:tplc="0415000F">
      <w:start w:val="1"/>
      <w:numFmt w:val="decimal"/>
      <w:lvlText w:val="%4."/>
      <w:lvlJc w:val="left"/>
      <w:pPr>
        <w:ind w:left="3240" w:hanging="360"/>
      </w:pPr>
    </w:lvl>
    <w:lvl w:ilvl="4" w:tplc="04150019">
      <w:start w:val="1"/>
      <w:numFmt w:val="lowerLetter"/>
      <w:lvlText w:val="%5."/>
      <w:lvlJc w:val="left"/>
      <w:pPr>
        <w:ind w:left="3960" w:hanging="360"/>
      </w:pPr>
    </w:lvl>
    <w:lvl w:ilvl="5" w:tplc="0415001B">
      <w:start w:val="1"/>
      <w:numFmt w:val="lowerRoman"/>
      <w:lvlText w:val="%6."/>
      <w:lvlJc w:val="right"/>
      <w:pPr>
        <w:ind w:left="4680" w:hanging="180"/>
      </w:pPr>
    </w:lvl>
    <w:lvl w:ilvl="6" w:tplc="0415000F">
      <w:start w:val="1"/>
      <w:numFmt w:val="decimal"/>
      <w:lvlText w:val="%7."/>
      <w:lvlJc w:val="left"/>
      <w:pPr>
        <w:ind w:left="5400" w:hanging="360"/>
      </w:pPr>
    </w:lvl>
    <w:lvl w:ilvl="7" w:tplc="04150019">
      <w:start w:val="1"/>
      <w:numFmt w:val="lowerLetter"/>
      <w:lvlText w:val="%8."/>
      <w:lvlJc w:val="left"/>
      <w:pPr>
        <w:ind w:left="6120" w:hanging="360"/>
      </w:pPr>
    </w:lvl>
    <w:lvl w:ilvl="8" w:tplc="0415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7820D9E"/>
    <w:multiLevelType w:val="hybridMultilevel"/>
    <w:tmpl w:val="29B0BB2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C157D7"/>
    <w:multiLevelType w:val="hybridMultilevel"/>
    <w:tmpl w:val="1E46B980"/>
    <w:lvl w:ilvl="0" w:tplc="0415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4" w15:restartNumberingAfterBreak="0">
    <w:nsid w:val="612F0304"/>
    <w:multiLevelType w:val="hybridMultilevel"/>
    <w:tmpl w:val="5866B6DE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AC363A5"/>
    <w:multiLevelType w:val="hybridMultilevel"/>
    <w:tmpl w:val="E15C18C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A94EBE"/>
    <w:multiLevelType w:val="hybridMultilevel"/>
    <w:tmpl w:val="29B0BB2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6"/>
  </w:num>
  <w:num w:numId="3">
    <w:abstractNumId w:val="5"/>
  </w:num>
  <w:num w:numId="4">
    <w:abstractNumId w:val="5"/>
  </w:num>
  <w:num w:numId="5">
    <w:abstractNumId w:val="3"/>
  </w:num>
  <w:num w:numId="6">
    <w:abstractNumId w:val="3"/>
  </w:num>
  <w:num w:numId="7">
    <w:abstractNumId w:val="1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</w:num>
  <w:num w:numId="10">
    <w:abstractNumId w:val="0"/>
  </w:num>
  <w:num w:numId="11">
    <w:abstractNumId w:val="4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6E1"/>
    <w:rsid w:val="000C76E1"/>
    <w:rsid w:val="00187650"/>
    <w:rsid w:val="00204BA7"/>
    <w:rsid w:val="002A04DC"/>
    <w:rsid w:val="0030766D"/>
    <w:rsid w:val="00381A59"/>
    <w:rsid w:val="004E7E0D"/>
    <w:rsid w:val="005E7E85"/>
    <w:rsid w:val="00C25426"/>
    <w:rsid w:val="00C86ED8"/>
    <w:rsid w:val="00D41212"/>
    <w:rsid w:val="00DC7726"/>
    <w:rsid w:val="00E31E64"/>
    <w:rsid w:val="00EC5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4BBD69D-0F1E-4A47-AAFA-1843A26E9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0C76E1"/>
    <w:pPr>
      <w:spacing w:line="254" w:lineRule="auto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0C76E1"/>
    <w:rPr>
      <w:color w:val="0563C1" w:themeColor="hyperlink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sid w:val="000C76E1"/>
    <w:rPr>
      <w:color w:val="954F72" w:themeColor="followedHyperlink"/>
      <w:u w:val="single"/>
    </w:rPr>
  </w:style>
  <w:style w:type="paragraph" w:styleId="Tekstpodstawowy">
    <w:name w:val="Body Text"/>
    <w:basedOn w:val="Normalny"/>
    <w:link w:val="TekstpodstawowyZnak"/>
    <w:uiPriority w:val="99"/>
    <w:semiHidden/>
    <w:unhideWhenUsed/>
    <w:rsid w:val="000C76E1"/>
    <w:pPr>
      <w:spacing w:after="120"/>
    </w:pPr>
  </w:style>
  <w:style w:type="character" w:customStyle="1" w:styleId="TekstpodstawowyZnak">
    <w:name w:val="Tekst podstawowy Znak"/>
    <w:basedOn w:val="Domylnaczcionkaakapitu"/>
    <w:link w:val="Tekstpodstawowy"/>
    <w:uiPriority w:val="99"/>
    <w:semiHidden/>
    <w:rsid w:val="000C76E1"/>
  </w:style>
  <w:style w:type="paragraph" w:styleId="Tekstpodstawowyzwciciem">
    <w:name w:val="Body Text First Indent"/>
    <w:basedOn w:val="Tekstpodstawowy"/>
    <w:link w:val="TekstpodstawowyzwciciemZnak"/>
    <w:uiPriority w:val="99"/>
    <w:semiHidden/>
    <w:unhideWhenUsed/>
    <w:rsid w:val="000C76E1"/>
    <w:pPr>
      <w:spacing w:after="160"/>
      <w:ind w:firstLine="360"/>
    </w:pPr>
  </w:style>
  <w:style w:type="character" w:customStyle="1" w:styleId="TekstpodstawowyzwciciemZnak">
    <w:name w:val="Tekst podstawowy z wcięciem Znak"/>
    <w:basedOn w:val="TekstpodstawowyZnak"/>
    <w:link w:val="Tekstpodstawowyzwciciem"/>
    <w:uiPriority w:val="99"/>
    <w:semiHidden/>
    <w:rsid w:val="000C76E1"/>
  </w:style>
  <w:style w:type="paragraph" w:styleId="Akapitzlist">
    <w:name w:val="List Paragraph"/>
    <w:basedOn w:val="Normalny"/>
    <w:uiPriority w:val="34"/>
    <w:qFormat/>
    <w:rsid w:val="000C76E1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0C76E1"/>
    <w:rPr>
      <w:color w:val="808080"/>
    </w:rPr>
  </w:style>
  <w:style w:type="table" w:styleId="Tabela-Siatka">
    <w:name w:val="Table Grid"/>
    <w:basedOn w:val="Standardowy"/>
    <w:uiPriority w:val="39"/>
    <w:rsid w:val="000C76E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802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en.wikipedia.org/wiki/Iris_flower_data_set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7</Pages>
  <Words>548</Words>
  <Characters>3289</Characters>
  <Application>Microsoft Office Word</Application>
  <DocSecurity>0</DocSecurity>
  <Lines>27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Jarek-PC</dc:creator>
  <cp:keywords/>
  <dc:description/>
  <cp:lastModifiedBy>Jarek-PC</cp:lastModifiedBy>
  <cp:revision>4</cp:revision>
  <dcterms:created xsi:type="dcterms:W3CDTF">2017-12-11T19:54:00Z</dcterms:created>
  <dcterms:modified xsi:type="dcterms:W3CDTF">2017-12-13T07:35:00Z</dcterms:modified>
</cp:coreProperties>
</file>