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21" w:rsidRPr="00051145" w:rsidRDefault="00975D53">
      <w:pPr>
        <w:rPr>
          <w:sz w:val="48"/>
          <w:szCs w:val="48"/>
        </w:rPr>
      </w:pPr>
      <w:r w:rsidRPr="00051145">
        <w:rPr>
          <w:sz w:val="48"/>
          <w:szCs w:val="48"/>
        </w:rPr>
        <w:t>Spotsizer2 manual</w:t>
      </w:r>
    </w:p>
    <w:p w:rsidR="00975D53" w:rsidRDefault="00051145">
      <w:r w:rsidRPr="00051145">
        <w:t>stephan.kamrad@crick.ac.uk</w:t>
      </w:r>
    </w:p>
    <w:p w:rsidR="00051145" w:rsidRDefault="00051145"/>
    <w:p w:rsidR="00051145" w:rsidRDefault="00B862C5">
      <w:r>
        <w:t>General usage:</w:t>
      </w:r>
    </w:p>
    <w:p w:rsidR="00B862C5" w:rsidRDefault="00B862C5">
      <w:r>
        <w:t>spotsizer2 &lt;</w:t>
      </w:r>
      <w:proofErr w:type="spellStart"/>
      <w:r>
        <w:t>run_mode</w:t>
      </w:r>
      <w:proofErr w:type="spellEnd"/>
      <w:r>
        <w:t xml:space="preserve">&gt; </w:t>
      </w:r>
    </w:p>
    <w:p w:rsidR="00975D53" w:rsidRPr="00051145" w:rsidRDefault="00B862C5">
      <w:r>
        <w:t>Will analyse all images in the current directory. The directory also needs to contain a Colonyzer.txt file with grid information and a spotsizer2.config file.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4732"/>
        <w:gridCol w:w="1122"/>
        <w:gridCol w:w="1228"/>
      </w:tblGrid>
      <w:tr w:rsidR="00975D53" w:rsidRPr="00B862C5" w:rsidTr="00D24E26">
        <w:tc>
          <w:tcPr>
            <w:tcW w:w="1934" w:type="dxa"/>
          </w:tcPr>
          <w:p w:rsidR="00975D53" w:rsidRPr="00B862C5" w:rsidRDefault="00975D53">
            <w:r w:rsidRPr="00B862C5">
              <w:t>Name</w:t>
            </w:r>
          </w:p>
        </w:tc>
        <w:tc>
          <w:tcPr>
            <w:tcW w:w="4732" w:type="dxa"/>
          </w:tcPr>
          <w:p w:rsidR="00975D53" w:rsidRPr="00B862C5" w:rsidRDefault="00975D53">
            <w:r w:rsidRPr="00B862C5">
              <w:t>Description</w:t>
            </w:r>
          </w:p>
        </w:tc>
        <w:tc>
          <w:tcPr>
            <w:tcW w:w="1122" w:type="dxa"/>
          </w:tcPr>
          <w:p w:rsidR="00975D53" w:rsidRPr="00B862C5" w:rsidRDefault="00975D53">
            <w:r w:rsidRPr="00B862C5">
              <w:t>Type</w:t>
            </w:r>
          </w:p>
        </w:tc>
        <w:tc>
          <w:tcPr>
            <w:tcW w:w="1228" w:type="dxa"/>
          </w:tcPr>
          <w:p w:rsidR="00975D53" w:rsidRPr="00B862C5" w:rsidRDefault="00975D53">
            <w:r w:rsidRPr="00B862C5">
              <w:t>Default</w:t>
            </w:r>
          </w:p>
        </w:tc>
      </w:tr>
      <w:tr w:rsidR="00975D53" w:rsidRPr="00975D53" w:rsidTr="00D24E26">
        <w:tc>
          <w:tcPr>
            <w:tcW w:w="1934" w:type="dxa"/>
          </w:tcPr>
          <w:p w:rsidR="00975D53" w:rsidRPr="00B862C5" w:rsidRDefault="00975D53">
            <w:proofErr w:type="spellStart"/>
            <w:r w:rsidRPr="00B862C5">
              <w:t>parallelQ</w:t>
            </w:r>
            <w:proofErr w:type="spellEnd"/>
          </w:p>
        </w:tc>
        <w:tc>
          <w:tcPr>
            <w:tcW w:w="4732" w:type="dxa"/>
          </w:tcPr>
          <w:p w:rsidR="00975D53" w:rsidRPr="00975D53" w:rsidRDefault="00975D53">
            <w:r w:rsidRPr="00975D53">
              <w:t>Should spotsizer2 use multiple CPU cores?</w:t>
            </w:r>
          </w:p>
        </w:tc>
        <w:tc>
          <w:tcPr>
            <w:tcW w:w="1122" w:type="dxa"/>
          </w:tcPr>
          <w:p w:rsidR="00975D53" w:rsidRDefault="00975D53">
            <w:r>
              <w:t>Boolean</w:t>
            </w:r>
          </w:p>
        </w:tc>
        <w:tc>
          <w:tcPr>
            <w:tcW w:w="1228" w:type="dxa"/>
          </w:tcPr>
          <w:p w:rsidR="00975D53" w:rsidRPr="00975D53" w:rsidRDefault="00975D53">
            <w:r>
              <w:t>True</w:t>
            </w:r>
          </w:p>
        </w:tc>
      </w:tr>
      <w:tr w:rsidR="00975D53" w:rsidRPr="00975D53" w:rsidTr="00D24E26">
        <w:tc>
          <w:tcPr>
            <w:tcW w:w="1934" w:type="dxa"/>
          </w:tcPr>
          <w:p w:rsidR="00975D53" w:rsidRDefault="00975D53">
            <w:pPr>
              <w:rPr>
                <w:lang w:val="de-DE"/>
              </w:rPr>
            </w:pPr>
            <w:r>
              <w:rPr>
                <w:lang w:val="de-DE"/>
              </w:rPr>
              <w:t>distance_threshold</w:t>
            </w:r>
          </w:p>
        </w:tc>
        <w:tc>
          <w:tcPr>
            <w:tcW w:w="4732" w:type="dxa"/>
          </w:tcPr>
          <w:p w:rsidR="00975D53" w:rsidRPr="00975D53" w:rsidRDefault="00975D53">
            <w:r>
              <w:t>The distance between two grid positions will be divided by this number to compute the maximum distance a putative colony can be away from its reference grid position. Decreasing this number towards 2 makes colony-to-grid-matching more permissive (might help when your plate is at a slight angle).</w:t>
            </w:r>
          </w:p>
        </w:tc>
        <w:tc>
          <w:tcPr>
            <w:tcW w:w="1122" w:type="dxa"/>
          </w:tcPr>
          <w:p w:rsidR="00975D53" w:rsidRDefault="00B2788B">
            <w:r>
              <w:t>f</w:t>
            </w:r>
            <w:r w:rsidR="00975D53">
              <w:t>loat &gt; 2</w:t>
            </w:r>
          </w:p>
        </w:tc>
        <w:tc>
          <w:tcPr>
            <w:tcW w:w="1228" w:type="dxa"/>
          </w:tcPr>
          <w:p w:rsidR="00975D53" w:rsidRDefault="00975D53">
            <w:r>
              <w:t>4</w:t>
            </w:r>
          </w:p>
        </w:tc>
      </w:tr>
      <w:tr w:rsidR="00975D53" w:rsidRPr="00975D53" w:rsidTr="00D24E26">
        <w:tc>
          <w:tcPr>
            <w:tcW w:w="1934" w:type="dxa"/>
          </w:tcPr>
          <w:p w:rsidR="00975D53" w:rsidRPr="00975D53" w:rsidRDefault="00B2788B">
            <w:proofErr w:type="spellStart"/>
            <w:r>
              <w:t>image_threshold</w:t>
            </w:r>
            <w:proofErr w:type="spellEnd"/>
          </w:p>
        </w:tc>
        <w:tc>
          <w:tcPr>
            <w:tcW w:w="4732" w:type="dxa"/>
          </w:tcPr>
          <w:p w:rsidR="00975D53" w:rsidRPr="00975D53" w:rsidRDefault="00B2788B">
            <w:r>
              <w:t xml:space="preserve">By default, the intensity threshold to distinguish colonies from background is determined by the Otsu method. The determined value will be multiplied by </w:t>
            </w:r>
            <w:proofErr w:type="spellStart"/>
            <w:r>
              <w:t>image_threshold</w:t>
            </w:r>
            <w:proofErr w:type="spellEnd"/>
            <w:r>
              <w:t xml:space="preserve"> to give the final threshold.</w:t>
            </w:r>
          </w:p>
        </w:tc>
        <w:tc>
          <w:tcPr>
            <w:tcW w:w="1122" w:type="dxa"/>
          </w:tcPr>
          <w:p w:rsidR="00975D53" w:rsidRPr="00975D53" w:rsidRDefault="00B2788B">
            <w:r>
              <w:t>float &gt; 0</w:t>
            </w:r>
          </w:p>
        </w:tc>
        <w:tc>
          <w:tcPr>
            <w:tcW w:w="1228" w:type="dxa"/>
          </w:tcPr>
          <w:p w:rsidR="00975D53" w:rsidRPr="00975D53" w:rsidRDefault="00B2788B">
            <w:r>
              <w:t>1</w:t>
            </w:r>
          </w:p>
        </w:tc>
      </w:tr>
      <w:tr w:rsidR="00B2788B" w:rsidRPr="00975D53" w:rsidTr="00D24E26">
        <w:tc>
          <w:tcPr>
            <w:tcW w:w="1934" w:type="dxa"/>
          </w:tcPr>
          <w:p w:rsidR="00B2788B" w:rsidRPr="00975D53" w:rsidRDefault="00B2788B" w:rsidP="00B2788B">
            <w:proofErr w:type="spellStart"/>
            <w:r>
              <w:t>size_threshold</w:t>
            </w:r>
            <w:proofErr w:type="spellEnd"/>
          </w:p>
        </w:tc>
        <w:tc>
          <w:tcPr>
            <w:tcW w:w="4732" w:type="dxa"/>
          </w:tcPr>
          <w:p w:rsidR="00B2788B" w:rsidRPr="00975D53" w:rsidRDefault="00B2788B" w:rsidP="00B2788B">
            <w:r>
              <w:t>Detected putative colonies will be filtered by size and small components (usually image noise) will be excluded. The default threshold is the image width divided by 32</w:t>
            </w:r>
            <w:r w:rsidR="00422F4A">
              <w:t xml:space="preserve"> and it is therefore independent of scanning resolution</w:t>
            </w:r>
            <w:r>
              <w:t xml:space="preserve">. This default is then multiplied by </w:t>
            </w:r>
            <w:proofErr w:type="spellStart"/>
            <w:r>
              <w:t>size_threshold</w:t>
            </w:r>
            <w:proofErr w:type="spellEnd"/>
            <w:r>
              <w:t xml:space="preserve"> to give the final threshold.</w:t>
            </w:r>
          </w:p>
        </w:tc>
        <w:tc>
          <w:tcPr>
            <w:tcW w:w="1122" w:type="dxa"/>
          </w:tcPr>
          <w:p w:rsidR="00B2788B" w:rsidRPr="00975D53" w:rsidRDefault="00B2788B" w:rsidP="00B2788B">
            <w:r>
              <w:t>float &gt; 0</w:t>
            </w:r>
          </w:p>
        </w:tc>
        <w:tc>
          <w:tcPr>
            <w:tcW w:w="1228" w:type="dxa"/>
          </w:tcPr>
          <w:p w:rsidR="00B2788B" w:rsidRPr="00975D53" w:rsidRDefault="00B2788B" w:rsidP="00B2788B">
            <w:r>
              <w:t>1</w:t>
            </w:r>
          </w:p>
        </w:tc>
      </w:tr>
      <w:tr w:rsidR="00B2788B" w:rsidRPr="00975D53" w:rsidTr="00D24E26">
        <w:tc>
          <w:tcPr>
            <w:tcW w:w="1934" w:type="dxa"/>
          </w:tcPr>
          <w:p w:rsidR="00B2788B" w:rsidRPr="00975D53" w:rsidRDefault="00422F4A" w:rsidP="00B2788B">
            <w:proofErr w:type="spellStart"/>
            <w:r>
              <w:t>negate</w:t>
            </w:r>
            <w:r w:rsidR="00051145">
              <w:t>Q</w:t>
            </w:r>
            <w:proofErr w:type="spellEnd"/>
          </w:p>
        </w:tc>
        <w:tc>
          <w:tcPr>
            <w:tcW w:w="4732" w:type="dxa"/>
          </w:tcPr>
          <w:p w:rsidR="00B2788B" w:rsidRPr="00975D53" w:rsidRDefault="00422F4A" w:rsidP="00B2788B">
            <w:r>
              <w:t>Should the image be colour inverted before processing? Images acquired with transmission scanning will generally require this.</w:t>
            </w:r>
            <w:r>
              <w:br/>
              <w:t xml:space="preserve">This option does not apply to </w:t>
            </w:r>
            <w:proofErr w:type="spellStart"/>
            <w:r>
              <w:t>cfuq_john</w:t>
            </w:r>
            <w:proofErr w:type="spellEnd"/>
            <w:r>
              <w:t xml:space="preserve"> </w:t>
            </w:r>
          </w:p>
        </w:tc>
        <w:tc>
          <w:tcPr>
            <w:tcW w:w="1122" w:type="dxa"/>
          </w:tcPr>
          <w:p w:rsidR="00B2788B" w:rsidRPr="00975D53" w:rsidRDefault="00422F4A" w:rsidP="00B2788B">
            <w:r>
              <w:t>Boolean</w:t>
            </w:r>
          </w:p>
        </w:tc>
        <w:tc>
          <w:tcPr>
            <w:tcW w:w="1228" w:type="dxa"/>
          </w:tcPr>
          <w:p w:rsidR="00B2788B" w:rsidRPr="00975D53" w:rsidRDefault="00422F4A" w:rsidP="00B2788B">
            <w:r>
              <w:t>True</w:t>
            </w:r>
          </w:p>
        </w:tc>
      </w:tr>
    </w:tbl>
    <w:p w:rsidR="00975D53" w:rsidRDefault="00975D53"/>
    <w:p w:rsidR="00422F4A" w:rsidRPr="00975D53" w:rsidRDefault="00422F4A"/>
    <w:sectPr w:rsidR="00422F4A" w:rsidRPr="0097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53"/>
    <w:rsid w:val="00051145"/>
    <w:rsid w:val="00391D1B"/>
    <w:rsid w:val="00422F4A"/>
    <w:rsid w:val="00975D53"/>
    <w:rsid w:val="009F737A"/>
    <w:rsid w:val="00B2788B"/>
    <w:rsid w:val="00B862C5"/>
    <w:rsid w:val="00CD2221"/>
    <w:rsid w:val="00D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3249"/>
  <w15:chartTrackingRefBased/>
  <w15:docId w15:val="{F649E206-8BC6-4C07-B43D-A542631D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D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5D5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97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</dc:creator>
  <cp:keywords/>
  <dc:description/>
  <cp:lastModifiedBy>Stephan K</cp:lastModifiedBy>
  <cp:revision>1</cp:revision>
  <dcterms:created xsi:type="dcterms:W3CDTF">2017-07-15T20:46:00Z</dcterms:created>
  <dcterms:modified xsi:type="dcterms:W3CDTF">2017-07-15T22:43:00Z</dcterms:modified>
</cp:coreProperties>
</file>