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rtl w:val="0"/>
        </w:rPr>
        <w:t xml:space="preserve">Název projektu: </w:t>
      </w:r>
      <w:r w:rsidDel="00000000" w:rsidR="00000000" w:rsidRPr="00000000">
        <w:rPr>
          <w:highlight w:val="white"/>
          <w:rtl w:val="0"/>
        </w:rPr>
        <w:t xml:space="preserve">Coopmaster - systém pro řízení a automatizaci kurníku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Použitá literatura: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YOLO, Ultralytics. Image Classification [online]. 2025 [vid. 2025-02-24]. Dostupné z: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https://www.ultralytics.com/glossary/image-classification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ETECHBLOGCZ. Úvod do neuronových sítí [online]. 2023 [vid. 2025-02-24]. Dostupné z: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https://etechblog.cz/uvod-do-neuronovych-siti-5-learning-resources/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INC., Ultralytics. Ultralytics Yolo [online]. 2025 [vid. 2025-02-24]. Dostupné z: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https://docs.ultralytics.com/models/yolo11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MQTT.ORG. MQTT: The Standard for IoT Messaging [online]. 2025[vid. 2025-02-24]. Dostupné z: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https://mqtt.org/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CLOUDFLARE. Cloudflare Tunnel [online]. 2025 [vid. 2025-02-24]. Dostupné z: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https://developers.cloudflare.com/cloudflare-one/connections/connect-networks/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BAIJU, Nevin. Navigating the Maze: Person Re-Identification Across Multiple Cameras with Deep Metric Learning [online]. 2024 [vid. 2025-02-22]. Dostupné z: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https://medium.com/@nevinbaiju_77488/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ŠLÉGR, Jan. Tenzory a tenzorový počet [online]. 2012 [vid. 2025-02-24]. Dostupné z: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https://lide.uhk.cz/prf/ucitel/slegrja1/tenzory.pdf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JŮZA, Petr. Jak nedělat mikroservisy [online]. 2020 [vid. 2025-02-24]. Dostupné z: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https://medium.com/openwise-tech-blog/jak-ned%C4%9Blat-mikroservisy-d93e004b8a2e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openwise-tech-blog/jak-ned%C4%9Blat-mikroservisy-d93e004b8a2e" TargetMode="External"/><Relationship Id="rId11" Type="http://schemas.openxmlformats.org/officeDocument/2006/relationships/hyperlink" Target="https://docs.ultralytics.com/models/yolo11" TargetMode="External"/><Relationship Id="rId10" Type="http://schemas.openxmlformats.org/officeDocument/2006/relationships/hyperlink" Target="https://docs.ultralytics.com/models/yolo11" TargetMode="External"/><Relationship Id="rId21" Type="http://schemas.openxmlformats.org/officeDocument/2006/relationships/hyperlink" Target="https://medium.com/openwise-tech-blog/jak-ned%C4%9Blat-mikroservisy-d93e004b8a2e" TargetMode="External"/><Relationship Id="rId13" Type="http://schemas.openxmlformats.org/officeDocument/2006/relationships/hyperlink" Target="https://mqtt.org/" TargetMode="External"/><Relationship Id="rId12" Type="http://schemas.openxmlformats.org/officeDocument/2006/relationships/hyperlink" Target="https://mqtt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techblog.cz/uvod-do-neuronovych-siti-5-learning-resources/" TargetMode="External"/><Relationship Id="rId15" Type="http://schemas.openxmlformats.org/officeDocument/2006/relationships/hyperlink" Target="https://developers.cloudflare.com/cloudflare-one/connections/connect-networks/" TargetMode="External"/><Relationship Id="rId14" Type="http://schemas.openxmlformats.org/officeDocument/2006/relationships/hyperlink" Target="https://developers.cloudflare.com/cloudflare-one/connections/connect-networks/" TargetMode="External"/><Relationship Id="rId17" Type="http://schemas.openxmlformats.org/officeDocument/2006/relationships/hyperlink" Target="https://medium.com/@nevinbaiju_77488/" TargetMode="External"/><Relationship Id="rId16" Type="http://schemas.openxmlformats.org/officeDocument/2006/relationships/hyperlink" Target="https://medium.com/@nevinbaiju_77488/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de.uhk.cz/prf/ucitel/slegrja1/tenzory.pdf" TargetMode="External"/><Relationship Id="rId6" Type="http://schemas.openxmlformats.org/officeDocument/2006/relationships/hyperlink" Target="https://www.ultralytics.com/glossary/image-classification" TargetMode="External"/><Relationship Id="rId18" Type="http://schemas.openxmlformats.org/officeDocument/2006/relationships/hyperlink" Target="https://lide.uhk.cz/prf/ucitel/slegrja1/tenzory.pdf" TargetMode="External"/><Relationship Id="rId7" Type="http://schemas.openxmlformats.org/officeDocument/2006/relationships/hyperlink" Target="https://www.ultralytics.com/glossary/image-classification" TargetMode="External"/><Relationship Id="rId8" Type="http://schemas.openxmlformats.org/officeDocument/2006/relationships/hyperlink" Target="https://etechblog.cz/uvod-do-neuronovych-siti-5-learning-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