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spacing w:lineRule="auto" w:line="276"/>
        <w:jc w:val="center"/>
        <w:rPr>
          <w:sz w:val="26"/>
          <w:szCs w:val="26"/>
        </w:rPr>
      </w:pPr>
      <w:r>
        <w:rPr>
          <w:caps/>
          <w:sz w:val="26"/>
          <w:szCs w:val="26"/>
        </w:rPr>
        <w:t>Заключение</w:t>
      </w:r>
    </w:p>
    <w:p>
      <w:pPr>
        <w:pStyle w:val="Normal"/>
        <w:suppressAutoHyphens w:val="false"/>
        <w:spacing w:lineRule="auto" w:line="276"/>
        <w:jc w:val="center"/>
        <w:rPr>
          <w:sz w:val="26"/>
          <w:szCs w:val="26"/>
        </w:rPr>
      </w:pPr>
      <w:r>
        <w:rPr>
          <w:sz w:val="26"/>
          <w:szCs w:val="26"/>
        </w:rPr>
        <w:t>о предварительной защите выпускной квалификационной работы бакалавра</w:t>
      </w:r>
    </w:p>
    <w:p>
      <w:pPr>
        <w:pStyle w:val="Normal"/>
        <w:suppressAutoHyphens w:val="false"/>
        <w:spacing w:lineRule="auto" w:line="276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студента </w:t>
      </w:r>
      <w:r>
        <w:rPr>
          <w:b/>
          <w:color w:val="000000"/>
          <w:sz w:val="26"/>
          <w:szCs w:val="26"/>
        </w:rPr>
        <w:t>Спирина Михаила Павловича</w:t>
      </w:r>
      <w:r>
        <w:rPr>
          <w:sz w:val="26"/>
          <w:szCs w:val="26"/>
        </w:rPr>
        <w:t xml:space="preserve"> на тему</w:t>
      </w:r>
    </w:p>
    <w:p>
      <w:pPr>
        <w:pStyle w:val="Normal"/>
        <w:suppressAutoHyphens w:val="false"/>
        <w:spacing w:lineRule="auto" w:line="276"/>
        <w:jc w:val="center"/>
        <w:rPr>
          <w:color w:val="000000"/>
        </w:rPr>
      </w:pPr>
      <w:r>
        <w:rPr>
          <w:b/>
          <w:color w:val="000000"/>
          <w:sz w:val="26"/>
          <w:szCs w:val="26"/>
        </w:rPr>
        <w:t>«Метод поддержки принятия решений в рамках выполнения пошаговой инструкции, заданной в графовом формате»</w:t>
      </w:r>
    </w:p>
    <w:p>
      <w:pPr>
        <w:pStyle w:val="Normal"/>
        <w:suppressAutoHyphens w:val="false"/>
        <w:spacing w:lineRule="auto" w:line="36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uppressAutoHyphens w:val="false"/>
        <w:spacing w:lineRule="auto" w:line="360"/>
        <w:jc w:val="both"/>
        <w:rPr>
          <w:sz w:val="26"/>
          <w:szCs w:val="26"/>
        </w:rPr>
      </w:pPr>
      <w:r>
        <w:rPr>
          <w:sz w:val="26"/>
          <w:szCs w:val="26"/>
        </w:rPr>
        <w:tab/>
        <w:t xml:space="preserve">Студент </w:t>
      </w:r>
      <w:r>
        <w:rPr>
          <w:color w:val="000000"/>
          <w:sz w:val="26"/>
          <w:szCs w:val="26"/>
        </w:rPr>
        <w:t>Спирин Михаил Павлович</w:t>
      </w:r>
      <w:r>
        <w:rPr>
          <w:sz w:val="26"/>
          <w:szCs w:val="26"/>
        </w:rPr>
        <w:t xml:space="preserve"> полностью выполнил полученное задание на выполнение выпускной квалификационной работы бакалавра.</w:t>
      </w:r>
    </w:p>
    <w:p>
      <w:pPr>
        <w:pStyle w:val="Normal"/>
        <w:suppressAutoHyphens w:val="false"/>
        <w:spacing w:lineRule="auto" w:line="360"/>
        <w:jc w:val="both"/>
        <w:rPr>
          <w:sz w:val="26"/>
          <w:szCs w:val="26"/>
        </w:rPr>
      </w:pPr>
      <w:r>
        <w:rPr>
          <w:sz w:val="26"/>
          <w:szCs w:val="26"/>
        </w:rPr>
        <w:tab/>
        <w:t>По представленной презентации имеются следующие замечания.</w:t>
      </w:r>
    </w:p>
    <w:p>
      <w:pPr>
        <w:pStyle w:val="Normal"/>
        <w:widowControl w:val="false"/>
        <w:numPr>
          <w:ilvl w:val="0"/>
          <w:numId w:val="1"/>
        </w:numPr>
        <w:tabs>
          <w:tab w:val="clear" w:pos="709"/>
          <w:tab w:val="left" w:pos="1168" w:leader="none"/>
        </w:tabs>
        <w:suppressAutoHyphens w:val="false"/>
        <w:bidi w:val="0"/>
        <w:spacing w:lineRule="auto" w:line="360" w:before="0" w:after="0"/>
        <w:ind w:firstLine="720" w:left="0" w:right="0"/>
        <w:jc w:val="both"/>
        <w:rPr>
          <w:sz w:val="26"/>
          <w:szCs w:val="26"/>
        </w:rPr>
      </w:pPr>
      <w:r>
        <w:rPr>
          <w:sz w:val="26"/>
          <w:szCs w:val="26"/>
        </w:rPr>
        <w:t>Добавить диаграмму последовательности в презентацию.</w:t>
      </w:r>
    </w:p>
    <w:p>
      <w:pPr>
        <w:pStyle w:val="Normal"/>
        <w:widowControl w:val="false"/>
        <w:numPr>
          <w:ilvl w:val="0"/>
          <w:numId w:val="1"/>
        </w:numPr>
        <w:tabs>
          <w:tab w:val="clear" w:pos="709"/>
          <w:tab w:val="left" w:pos="1168" w:leader="none"/>
        </w:tabs>
        <w:suppressAutoHyphens w:val="false"/>
        <w:bidi w:val="0"/>
        <w:spacing w:lineRule="auto" w:line="360" w:before="0" w:after="0"/>
        <w:ind w:firstLine="720" w:left="0" w:right="0"/>
        <w:jc w:val="both"/>
        <w:rPr>
          <w:sz w:val="26"/>
          <w:szCs w:val="26"/>
        </w:rPr>
      </w:pPr>
      <w:r>
        <w:rPr>
          <w:sz w:val="26"/>
          <w:szCs w:val="26"/>
        </w:rPr>
        <w:t>Добавить схему алгоритма ранжирования рекомендаций в презентацию.</w:t>
      </w:r>
    </w:p>
    <w:p>
      <w:pPr>
        <w:pStyle w:val="Normal"/>
        <w:widowControl w:val="false"/>
        <w:numPr>
          <w:ilvl w:val="0"/>
          <w:numId w:val="1"/>
        </w:numPr>
        <w:tabs>
          <w:tab w:val="clear" w:pos="709"/>
          <w:tab w:val="left" w:pos="1168" w:leader="none"/>
        </w:tabs>
        <w:suppressAutoHyphens w:val="false"/>
        <w:bidi w:val="0"/>
        <w:spacing w:lineRule="auto" w:line="360" w:before="0" w:after="0"/>
        <w:ind w:firstLine="720" w:left="0" w:right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Дополнить оценку прироста качества рекомендаций, </w:t>
      </w:r>
      <w:r>
        <w:rPr>
          <w:sz w:val="26"/>
          <w:szCs w:val="26"/>
        </w:rPr>
        <w:t>указав величину в процентах от шкалы</w:t>
      </w:r>
      <w:r>
        <w:rPr>
          <w:sz w:val="26"/>
          <w:szCs w:val="26"/>
        </w:rPr>
        <w:t>.</w:t>
      </w:r>
    </w:p>
    <w:p>
      <w:pPr>
        <w:pStyle w:val="Normal"/>
        <w:suppressAutoHyphens w:val="false"/>
        <w:spacing w:lineRule="auto" w:line="360"/>
        <w:jc w:val="both"/>
        <w:rPr>
          <w:sz w:val="26"/>
          <w:szCs w:val="26"/>
        </w:rPr>
      </w:pPr>
      <w:r>
        <w:rPr>
          <w:sz w:val="26"/>
          <w:szCs w:val="26"/>
        </w:rPr>
        <w:tab/>
        <w:t>По представленной расчётно-пояснительной записке не имеется замечаний.</w:t>
      </w:r>
    </w:p>
    <w:p>
      <w:pPr>
        <w:pStyle w:val="Normal"/>
        <w:suppressAutoHyphens w:val="false"/>
        <w:spacing w:lineRule="auto" w:line="360"/>
        <w:jc w:val="both"/>
        <w:rPr>
          <w:sz w:val="26"/>
          <w:szCs w:val="26"/>
        </w:rPr>
      </w:pPr>
      <w:r>
        <w:rPr>
          <w:sz w:val="26"/>
          <w:szCs w:val="26"/>
        </w:rPr>
        <w:tab/>
        <w:t>По продемонстрированному в ходе предварительной защиты программному обеспечению не имеется замечаний.</w:t>
      </w:r>
    </w:p>
    <w:p>
      <w:pPr>
        <w:pStyle w:val="Normal"/>
        <w:suppressAutoHyphens w:val="false"/>
        <w:spacing w:lineRule="auto" w:line="360"/>
        <w:ind w:firstLine="435"/>
        <w:jc w:val="both"/>
        <w:rPr>
          <w:sz w:val="26"/>
          <w:szCs w:val="26"/>
        </w:rPr>
      </w:pPr>
      <w:r>
        <w:rPr>
          <w:i/>
          <w:color w:val="FF0000"/>
          <w:sz w:val="26"/>
          <w:szCs w:val="26"/>
        </w:rPr>
        <w:tab/>
      </w:r>
      <w:r>
        <w:rPr>
          <w:sz w:val="26"/>
          <w:szCs w:val="26"/>
        </w:rPr>
        <w:t xml:space="preserve">Выпускная квалификационная работа студента </w:t>
      </w:r>
      <w:r>
        <w:rPr>
          <w:color w:val="000000"/>
          <w:sz w:val="26"/>
          <w:szCs w:val="26"/>
        </w:rPr>
        <w:t>Спирина Михаила Павловича</w:t>
      </w:r>
      <w:r>
        <w:rPr>
          <w:sz w:val="26"/>
          <w:szCs w:val="26"/>
        </w:rPr>
        <w:t xml:space="preserve"> может быть допущена к защите на заседании Государственной Экзаменационной Комиссии с учётом замечаний.</w:t>
      </w:r>
    </w:p>
    <w:p>
      <w:pPr>
        <w:pStyle w:val="Normal"/>
        <w:suppressAutoHyphens w:val="false"/>
        <w:spacing w:lineRule="auto" w:line="36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uppressAutoHyphens w:val="false"/>
        <w:spacing w:lineRule="auto" w:line="360"/>
        <w:jc w:val="both"/>
        <w:rPr>
          <w:sz w:val="26"/>
          <w:szCs w:val="26"/>
        </w:rPr>
      </w:pPr>
      <w:r>
        <w:rPr>
          <w:sz w:val="26"/>
          <w:szCs w:val="26"/>
        </w:rPr>
        <w:t>«</w:t>
      </w:r>
      <w:r>
        <w:rPr>
          <w:sz w:val="26"/>
          <w:szCs w:val="26"/>
        </w:rPr>
        <w:t>0</w:t>
      </w:r>
      <w:r>
        <w:rPr>
          <w:sz w:val="26"/>
          <w:szCs w:val="26"/>
        </w:rPr>
        <w:t>6» июня 2026 г.</w:t>
      </w:r>
    </w:p>
    <w:p>
      <w:pPr>
        <w:pStyle w:val="Normal"/>
        <w:tabs>
          <w:tab w:val="clear" w:pos="709"/>
          <w:tab w:val="left" w:pos="6810" w:leader="none"/>
        </w:tabs>
        <w:suppressAutoHyphens w:val="false"/>
        <w:spacing w:lineRule="auto" w:line="360"/>
        <w:jc w:val="left"/>
        <w:rPr>
          <w:sz w:val="26"/>
          <w:szCs w:val="26"/>
        </w:rPr>
      </w:pPr>
      <w:r>
        <w:rPr/>
      </w:r>
    </w:p>
    <w:p>
      <w:pPr>
        <w:pStyle w:val="Normal"/>
        <w:tabs>
          <w:tab w:val="clear" w:pos="709"/>
          <w:tab w:val="left" w:pos="6810" w:leader="none"/>
        </w:tabs>
        <w:suppressAutoHyphens w:val="false"/>
        <w:spacing w:lineRule="auto" w:line="360"/>
        <w:jc w:val="left"/>
        <w:rPr>
          <w:sz w:val="26"/>
          <w:szCs w:val="26"/>
        </w:rPr>
      </w:pPr>
      <w:r>
        <w:rPr>
          <w:rFonts w:eastAsia="DejaVu Sans" w:cs="DejaVu Sans"/>
          <w:color w:val="auto"/>
          <w:kern w:val="2"/>
          <w:sz w:val="26"/>
          <w:szCs w:val="26"/>
          <w:lang w:val="ru-RU" w:eastAsia="hi-IN" w:bidi="hi-IN"/>
        </w:rPr>
        <w:t>К.т.н., доцент кафедры ИУ7</w:t>
      </w:r>
      <w:r>
        <w:rPr>
          <w:sz w:val="26"/>
          <w:szCs w:val="26"/>
        </w:rPr>
        <w:tab/>
        <w:tab/>
        <w:t xml:space="preserve">Клышинский Э. С. </w:t>
      </w:r>
    </w:p>
    <w:p>
      <w:pPr>
        <w:pStyle w:val="Normal"/>
        <w:tabs>
          <w:tab w:val="clear" w:pos="709"/>
          <w:tab w:val="left" w:pos="6810" w:leader="none"/>
        </w:tabs>
        <w:suppressAutoHyphens w:val="false"/>
        <w:spacing w:lineRule="auto" w:line="360"/>
        <w:jc w:val="left"/>
        <w:rPr>
          <w:sz w:val="26"/>
          <w:szCs w:val="26"/>
        </w:rPr>
      </w:pPr>
      <w:r>
        <w:rPr>
          <w:sz w:val="26"/>
          <w:szCs w:val="26"/>
        </w:rPr>
        <w:t>К.т.н., доцент кафедры ИУ7</w:t>
        <w:tab/>
        <w:tab/>
        <w:t xml:space="preserve">Солодовников В. И. </w:t>
      </w:r>
    </w:p>
    <w:p>
      <w:pPr>
        <w:pStyle w:val="Normal"/>
        <w:tabs>
          <w:tab w:val="clear" w:pos="709"/>
          <w:tab w:val="left" w:pos="6810" w:leader="none"/>
        </w:tabs>
        <w:suppressAutoHyphens w:val="false"/>
        <w:spacing w:lineRule="auto" w:line="360"/>
        <w:jc w:val="left"/>
        <w:rPr>
          <w:sz w:val="26"/>
          <w:szCs w:val="26"/>
        </w:rPr>
      </w:pPr>
      <w:r>
        <w:rPr>
          <w:sz w:val="26"/>
          <w:szCs w:val="26"/>
        </w:rPr>
        <w:t>Старший преподаватель кафедры ИУ</w:t>
      </w:r>
      <w:r>
        <w:rPr>
          <w:sz w:val="26"/>
          <w:szCs w:val="26"/>
        </w:rPr>
        <w:t>7</w:t>
      </w:r>
      <w:r>
        <w:rPr>
          <w:sz w:val="26"/>
          <w:szCs w:val="26"/>
        </w:rPr>
        <w:tab/>
        <w:tab/>
        <w:t>Волкова Л. Л.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embedSystemFonts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both"/>
    </w:pPr>
    <w:rPr>
      <w:rFonts w:ascii="Times New Roman" w:hAnsi="Times New Roman" w:eastAsia="DejaVu Sans" w:cs="DejaVu Sans"/>
      <w:color w:val="auto"/>
      <w:kern w:val="2"/>
      <w:sz w:val="28"/>
      <w:szCs w:val="24"/>
      <w:lang w:val="ru-RU" w:eastAsia="hi-I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Символ нумерации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/>
      <w:szCs w:val="28"/>
    </w:rPr>
  </w:style>
  <w:style w:type="paragraph" w:styleId="Style16" w:customStyle="1">
    <w:name w:val="Указатель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0033145c"/>
    <w:pPr>
      <w:spacing w:before="0" w:after="0"/>
      <w:ind w:left="720"/>
      <w:contextualSpacing/>
    </w:pPr>
    <w:rPr>
      <w:rFonts w:cs="Mangal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Application>LibreOffice/24.2.7.2$Linux_X86_64 LibreOffice_project/420$Build-2</Application>
  <AppVersion>15.0000</AppVersion>
  <Pages>1</Pages>
  <Words>136</Words>
  <Characters>995</Characters>
  <CharactersWithSpaces>1122</CharactersWithSpaces>
  <Paragraphs>16</Paragraphs>
  <Company>мгту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2020-06-17T13:36:00Z</dcterms:created>
  <dc:creator>Filippov</dc:creator>
  <dc:description/>
  <dc:language>en-GB</dc:language>
  <cp:lastModifiedBy/>
  <cp:lastPrinted>2023-05-24T13:43:00Z</cp:lastPrinted>
  <dcterms:modified xsi:type="dcterms:W3CDTF">2026-06-06T20:30:43Z</dcterms:modified>
  <cp:revision>29</cp:revision>
  <dc:subject/>
  <dc:title>ЗАКЛЮЧЕНИЕ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