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2"/>
        </w:rPr>
        <w:t>JIT Campus Map</w:t>
      </w:r>
    </w:p>
    <w:p>
      <w:r>
        <w:rPr>
          <w:rFonts w:ascii="Arial" w:hAnsi="Arial"/>
          <w:sz w:val="22"/>
        </w:rPr>
        <w:t>JIT College has two academic buildings. The following guide provides directions and locations of the major departments, offices, labs, and facilities.</w:t>
      </w:r>
    </w:p>
    <w:p>
      <w:pPr>
        <w:pStyle w:val="Heading1"/>
      </w:pPr>
      <w:r>
        <w:rPr>
          <w:rFonts w:ascii="Arial" w:hAnsi="Arial"/>
          <w:sz w:val="22"/>
        </w:rPr>
        <w:t>1. Main Building</w:t>
      </w:r>
    </w:p>
    <w:p>
      <w:pPr>
        <w:pStyle w:val="Heading2"/>
      </w:pPr>
      <w:r>
        <w:rPr>
          <w:rFonts w:ascii="Arial" w:hAnsi="Arial"/>
          <w:sz w:val="22"/>
        </w:rPr>
        <w:t>Entrance 1</w:t>
      </w:r>
    </w:p>
    <w:p>
      <w:r>
        <w:rPr>
          <w:rFonts w:ascii="Arial" w:hAnsi="Arial"/>
          <w:b/>
          <w:sz w:val="22"/>
        </w:rPr>
        <w:t xml:space="preserve">1st Year Department (Applied Science &amp; Humanities Department): </w:t>
      </w:r>
      <w:r>
        <w:rPr>
          <w:rFonts w:ascii="Arial" w:hAnsi="Arial"/>
          <w:sz w:val="22"/>
        </w:rPr>
        <w:t>To go to the main academic building, go straight from the parking area and take a right.</w:t>
      </w:r>
    </w:p>
    <w:p>
      <w:r>
        <w:rPr>
          <w:rFonts w:ascii="Arial" w:hAnsi="Arial"/>
          <w:b/>
          <w:sz w:val="22"/>
        </w:rPr>
        <w:t xml:space="preserve">Administrative Area (Admission Area): </w:t>
      </w:r>
      <w:r>
        <w:rPr>
          <w:rFonts w:ascii="Arial" w:hAnsi="Arial"/>
          <w:sz w:val="22"/>
        </w:rPr>
        <w:t>From the parking area, go straight and turn right. Enter the building; the Administrative Area is on the ground floor.</w:t>
      </w:r>
    </w:p>
    <w:p>
      <w:r>
        <w:rPr>
          <w:rFonts w:ascii="Arial" w:hAnsi="Arial"/>
          <w:b/>
          <w:sz w:val="22"/>
        </w:rPr>
        <w:t xml:space="preserve">Scholarship Section: </w:t>
      </w:r>
      <w:r>
        <w:rPr>
          <w:rFonts w:ascii="Arial" w:hAnsi="Arial"/>
          <w:sz w:val="22"/>
        </w:rPr>
        <w:t>Go straight and take a left to find the Accounts Section.</w:t>
      </w:r>
    </w:p>
    <w:p>
      <w:r>
        <w:rPr>
          <w:rFonts w:ascii="Arial" w:hAnsi="Arial"/>
          <w:b/>
          <w:sz w:val="22"/>
        </w:rPr>
        <w:t xml:space="preserve">Accounts Section &amp; Student Section: </w:t>
      </w:r>
      <w:r>
        <w:rPr>
          <w:rFonts w:ascii="Arial" w:hAnsi="Arial"/>
          <w:sz w:val="22"/>
        </w:rPr>
        <w:t>Go straight and turn left from the Scholarship Section.</w:t>
      </w:r>
    </w:p>
    <w:p>
      <w:r>
        <w:rPr>
          <w:rFonts w:ascii="Arial" w:hAnsi="Arial"/>
          <w:b/>
          <w:sz w:val="22"/>
        </w:rPr>
        <w:t xml:space="preserve">Ground Floor (1st Year Computer Lab): </w:t>
      </w:r>
      <w:r>
        <w:rPr>
          <w:rFonts w:ascii="Arial" w:hAnsi="Arial"/>
          <w:sz w:val="22"/>
        </w:rPr>
        <w:t>Located in front of the Accounts Section.</w:t>
      </w:r>
    </w:p>
    <w:p>
      <w:r>
        <w:rPr>
          <w:rFonts w:ascii="Arial" w:hAnsi="Arial"/>
          <w:b/>
          <w:sz w:val="22"/>
        </w:rPr>
        <w:t xml:space="preserve">Principal’s Cabin: </w:t>
      </w:r>
      <w:r>
        <w:rPr>
          <w:rFonts w:ascii="Arial" w:hAnsi="Arial"/>
          <w:sz w:val="22"/>
        </w:rPr>
        <w:t>Located on the left side of the Computer Lab.</w:t>
      </w:r>
    </w:p>
    <w:p>
      <w:r>
        <w:rPr>
          <w:rFonts w:ascii="Arial" w:hAnsi="Arial"/>
          <w:b/>
          <w:sz w:val="22"/>
        </w:rPr>
        <w:t xml:space="preserve">Boys' Toilet: </w:t>
      </w:r>
      <w:r>
        <w:rPr>
          <w:rFonts w:ascii="Arial" w:hAnsi="Arial"/>
          <w:sz w:val="22"/>
        </w:rPr>
        <w:t>Go straight from the Computer Lab to find the Boys' Toilet.</w:t>
      </w:r>
    </w:p>
    <w:p>
      <w:pPr>
        <w:pStyle w:val="Heading2"/>
      </w:pPr>
      <w:r>
        <w:rPr>
          <w:rFonts w:ascii="Arial" w:hAnsi="Arial"/>
          <w:sz w:val="22"/>
        </w:rPr>
        <w:t>Management Room</w:t>
      </w:r>
    </w:p>
    <w:p>
      <w:r>
        <w:rPr>
          <w:rFonts w:ascii="Arial" w:hAnsi="Arial"/>
          <w:b/>
          <w:sz w:val="22"/>
        </w:rPr>
        <w:t xml:space="preserve">Management Room: </w:t>
      </w:r>
      <w:r>
        <w:rPr>
          <w:rFonts w:ascii="Arial" w:hAnsi="Arial"/>
          <w:sz w:val="22"/>
        </w:rPr>
        <w:t>Go straight from the Accounts Section to find the Management Room.</w:t>
      </w:r>
    </w:p>
    <w:p>
      <w:pPr>
        <w:pStyle w:val="Heading2"/>
      </w:pPr>
      <w:r>
        <w:rPr>
          <w:rFonts w:ascii="Arial" w:hAnsi="Arial"/>
          <w:sz w:val="22"/>
        </w:rPr>
        <w:t>HOD Cabin &amp; Staff Room</w:t>
      </w:r>
    </w:p>
    <w:p>
      <w:r>
        <w:rPr>
          <w:rFonts w:ascii="Arial" w:hAnsi="Arial"/>
          <w:b/>
          <w:sz w:val="22"/>
        </w:rPr>
        <w:t xml:space="preserve">HOD Cabin &amp; Staff Room: </w:t>
      </w:r>
      <w:r>
        <w:rPr>
          <w:rFonts w:ascii="Arial" w:hAnsi="Arial"/>
          <w:sz w:val="22"/>
        </w:rPr>
        <w:t>From the parking area, go straight to Entrance 2, then turn left. The HOD Cabin and Staff Room are located there.</w:t>
      </w:r>
    </w:p>
    <w:p>
      <w:pPr>
        <w:pStyle w:val="Heading2"/>
      </w:pPr>
      <w:r>
        <w:rPr>
          <w:rFonts w:ascii="Arial" w:hAnsi="Arial"/>
          <w:sz w:val="22"/>
        </w:rPr>
        <w:t>Departments by Floor</w:t>
      </w:r>
    </w:p>
    <w:p>
      <w:r>
        <w:rPr>
          <w:rFonts w:ascii="Arial" w:hAnsi="Arial"/>
          <w:b/>
          <w:sz w:val="22"/>
        </w:rPr>
        <w:t xml:space="preserve">Computer Science Department: </w:t>
      </w:r>
      <w:r>
        <w:rPr>
          <w:rFonts w:ascii="Arial" w:hAnsi="Arial"/>
          <w:sz w:val="22"/>
        </w:rPr>
        <w:t>Take the stairs to the 1st floor to find the Computer Science Department.</w:t>
      </w:r>
    </w:p>
    <w:p>
      <w:r>
        <w:rPr>
          <w:rFonts w:ascii="Arial" w:hAnsi="Arial"/>
          <w:b/>
          <w:sz w:val="22"/>
        </w:rPr>
        <w:t xml:space="preserve">Electronics &amp; Telecommunication Department: </w:t>
      </w:r>
      <w:r>
        <w:rPr>
          <w:rFonts w:ascii="Arial" w:hAnsi="Arial"/>
          <w:sz w:val="22"/>
        </w:rPr>
        <w:t>Take the stairs to the 2nd floor to find the Electronics &amp; Telecommunication Department.</w:t>
      </w:r>
    </w:p>
    <w:p>
      <w:r>
        <w:rPr>
          <w:rFonts w:ascii="Arial" w:hAnsi="Arial"/>
          <w:b/>
          <w:sz w:val="22"/>
        </w:rPr>
        <w:t xml:space="preserve">MBA Department: </w:t>
      </w:r>
      <w:r>
        <w:rPr>
          <w:rFonts w:ascii="Arial" w:hAnsi="Arial"/>
          <w:sz w:val="22"/>
        </w:rPr>
        <w:t>On the 2nd floor, take the stairs, go straight forward for 10 meters, and take a right to reach the MBA Department.</w:t>
      </w:r>
    </w:p>
    <w:p>
      <w:r>
        <w:rPr>
          <w:rFonts w:ascii="Arial" w:hAnsi="Arial"/>
          <w:b/>
          <w:sz w:val="22"/>
        </w:rPr>
        <w:t xml:space="preserve">AIML Department: </w:t>
      </w:r>
      <w:r>
        <w:rPr>
          <w:rFonts w:ascii="Arial" w:hAnsi="Arial"/>
          <w:sz w:val="22"/>
        </w:rPr>
        <w:t>Located on the 3rd floor.</w:t>
      </w:r>
    </w:p>
    <w:p>
      <w:pPr>
        <w:pStyle w:val="Heading1"/>
      </w:pPr>
      <w:r>
        <w:rPr>
          <w:rFonts w:ascii="Arial" w:hAnsi="Arial"/>
          <w:sz w:val="22"/>
        </w:rPr>
        <w:t>2. Second Academic Building</w:t>
      </w:r>
    </w:p>
    <w:p>
      <w:r>
        <w:rPr>
          <w:rFonts w:ascii="Arial" w:hAnsi="Arial"/>
          <w:b/>
          <w:sz w:val="22"/>
        </w:rPr>
        <w:t xml:space="preserve">Ground Floor: </w:t>
      </w:r>
      <w:r>
        <w:rPr>
          <w:rFonts w:ascii="Arial" w:hAnsi="Arial"/>
          <w:sz w:val="22"/>
        </w:rPr>
        <w:t>Contains the Mechanical Department and Electrical Department.</w:t>
      </w:r>
    </w:p>
    <w:p>
      <w:r>
        <w:t>First Floor: Contains the Library and Auditorium.</w:t>
      </w:r>
    </w:p>
    <w:p>
      <w:r>
        <w:t>Auditorium: Located on the first floor, adjacent to the Central Library.</w:t>
      </w:r>
    </w:p>
    <w:p>
      <w:r>
        <w:t>Second Floor: Contains the CSE (AI &amp; DS) Department (entire floor).</w:t>
      </w:r>
    </w:p>
    <w:p>
      <w:pPr>
        <w:pStyle w:val="Heading1"/>
      </w:pPr>
      <w:r>
        <w:rPr>
          <w:rFonts w:ascii="Arial" w:hAnsi="Arial"/>
          <w:sz w:val="22"/>
        </w:rPr>
        <w:t>Quick Floor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Building</w:t>
            </w:r>
          </w:p>
        </w:tc>
        <w:tc>
          <w:tcPr>
            <w:tcW w:type="dxa" w:w="2880"/>
          </w:tcPr>
          <w:p>
            <w:r>
              <w:t>Floor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Main Building</w:t>
            </w:r>
          </w:p>
        </w:tc>
        <w:tc>
          <w:tcPr>
            <w:tcW w:type="dxa" w:w="2880"/>
          </w:tcPr>
          <w:p>
            <w:r>
              <w:t>Ground Floor</w:t>
            </w:r>
          </w:p>
        </w:tc>
        <w:tc>
          <w:tcPr>
            <w:tcW w:type="dxa" w:w="2880"/>
          </w:tcPr>
          <w:p>
            <w:r>
              <w:t>1st Year Computer Lab, Principal’s Cabin, Boys' Toilet, Administrative Area</w:t>
            </w:r>
          </w:p>
        </w:tc>
      </w:tr>
      <w:tr>
        <w:tc>
          <w:tcPr>
            <w:tcW w:type="dxa" w:w="2880"/>
          </w:tcPr>
          <w:p>
            <w:r>
              <w:t>Main Building</w:t>
            </w:r>
          </w:p>
        </w:tc>
        <w:tc>
          <w:tcPr>
            <w:tcW w:type="dxa" w:w="2880"/>
          </w:tcPr>
          <w:p>
            <w:r>
              <w:t>1st Floor</w:t>
            </w:r>
          </w:p>
        </w:tc>
        <w:tc>
          <w:tcPr>
            <w:tcW w:type="dxa" w:w="2880"/>
          </w:tcPr>
          <w:p>
            <w:r>
              <w:t>Computer Science Department</w:t>
            </w:r>
          </w:p>
        </w:tc>
      </w:tr>
      <w:tr>
        <w:tc>
          <w:tcPr>
            <w:tcW w:type="dxa" w:w="2880"/>
          </w:tcPr>
          <w:p>
            <w:r>
              <w:t>Main Building</w:t>
            </w:r>
          </w:p>
        </w:tc>
        <w:tc>
          <w:tcPr>
            <w:tcW w:type="dxa" w:w="2880"/>
          </w:tcPr>
          <w:p>
            <w:r>
              <w:t>2nd Floor</w:t>
            </w:r>
          </w:p>
        </w:tc>
        <w:tc>
          <w:tcPr>
            <w:tcW w:type="dxa" w:w="2880"/>
          </w:tcPr>
          <w:p>
            <w:r>
              <w:t>Electronics &amp; Telecommunication Department, MBA Department</w:t>
            </w:r>
          </w:p>
        </w:tc>
      </w:tr>
      <w:tr>
        <w:tc>
          <w:tcPr>
            <w:tcW w:type="dxa" w:w="2880"/>
          </w:tcPr>
          <w:p>
            <w:r>
              <w:t>Main Building</w:t>
            </w:r>
          </w:p>
        </w:tc>
        <w:tc>
          <w:tcPr>
            <w:tcW w:type="dxa" w:w="2880"/>
          </w:tcPr>
          <w:p>
            <w:r>
              <w:t>3rd Floor</w:t>
            </w:r>
          </w:p>
        </w:tc>
        <w:tc>
          <w:tcPr>
            <w:tcW w:type="dxa" w:w="2880"/>
          </w:tcPr>
          <w:p>
            <w:r>
              <w:t>AIML Department</w:t>
            </w:r>
          </w:p>
        </w:tc>
      </w:tr>
      <w:tr>
        <w:tc>
          <w:tcPr>
            <w:tcW w:type="dxa" w:w="2880"/>
          </w:tcPr>
          <w:p>
            <w:r>
              <w:t>Second Academic Building</w:t>
            </w:r>
          </w:p>
        </w:tc>
        <w:tc>
          <w:tcPr>
            <w:tcW w:type="dxa" w:w="2880"/>
          </w:tcPr>
          <w:p>
            <w:r>
              <w:t>Ground Floor</w:t>
            </w:r>
          </w:p>
        </w:tc>
        <w:tc>
          <w:tcPr>
            <w:tcW w:type="dxa" w:w="2880"/>
          </w:tcPr>
          <w:p>
            <w:r>
              <w:t>Mechanical Department, Electrical Department</w:t>
            </w:r>
          </w:p>
        </w:tc>
      </w:tr>
      <w:tr>
        <w:tc>
          <w:tcPr>
            <w:tcW w:type="dxa" w:w="2880"/>
          </w:tcPr>
          <w:p>
            <w:r>
              <w:t>Second Academic Building</w:t>
            </w:r>
          </w:p>
        </w:tc>
        <w:tc>
          <w:tcPr>
            <w:tcW w:type="dxa" w:w="2880"/>
          </w:tcPr>
          <w:p>
            <w:r>
              <w:t>1st Floor</w:t>
            </w:r>
          </w:p>
        </w:tc>
        <w:tc>
          <w:tcPr>
            <w:tcW w:type="dxa" w:w="2880"/>
          </w:tcPr>
          <w:p>
            <w:r>
              <w:t>Library, Auditorium</w:t>
            </w:r>
          </w:p>
        </w:tc>
      </w:tr>
      <w:tr>
        <w:tc>
          <w:tcPr>
            <w:tcW w:type="dxa" w:w="2880"/>
          </w:tcPr>
          <w:p>
            <w:r>
              <w:t>Second Academic Building</w:t>
            </w:r>
          </w:p>
        </w:tc>
        <w:tc>
          <w:tcPr>
            <w:tcW w:type="dxa" w:w="2880"/>
          </w:tcPr>
          <w:p>
            <w:r>
              <w:t>2nd Floor</w:t>
            </w:r>
          </w:p>
        </w:tc>
        <w:tc>
          <w:tcPr>
            <w:tcW w:type="dxa" w:w="2880"/>
          </w:tcPr>
          <w:p>
            <w:r>
              <w:t>CSE (AI &amp; DS) Department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