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5F" w:rsidRPr="00C66858" w:rsidRDefault="007E5B5F" w:rsidP="007E5B5F">
      <w:pPr>
        <w:pStyle w:val="Heading1"/>
      </w:pPr>
      <w:bookmarkStart w:id="0" w:name="_Toc325356433"/>
      <w:r>
        <w:rPr>
          <w:rFonts w:cs="Calibri"/>
          <w:lang w:bidi="ar-SA"/>
        </w:rPr>
        <w:t>G</w:t>
      </w:r>
      <w:r w:rsidRPr="00CD2914">
        <w:t>TECH REPAIR CENTRE FAULT FORM</w:t>
      </w:r>
      <w:bookmarkEnd w:id="0"/>
    </w:p>
    <w:p w:rsidR="007E5B5F" w:rsidRDefault="007E5B5F" w:rsidP="007E5B5F">
      <w:pPr>
        <w:pStyle w:val="NoSpacing"/>
      </w:pPr>
    </w:p>
    <w:p w:rsidR="007E5B5F" w:rsidRPr="00CD2914" w:rsidRDefault="007E5B5F" w:rsidP="007E5B5F">
      <w:pPr>
        <w:pStyle w:val="NoSpacing"/>
      </w:pPr>
      <w:r w:rsidRPr="00CD2914">
        <w:t>Deliver faulty part with attached fault report to:</w:t>
      </w:r>
    </w:p>
    <w:p w:rsidR="007E5B5F" w:rsidRPr="00CD2914" w:rsidRDefault="007E5B5F" w:rsidP="007E5B5F">
      <w:pPr>
        <w:pStyle w:val="NoSpacing"/>
      </w:pPr>
      <w:r w:rsidRPr="00CD2914">
        <w:t>GTECH Repair Centre</w:t>
      </w:r>
    </w:p>
    <w:p w:rsidR="007E5B5F" w:rsidRPr="00CD2914" w:rsidRDefault="007E5B5F" w:rsidP="007E5B5F">
      <w:pPr>
        <w:pStyle w:val="NoSpacing"/>
      </w:pPr>
      <w:r w:rsidRPr="00CD2914">
        <w:t>C/- Datacom Engineering</w:t>
      </w:r>
    </w:p>
    <w:p w:rsidR="007E5B5F" w:rsidRPr="00CD2914" w:rsidRDefault="007E5B5F" w:rsidP="007E5B5F">
      <w:pPr>
        <w:pStyle w:val="NoSpacing"/>
      </w:pPr>
      <w:r w:rsidRPr="00CD2914">
        <w:t>101 Wellesley Street, AUCKLAND</w:t>
      </w:r>
    </w:p>
    <w:p w:rsidR="007E5B5F" w:rsidRDefault="007E5B5F" w:rsidP="007E5B5F">
      <w:pPr>
        <w:pStyle w:val="NoSpacing"/>
      </w:pPr>
    </w:p>
    <w:p w:rsidR="007E5B5F" w:rsidRPr="00CD2914" w:rsidRDefault="007E5B5F" w:rsidP="007E5B5F">
      <w:pPr>
        <w:pStyle w:val="NoSpacing"/>
      </w:pPr>
      <w:r w:rsidRPr="00CD2914">
        <w:t>All Faulty Equipment to be returned within:</w:t>
      </w:r>
    </w:p>
    <w:p w:rsidR="007E5B5F" w:rsidRDefault="007E5B5F" w:rsidP="007E5B5F">
      <w:pPr>
        <w:pStyle w:val="NoSpacing"/>
      </w:pPr>
      <w:r w:rsidRPr="00CD2914">
        <w:t xml:space="preserve">South Island:  </w:t>
      </w:r>
      <w:r w:rsidRPr="00CD2914">
        <w:tab/>
      </w:r>
      <w:r w:rsidRPr="00CD2914">
        <w:tab/>
        <w:t xml:space="preserve">5 working days.  </w:t>
      </w:r>
      <w:r w:rsidRPr="00CD2914">
        <w:tab/>
      </w:r>
    </w:p>
    <w:p w:rsidR="007E5B5F" w:rsidRPr="00CD2914" w:rsidRDefault="007E5B5F" w:rsidP="007E5B5F">
      <w:pPr>
        <w:pStyle w:val="NoSpacing"/>
      </w:pPr>
      <w:r w:rsidRPr="00CD2914">
        <w:t xml:space="preserve">Central North Island: </w:t>
      </w:r>
      <w:r w:rsidRPr="00CD2914">
        <w:tab/>
        <w:t>2 working days.</w:t>
      </w:r>
    </w:p>
    <w:p w:rsidR="007E5B5F" w:rsidRDefault="007E5B5F" w:rsidP="007E5B5F">
      <w:pPr>
        <w:pStyle w:val="NoSpacing"/>
      </w:pPr>
      <w:r w:rsidRPr="00CD2914">
        <w:t xml:space="preserve">Lower North Island: </w:t>
      </w:r>
      <w:r w:rsidRPr="00CD2914">
        <w:tab/>
        <w:t xml:space="preserve">3 working days </w:t>
      </w:r>
      <w:r w:rsidRPr="00CD2914">
        <w:tab/>
      </w:r>
    </w:p>
    <w:p w:rsidR="007E5B5F" w:rsidRDefault="007E5B5F" w:rsidP="007E5B5F">
      <w:pPr>
        <w:pStyle w:val="NoSpacing"/>
      </w:pPr>
      <w:r>
        <w:t>Auckland:</w:t>
      </w:r>
      <w:r>
        <w:tab/>
      </w:r>
      <w:r>
        <w:tab/>
        <w:t>S</w:t>
      </w:r>
      <w:r w:rsidRPr="00CD2914">
        <w:t>ame day</w:t>
      </w:r>
    </w:p>
    <w:p w:rsidR="007E5B5F" w:rsidRDefault="007E5B5F" w:rsidP="007E5B5F">
      <w:pPr>
        <w:pStyle w:val="NoSpacing"/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80" w:firstRow="0" w:lastRow="0" w:firstColumn="1" w:lastColumn="0" w:noHBand="1" w:noVBand="1"/>
      </w:tblPr>
      <w:tblGrid>
        <w:gridCol w:w="2350"/>
        <w:gridCol w:w="608"/>
        <w:gridCol w:w="527"/>
        <w:gridCol w:w="3050"/>
        <w:gridCol w:w="3041"/>
      </w:tblGrid>
      <w:tr w:rsidR="007E5B5F" w:rsidRPr="007E5B5F" w:rsidTr="007E5B5F">
        <w:trPr>
          <w:trHeight w:val="300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Date: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>
              <w:t>03/04/16</w:t>
            </w: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Engineer: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>
              <w:t>Jarred Green</w:t>
            </w: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Datacom SV#: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>
              <w:t>SV1603310004</w:t>
            </w:r>
          </w:p>
        </w:tc>
      </w:tr>
      <w:tr w:rsidR="007E5B5F" w:rsidRPr="007E5B5F" w:rsidTr="007E5B5F">
        <w:trPr>
          <w:trHeight w:val="336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Site Name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>
              <w:t>Hillcrest New World</w:t>
            </w: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Part Number: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Part Description: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Replacement Serial &amp; Asset Number:</w:t>
            </w:r>
          </w:p>
        </w:tc>
        <w:tc>
          <w:tcPr>
            <w:tcW w:w="3050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>
              <w:t>1341607</w:t>
            </w:r>
          </w:p>
        </w:tc>
        <w:tc>
          <w:tcPr>
            <w:tcW w:w="304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36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Faulty Serial &amp; Asset Number:</w:t>
            </w:r>
          </w:p>
        </w:tc>
        <w:tc>
          <w:tcPr>
            <w:tcW w:w="3050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>
              <w:t>1237610</w:t>
            </w:r>
          </w:p>
        </w:tc>
        <w:tc>
          <w:tcPr>
            <w:tcW w:w="304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63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Fault Description: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F1E5D" w:rsidRPr="007E5B5F" w:rsidTr="004317B7">
        <w:trPr>
          <w:trHeight w:val="710"/>
          <w:jc w:val="center"/>
        </w:trPr>
        <w:tc>
          <w:tcPr>
            <w:tcW w:w="9576" w:type="dxa"/>
            <w:gridSpan w:val="5"/>
          </w:tcPr>
          <w:p w:rsidR="007F1E5D" w:rsidRPr="007E5B5F" w:rsidRDefault="007F1E5D" w:rsidP="007E5B5F">
            <w:pPr>
              <w:pStyle w:val="NoSpacing"/>
              <w:rPr>
                <w:rFonts w:cs="Calibri"/>
                <w:b/>
                <w:bCs/>
              </w:rPr>
            </w:pPr>
            <w:bookmarkStart w:id="1" w:name="_GoBack" w:colFirst="0" w:colLast="0"/>
            <w:r>
              <w:t xml:space="preserve">Router showing error light and no connectivity. Tried to reflash config but didnt help. Replaced and got lotto to add id to secureme. After this, everything working including eftpos. </w:t>
            </w:r>
          </w:p>
        </w:tc>
      </w:tr>
      <w:bookmarkEnd w:id="1"/>
      <w:tr w:rsidR="007E5B5F" w:rsidRPr="007E5B5F" w:rsidTr="007E5B5F">
        <w:trPr>
          <w:trHeight w:val="354"/>
          <w:jc w:val="center"/>
        </w:trPr>
        <w:tc>
          <w:tcPr>
            <w:tcW w:w="2350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Fault Confirmed Onsite</w:t>
            </w:r>
          </w:p>
        </w:tc>
        <w:tc>
          <w:tcPr>
            <w:tcW w:w="60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</w:rPr>
            </w:pPr>
            <w:r w:rsidRPr="007E5B5F">
              <w:rPr>
                <w:rFonts w:cs="Calibri"/>
                <w:b/>
              </w:rPr>
              <w:t>Y</w:t>
            </w:r>
          </w:p>
        </w:tc>
        <w:tc>
          <w:tcPr>
            <w:tcW w:w="527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</w:rPr>
            </w:pPr>
            <w:r w:rsidRPr="007E5B5F">
              <w:rPr>
                <w:rFonts w:cs="Calibri"/>
                <w:b/>
              </w:rPr>
              <w:t>N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If not- why was the item replaced?</w:t>
            </w:r>
          </w:p>
        </w:tc>
      </w:tr>
      <w:tr w:rsidR="007E5B5F" w:rsidRPr="007E5B5F" w:rsidTr="007E5B5F">
        <w:trPr>
          <w:trHeight w:val="223"/>
          <w:jc w:val="center"/>
        </w:trPr>
        <w:tc>
          <w:tcPr>
            <w:tcW w:w="9576" w:type="dxa"/>
            <w:gridSpan w:val="5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</w:p>
        </w:tc>
      </w:tr>
      <w:tr w:rsidR="007E5B5F" w:rsidRPr="007E5B5F" w:rsidTr="007E5B5F">
        <w:trPr>
          <w:jc w:val="center"/>
        </w:trPr>
        <w:tc>
          <w:tcPr>
            <w:tcW w:w="2350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Printer Sample included for Printer fault (not optional)</w:t>
            </w:r>
          </w:p>
        </w:tc>
        <w:tc>
          <w:tcPr>
            <w:tcW w:w="1135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</w:rPr>
            </w:pPr>
            <w:r w:rsidRPr="007E5B5F">
              <w:rPr>
                <w:rFonts w:cs="Calibri"/>
                <w:b/>
              </w:rPr>
              <w:t>Y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color w:val="FF0000"/>
              </w:rPr>
            </w:pPr>
            <w:r w:rsidRPr="007E5B5F">
              <w:rPr>
                <w:rFonts w:cs="Calibri"/>
                <w:b/>
                <w:color w:val="FF0000"/>
              </w:rPr>
              <w:t>WAS THE PRINTER ON A FLAT SURFACE OR ON A TILTED STAND?</w:t>
            </w:r>
          </w:p>
        </w:tc>
      </w:tr>
    </w:tbl>
    <w:p w:rsidR="007E5B5F" w:rsidRDefault="007E5B5F" w:rsidP="007E5B5F">
      <w:pPr>
        <w:pStyle w:val="Heading2"/>
        <w:rPr>
          <w:b/>
        </w:rPr>
      </w:pPr>
      <w:r w:rsidRPr="007E5B5F">
        <w:rPr>
          <w:b/>
        </w:rPr>
        <w:t>FOR LOGISTICS USE ONLY:</w:t>
      </w: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2235"/>
        <w:gridCol w:w="2551"/>
        <w:gridCol w:w="2268"/>
        <w:gridCol w:w="2522"/>
      </w:tblGrid>
      <w:tr w:rsidR="007E5B5F" w:rsidRPr="007E5B5F" w:rsidTr="00613261">
        <w:trPr>
          <w:trHeight w:val="429"/>
          <w:jc w:val="center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Repair Order #</w:t>
            </w: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Repairer:</w:t>
            </w:r>
          </w:p>
        </w:tc>
        <w:tc>
          <w:tcPr>
            <w:tcW w:w="252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613261" w:rsidP="007E5B5F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RP Status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WAITING ON PRODUCT</w:t>
            </w: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Sent for 3</w:t>
            </w:r>
            <w:r w:rsidRPr="007E5B5F">
              <w:rPr>
                <w:rFonts w:cs="Calibri"/>
                <w:vertAlign w:val="superscript"/>
              </w:rPr>
              <w:t>rd</w:t>
            </w:r>
            <w:r w:rsidRPr="007E5B5F">
              <w:rPr>
                <w:rFonts w:cs="Calibri"/>
              </w:rPr>
              <w:t xml:space="preserve"> Party Repair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Courier Ticket #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RP Received by: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Date: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Date: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4790" w:type="dxa"/>
            <w:gridSpan w:val="2"/>
            <w:vMerge w:val="restart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Repair Resolution:</w:t>
            </w: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Repair Completed: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4790" w:type="dxa"/>
            <w:gridSpan w:val="2"/>
            <w:vMerge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Transfer to Good Stock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DT:</w:t>
            </w:r>
          </w:p>
        </w:tc>
        <w:tc>
          <w:tcPr>
            <w:tcW w:w="4790" w:type="dxa"/>
            <w:gridSpan w:val="2"/>
            <w:vMerge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Scrapped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IS:</w:t>
            </w:r>
          </w:p>
        </w:tc>
        <w:tc>
          <w:tcPr>
            <w:tcW w:w="4790" w:type="dxa"/>
            <w:gridSpan w:val="2"/>
            <w:vMerge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RP Closed by: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</w:rPr>
            </w:pPr>
            <w:r w:rsidRPr="007E5B5F">
              <w:rPr>
                <w:rFonts w:cs="Calibri"/>
              </w:rPr>
              <w:t>Repair Completed: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Date: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Date: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</w:tbl>
    <w:p w:rsidR="007E5B5F" w:rsidRPr="007E5B5F" w:rsidRDefault="007E5B5F">
      <w:pPr>
        <w:pStyle w:val="NoSpacing"/>
        <w:rPr>
          <w:rFonts w:cs="Calibri"/>
        </w:rPr>
      </w:pPr>
    </w:p>
    <w:sectPr w:rsidR="007E5B5F" w:rsidRPr="007E5B5F" w:rsidSect="00613261">
      <w:pgSz w:w="12240" w:h="15840"/>
      <w:pgMar w:top="851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5F"/>
    <w:rsid w:val="000F6C4C"/>
    <w:rsid w:val="001477E9"/>
    <w:rsid w:val="00266973"/>
    <w:rsid w:val="0034193E"/>
    <w:rsid w:val="004D056C"/>
    <w:rsid w:val="00613261"/>
    <w:rsid w:val="007E5B5F"/>
    <w:rsid w:val="007F1E5D"/>
    <w:rsid w:val="00A24620"/>
    <w:rsid w:val="00A557CF"/>
    <w:rsid w:val="00AD377E"/>
    <w:rsid w:val="00DC28AD"/>
    <w:rsid w:val="00EF388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75AB28-45C7-497A-A90C-0F77FC84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B5F"/>
    <w:pPr>
      <w:spacing w:before="20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B5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B5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B5F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B5F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B5F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B5F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B5F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B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B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5B5F"/>
    <w:rPr>
      <w:b/>
      <w:bCs/>
      <w:caps/>
      <w:color w:val="FFFFFF"/>
      <w:spacing w:val="15"/>
      <w:shd w:val="clear" w:color="auto" w:fill="4F81BD"/>
    </w:rPr>
  </w:style>
  <w:style w:type="paragraph" w:styleId="NoSpacing">
    <w:name w:val="No Spacing"/>
    <w:basedOn w:val="Normal"/>
    <w:link w:val="NoSpacingChar"/>
    <w:uiPriority w:val="1"/>
    <w:qFormat/>
    <w:rsid w:val="007E5B5F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7E5B5F"/>
    <w:rPr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7E5B5F"/>
    <w:rPr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Heading2Char">
    <w:name w:val="Heading 2 Char"/>
    <w:link w:val="Heading2"/>
    <w:uiPriority w:val="9"/>
    <w:rsid w:val="007E5B5F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7E5B5F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7E5B5F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7E5B5F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7E5B5F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7E5B5F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7E5B5F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7E5B5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5B5F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5B5F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E5B5F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5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7E5B5F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7E5B5F"/>
    <w:rPr>
      <w:b/>
      <w:bCs/>
    </w:rPr>
  </w:style>
  <w:style w:type="character" w:styleId="Emphasis">
    <w:name w:val="Emphasis"/>
    <w:uiPriority w:val="20"/>
    <w:qFormat/>
    <w:rsid w:val="007E5B5F"/>
    <w:rPr>
      <w:caps/>
      <w:color w:val="243F60"/>
      <w:spacing w:val="5"/>
    </w:rPr>
  </w:style>
  <w:style w:type="paragraph" w:styleId="ListParagraph">
    <w:name w:val="List Paragraph"/>
    <w:basedOn w:val="Normal"/>
    <w:uiPriority w:val="34"/>
    <w:qFormat/>
    <w:rsid w:val="007E5B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5B5F"/>
    <w:rPr>
      <w:i/>
      <w:iCs/>
    </w:rPr>
  </w:style>
  <w:style w:type="character" w:customStyle="1" w:styleId="QuoteChar">
    <w:name w:val="Quote Char"/>
    <w:link w:val="Quote"/>
    <w:uiPriority w:val="29"/>
    <w:rsid w:val="007E5B5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B5F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E5B5F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7E5B5F"/>
    <w:rPr>
      <w:i/>
      <w:iCs/>
      <w:color w:val="243F60"/>
    </w:rPr>
  </w:style>
  <w:style w:type="character" w:styleId="IntenseEmphasis">
    <w:name w:val="Intense Emphasis"/>
    <w:uiPriority w:val="21"/>
    <w:qFormat/>
    <w:rsid w:val="007E5B5F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7E5B5F"/>
    <w:rPr>
      <w:b/>
      <w:bCs/>
      <w:color w:val="4F81BD"/>
    </w:rPr>
  </w:style>
  <w:style w:type="character" w:styleId="IntenseReference">
    <w:name w:val="Intense Reference"/>
    <w:uiPriority w:val="32"/>
    <w:qFormat/>
    <w:rsid w:val="007E5B5F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7E5B5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B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 Systems Ltd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2016-04-03T10:05:00Z</dcterms:created>
  <dc:creator>AmyMc</dc:creator>
  <cp:lastModifiedBy>Jarred</cp:lastModifiedBy>
  <dcterms:modified xsi:type="dcterms:W3CDTF">2016-04-03T10:08:00Z</dcterms:modified>
  <cp:revision>3</cp:revision>
</cp:coreProperties>
</file>