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LOND</w:t>
      </w:r>
      <w:r>
        <w:t xml:space="preserve"> </w:t>
      </w: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Mediators</w:t>
      </w:r>
      <w:r>
        <w:t xml:space="preserve"> </w:t>
      </w:r>
      <w:r>
        <w:t xml:space="preserve">GTExV8</w:t>
      </w:r>
    </w:p>
    <w:p>
      <w:pPr>
        <w:pStyle w:val="Subtitle"/>
      </w:pPr>
      <w:r>
        <w:t xml:space="preserve">Audrey</w:t>
      </w:r>
      <w:r>
        <w:t xml:space="preserve"> </w:t>
      </w:r>
      <w:r>
        <w:t xml:space="preserve">Fu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Jarred</w:t>
      </w:r>
      <w:r>
        <w:t xml:space="preserve"> </w:t>
      </w:r>
      <w:r>
        <w:t xml:space="preserve">Kvamme</w:t>
      </w:r>
    </w:p>
    <w:p>
      <w:pPr>
        <w:pStyle w:val="Date"/>
      </w:pPr>
      <w:r>
        <w:t xml:space="preserve">4/8/2021</w:t>
      </w:r>
    </w:p>
    <w:p>
      <w:pPr>
        <w:pStyle w:val="TableCaption"/>
      </w:pPr>
      <w:r>
        <w:t xml:space="preserve">Total number of Cis and Trans genes identified as Mediators under MRPC-LOND</w:t>
      </w:r>
    </w:p>
    <w:tbl>
      <w:tblPr>
        <w:tblStyle w:val="Table"/>
        <w:tblW w:type="pct" w:w="0.0"/>
        <w:tblLook w:firstRow="1"/>
        <w:tblCaption w:val="Total number of Cis and Trans genes identified as Mediators under MRPC-LO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</w:t>
            </w:r>
          </w:p>
        </w:tc>
        <w:tc>
          <w:p>
            <w:pPr>
              <w:pStyle w:val="Compact"/>
              <w:jc w:val="right"/>
            </w:pPr>
            <w:r>
              <w:t xml:space="preserve">1715</w:t>
            </w:r>
          </w:p>
        </w:tc>
        <w:tc>
          <w:p>
            <w:pPr>
              <w:pStyle w:val="Compact"/>
              <w:jc w:val="right"/>
            </w:pPr>
            <w:r>
              <w:t xml:space="preserve">0.3977273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</w:t>
            </w:r>
          </w:p>
        </w:tc>
        <w:tc>
          <w:p>
            <w:pPr>
              <w:pStyle w:val="Compact"/>
              <w:jc w:val="right"/>
            </w:pPr>
            <w:r>
              <w:t xml:space="preserve">2506</w:t>
            </w:r>
          </w:p>
        </w:tc>
        <w:tc>
          <w:p>
            <w:pPr>
              <w:pStyle w:val="Compact"/>
              <w:jc w:val="right"/>
            </w:pPr>
            <w:r>
              <w:t xml:space="preserve">0.5811688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0.0211039</w:t>
            </w:r>
          </w:p>
        </w:tc>
      </w:tr>
    </w:tbl>
    <w:p>
      <w:pPr>
        <w:pStyle w:val="TableCaption"/>
      </w:pPr>
      <w:r>
        <w:t xml:space="preserve">Total number of Unqiue Cis and Trans genes identified as Mediators under MRPC-LOND</w:t>
      </w:r>
    </w:p>
    <w:tbl>
      <w:tblPr>
        <w:tblStyle w:val="Table"/>
        <w:tblW w:type="pct" w:w="0.0"/>
        <w:tblLook w:firstRow="1"/>
        <w:tblCaption w:val="Total number of Unqiue Cis and Trans genes identified as Mediators under MRPC-LO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Total.Unique.Genes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0.3356713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0.6339345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0.0303941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ND_Summary_mediator_GTExV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LOND Trans Mediator Tissue Counts</w:t>
      </w:r>
    </w:p>
    <w:tbl>
      <w:tblPr>
        <w:tblStyle w:val="Table"/>
        <w:tblW w:type="pct" w:w="0.0"/>
        <w:tblLook w:firstRow="1"/>
        <w:tblCaption w:val="LOND Tran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1804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p>
      <w:pPr>
        <w:pStyle w:val="TableCaption"/>
      </w:pPr>
      <w:r>
        <w:t xml:space="preserve">LOND Cis Mediator Tissue Counts</w:t>
      </w:r>
    </w:p>
    <w:tbl>
      <w:tblPr>
        <w:tblStyle w:val="Table"/>
        <w:tblW w:type="pct" w:w="0.0"/>
        <w:tblLook w:firstRow="1"/>
        <w:tblCaption w:val="LOND Ci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792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</w:tbl>
    <w:p>
      <w:pPr>
        <w:pStyle w:val="TableCaption"/>
      </w:pPr>
      <w:r>
        <w:t xml:space="preserve">LOND Unique Cis Mediator Gene Types</w:t>
      </w:r>
    </w:p>
    <w:tbl>
      <w:tblPr>
        <w:tblStyle w:val="Table"/>
        <w:tblW w:type="pct" w:w="0.0"/>
        <w:tblLook w:firstRow="1"/>
        <w:tblCaption w:val="LOND Unique Ci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0.26070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0.00199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0.04478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0.51940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snoRNA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0.01592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TR_C_gene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0.01791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0.07164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0.03781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0.00896</w:t>
            </w:r>
          </w:p>
        </w:tc>
      </w:tr>
    </w:tbl>
    <w:p>
      <w:pPr>
        <w:pStyle w:val="TableCaption"/>
      </w:pPr>
      <w:r>
        <w:t xml:space="preserve">LOND Unique Trans Mediator Gene Types</w:t>
      </w:r>
    </w:p>
    <w:tbl>
      <w:tblPr>
        <w:tblStyle w:val="Table"/>
        <w:tblW w:type="pct" w:w="0.0"/>
        <w:tblLook w:firstRow="1"/>
        <w:tblCaption w:val="LOND Unique Tran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IG_D_gene</w:t>
            </w:r>
          </w:p>
        </w:tc>
        <w:tc>
          <w:p>
            <w:pPr>
              <w:pStyle w:val="Compact"/>
              <w:jc w:val="right"/>
            </w:pPr>
            <w:r>
              <w:t xml:space="preserve">0.00316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IG_J_gene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0.19705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0.06059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misc_RNA</w:t>
            </w:r>
          </w:p>
        </w:tc>
        <w:tc>
          <w:p>
            <w:pPr>
              <w:pStyle w:val="Compact"/>
              <w:jc w:val="right"/>
            </w:pPr>
            <w:r>
              <w:t xml:space="preserve">0.04953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Mt_tRNA</w:t>
            </w:r>
          </w:p>
        </w:tc>
        <w:tc>
          <w:p>
            <w:pPr>
              <w:pStyle w:val="Compact"/>
              <w:jc w:val="right"/>
            </w:pPr>
            <w:r>
              <w:t xml:space="preserve">0.00211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0.19125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0.27081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scaRNA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snoRNA</w:t>
            </w:r>
          </w:p>
        </w:tc>
        <w:tc>
          <w:p>
            <w:pPr>
              <w:pStyle w:val="Compact"/>
              <w:jc w:val="right"/>
            </w:pPr>
            <w:r>
              <w:t xml:space="preserve">0.02792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snRNA</w:t>
            </w:r>
          </w:p>
        </w:tc>
        <w:tc>
          <w:p>
            <w:pPr>
              <w:pStyle w:val="Compact"/>
              <w:jc w:val="right"/>
            </w:pPr>
            <w:r>
              <w:t xml:space="preserve">0.06059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0.00738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TR_J_gene</w:t>
            </w:r>
          </w:p>
        </w:tc>
        <w:tc>
          <w:p>
            <w:pPr>
              <w:pStyle w:val="Compact"/>
              <w:jc w:val="right"/>
            </w:pPr>
            <w:r>
              <w:t xml:space="preserve">0.00369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0.06270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0.00053</w:t>
            </w:r>
          </w:p>
        </w:tc>
      </w:tr>
    </w:tbl>
    <w:p>
      <w:pPr>
        <w:pStyle w:val="TableCaption"/>
      </w:pPr>
      <w:r>
        <w:t xml:space="preserve">LOND gene types for genes found as both Cis and Trans Mediators</w:t>
      </w:r>
    </w:p>
    <w:tbl>
      <w:tblPr>
        <w:tblStyle w:val="Table"/>
        <w:tblW w:type="pct" w:w="0.0"/>
        <w:tblLook w:firstRow="1"/>
        <w:tblCaption w:val="LOND gene types for genes found as both Cis and Trans Mediato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0.01099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0.15385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0.46154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0.01099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0.10989</w:t>
            </w:r>
          </w:p>
        </w:tc>
      </w:tr>
    </w:tbl>
    <w:p>
      <w:pPr>
        <w:pStyle w:val="TableCaption"/>
      </w:pPr>
      <w:r>
        <w:t xml:space="preserve">LOND Unique cis mediator gene types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LOND Unique cis mediator gene types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0.1850746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0.5194030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0.2606965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0.0348259</w:t>
            </w:r>
          </w:p>
        </w:tc>
      </w:tr>
    </w:tbl>
    <w:p>
      <w:pPr>
        <w:pStyle w:val="TableCaption"/>
      </w:pPr>
      <w:r>
        <w:t xml:space="preserve">LOND Unique trans mediator gene types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LOND Unique trans mediator gene types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0.3082192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0.2708114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0.1970495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p>
            <w:pPr>
              <w:pStyle w:val="Compact"/>
              <w:jc w:val="right"/>
            </w:pPr>
            <w:r>
              <w:t xml:space="preserve">0.2239199</w:t>
            </w:r>
          </w:p>
        </w:tc>
      </w:tr>
    </w:tbl>
    <w:p>
      <w:pPr>
        <w:pStyle w:val="TableCaption"/>
      </w:pPr>
      <w:r>
        <w:t xml:space="preserve">Gene types in the entire genome after grouping all gene types into 4 categories: pseudogene, protein_coding, lncRNA, and Others</w:t>
      </w:r>
    </w:p>
    <w:tbl>
      <w:tblPr>
        <w:tblStyle w:val="Table"/>
        <w:tblW w:type="pct" w:w="0.0"/>
        <w:tblLook w:firstRow="1"/>
        <w:tblCaption w:val="Gene types in the entire genome after grouping all gene types into 4 categories: pseudogene, protein_coding, lncRNA, and Othe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17093</w:t>
            </w:r>
          </w:p>
        </w:tc>
        <w:tc>
          <w:p>
            <w:pPr>
              <w:pStyle w:val="Compact"/>
              <w:jc w:val="right"/>
            </w:pPr>
            <w:r>
              <w:t xml:space="preserve">0.2546254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22792</w:t>
            </w:r>
          </w:p>
        </w:tc>
        <w:tc>
          <w:p>
            <w:pPr>
              <w:pStyle w:val="Compact"/>
              <w:jc w:val="right"/>
            </w:pPr>
            <w:r>
              <w:t xml:space="preserve">0.3395203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17951</w:t>
            </w:r>
          </w:p>
        </w:tc>
        <w:tc>
          <w:p>
            <w:pPr>
              <w:pStyle w:val="Compact"/>
              <w:jc w:val="right"/>
            </w:pPr>
            <w:r>
              <w:t xml:space="preserve">0.2674065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others</w:t>
            </w:r>
          </w:p>
        </w:tc>
        <w:tc>
          <w:p>
            <w:pPr>
              <w:pStyle w:val="Compact"/>
              <w:jc w:val="right"/>
            </w:pPr>
            <w:r>
              <w:t xml:space="preserve">9294</w:t>
            </w:r>
          </w:p>
        </w:tc>
        <w:tc>
          <w:p>
            <w:pPr>
              <w:pStyle w:val="Compact"/>
              <w:jc w:val="right"/>
            </w:pPr>
            <w:r>
              <w:t xml:space="preserve">0.1384478</w:t>
            </w:r>
          </w:p>
        </w:tc>
      </w:tr>
    </w:tbl>
    <w:p>
      <w:pPr>
        <w:pStyle w:val="BodyText"/>
      </w:pPr>
      <w:r>
        <w:t xml:space="preserve">To analyze the mediator genes classified under MRPC-LOND, we partitioned the Cis and Trans mediator genes into subsets by their gene types (2 levels: Pseudogene or Non-pseudogene). We then employed hypothesis testing to determine if there was dependence among a mediator gene’s position (2 levels: Cis or Trans) and its gene type. We conducted a Chi-Squared test of Independence with the null and alternative hypotheses: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r>
            <m:rPr>
              <m:nor/>
              <m:sty m:val="p"/>
            </m:rPr>
            <m:t>Gene type is independent of mediator position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r>
            <m:rPr>
              <m:nor/>
              <m:sty m:val="p"/>
            </m:rPr>
            <m:t>Gene type is not independent of mediator position</m:t>
          </m:r>
        </m:oMath>
      </m:oMathPara>
    </w:p>
    <w:p>
      <w:pPr>
        <w:pStyle w:val="FirstParagraph"/>
      </w:pPr>
      <w:r>
        <w:t xml:space="preserve">The resulting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  <w:r>
        <w:t xml:space="preserve"> </w:t>
      </w:r>
      <w:r>
        <w:t xml:space="preserve">contingency table is given in</w:t>
      </w:r>
      <w:r>
        <w:t xml:space="preserve"> </w:t>
      </w:r>
      <w:r>
        <w:t xml:space="preserve">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50.45</m:t>
        </m:r>
        <m:r>
          <m:t>,</m:t>
        </m:r>
        <m:r>
          <m:t> </m:t>
        </m:r>
        <m:r>
          <m:t>p</m:t>
        </m:r>
        <m:r>
          <m:t>≈</m:t>
        </m:r>
        <m:r>
          <m:t>0</m:t>
        </m:r>
      </m:oMath>
      <w:r>
        <w:t xml:space="preserve"> </w:t>
      </w:r>
      <w:r>
        <w:t xml:space="preserve">and we therefore rejected the null hypothesis of no dependence. From</w:t>
      </w:r>
      <w:r>
        <w:t xml:space="preserve"> </w:t>
      </w:r>
      <w:r>
        <w:t xml:space="preserve"> </w:t>
      </w:r>
      <w:r>
        <w:t xml:space="preserve">the resulting rejection is due to an approximately</w:t>
      </w:r>
      <w:r>
        <w:t xml:space="preserve"> </w:t>
      </w:r>
      <m:oMath>
        <m:r>
          <m:t>12</m:t>
        </m:r>
        <m:r>
          <m:t>%</m:t>
        </m:r>
      </m:oMath>
      <w:r>
        <w:t xml:space="preserve"> </w:t>
      </w:r>
      <w:r>
        <w:t xml:space="preserve">difference in the number of pseudogenes between Cis and Trans gene positions. However, under the current test conditions, we are unable to determine if the trans position is</w:t>
      </w:r>
      <w:r>
        <w:t xml:space="preserve"> </w:t>
      </w:r>
      <m:oMath>
        <m:r>
          <m:t>12</m:t>
        </m:r>
        <m:r>
          <m:t>%</m:t>
        </m:r>
      </m:oMath>
      <w:r>
        <w:t xml:space="preserve"> </w:t>
      </w:r>
      <w:r>
        <w:t xml:space="preserve">enriched with pseudogenes or is the cis position is</w:t>
      </w:r>
      <w:r>
        <w:t xml:space="preserve"> </w:t>
      </w:r>
      <m:oMath>
        <m:r>
          <m:t>12</m:t>
        </m:r>
        <m:r>
          <m:t>%</m:t>
        </m:r>
      </m:oMath>
      <w:r>
        <w:t xml:space="preserve"> </w:t>
      </w:r>
      <w:r>
        <w:t xml:space="preserve">depleted.</w:t>
      </w:r>
    </w:p>
    <w:p>
      <w:pPr>
        <w:pStyle w:val="TableCaption"/>
      </w:pPr>
      <w:r>
        <w:t xml:space="preserve">2X2 contingency table comparing the cell counts of mediator position and gene_type:pseudogene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non-pseudo</w:t>
            </w:r>
          </w:p>
        </w:tc>
        <w:tc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p>
            <w:pPr>
              <w:pStyle w:val="Compact"/>
              <w:jc w:val="right"/>
            </w:pPr>
            <w:r>
              <w:t xml:space="preserve">0.8149</w:t>
            </w:r>
          </w:p>
        </w:tc>
        <w:tc>
          <w:p>
            <w:pPr>
              <w:pStyle w:val="Compact"/>
              <w:jc w:val="right"/>
            </w:pPr>
            <w:r>
              <w:t xml:space="preserve">1313</w:t>
            </w:r>
          </w:p>
        </w:tc>
        <w:tc>
          <w:p>
            <w:pPr>
              <w:pStyle w:val="Compact"/>
              <w:jc w:val="right"/>
            </w:pPr>
            <w:r>
              <w:t xml:space="preserve">0.6918</w:t>
            </w:r>
          </w:p>
        </w:tc>
        <w:tc>
          <w:p>
            <w:pPr>
              <w:pStyle w:val="Compact"/>
              <w:jc w:val="right"/>
            </w:pPr>
            <w:r>
              <w:t xml:space="preserve">2132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0.3082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2903</w:t>
            </w:r>
          </w:p>
        </w:tc>
      </w:tr>
    </w:tbl>
    <w:p>
      <w:pPr>
        <w:pStyle w:val="TableCaption"/>
      </w:pPr>
      <w:r>
        <w:t xml:space="preserve">Chi-Squared Test of Independence Summary: gene.type = pseudogene</w:t>
      </w:r>
    </w:p>
    <w:tbl>
      <w:tblPr>
        <w:tblStyle w:val="Table"/>
        <w:tblW w:type="pct" w:w="0.0"/>
        <w:tblLook w:firstRow="1"/>
        <w:tblCaption w:val="Chi-Squared Test of Independence Summary: gene.type = 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50.45616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1.00000</w:t>
            </w:r>
          </w:p>
        </w:tc>
      </w:tr>
    </w:tbl>
    <w:p>
      <w:pPr>
        <w:pStyle w:val="BodyText"/>
      </w:pPr>
      <w:r>
        <w:t xml:space="preserve">To further investigate the possibility of trans mediator pseudogene enrichment, we employed a Chi-Squared Goodness of Fit test to determine if enrichment was similar to the proportion of pseudogenes present in the whole genome. In this case, the vector of probabilities</w:t>
      </w:r>
      <w:r>
        <w:t xml:space="preserve"> </w:t>
      </w:r>
      <w:r>
        <w:t xml:space="preserve">${\bf p}$</w:t>
      </w:r>
      <w:r>
        <w:t xml:space="preserve"> </w:t>
      </w:r>
      <w:r>
        <w:t xml:space="preserve">is taken to be the observed proportion of pseudo and non-pseudogene types among trans mediator genes, and</w:t>
      </w:r>
      <w:r>
        <w:t xml:space="preserve"> </w:t>
      </w:r>
      <w:r>
        <w:t xml:space="preserve">${\bf p_0}$</w:t>
      </w:r>
      <w:r>
        <w:t xml:space="preserve"> </w:t>
      </w:r>
      <w:r>
        <w:t xml:space="preserve">is the expected proportions given by the proportion of pseudo/non-pseudogene types in the entire genome. This leads to the null and alternative hypotheses:</w:t>
      </w:r>
    </w:p>
    <w:p>
      <w:pPr>
        <w:pStyle w:val="BodyText"/>
      </w:pPr>
      <w:r>
        <w:t xml:space="preserve">$$ H_0: {\bf p} = {\bf p_0}  $$</w:t>
      </w:r>
    </w:p>
    <w:p>
      <w:pPr>
        <w:pStyle w:val="FirstParagraph"/>
      </w:pPr>
      <w:r>
        <w:t xml:space="preserve">$$ H_A: {\bf p} \neq {\bf p_0} $$</w:t>
      </w:r>
    </w:p>
    <w:p>
      <w:pPr>
        <w:pStyle w:val="FirstParagraph"/>
      </w:pPr>
      <w:r>
        <w:t xml:space="preserve">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28.72</m:t>
        </m:r>
        <m:r>
          <m:t>,</m:t>
        </m:r>
        <m:r>
          <m:t> </m:t>
        </m:r>
        <m:r>
          <m:t>p</m:t>
        </m:r>
        <m:r>
          <m:t>=</m:t>
        </m:r>
        <m:r>
          <m:t>8.345</m:t>
        </m:r>
        <m:sSup>
          <m:e>
            <m:r>
              <m:t>e</m:t>
            </m:r>
          </m:e>
          <m:sup>
            <m:r>
              <m:t>−</m:t>
            </m:r>
            <m:r>
              <m:t>08</m:t>
            </m:r>
          </m:sup>
        </m:sSup>
      </m:oMath>
      <w:r>
        <w:t xml:space="preserve"> </w:t>
      </w:r>
      <w:r>
        <w:t xml:space="preserve">and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 roughly</w:t>
      </w:r>
      <w:r>
        <w:t xml:space="preserve"> </w:t>
      </w:r>
      <m:oMath>
        <m:r>
          <m:t>5.4</m:t>
        </m:r>
        <m:r>
          <m:t>%</m:t>
        </m:r>
      </m:oMath>
      <w:r>
        <w:t xml:space="preserve"> </w:t>
      </w:r>
      <w:r>
        <w:t xml:space="preserve">increase of pseudogene gene type among trans mediators relative to the entire genome.</w:t>
      </w:r>
    </w:p>
    <w:p>
      <w:pPr>
        <w:pStyle w:val="BodyText"/>
      </w:pPr>
      <w:r>
        <w:t xml:space="preserve">It is important to note that, because the test statistic in both tests is asymptotically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 the large sample sizes translate into high power and therefore a small difference is translated into a null hypothesis rejection.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28.724, df = 1, p-value = 8.345e-08</w:t>
      </w:r>
    </w:p>
    <w:p>
      <w:pPr>
        <w:pStyle w:val="TableCaption"/>
      </w:pPr>
      <w:r>
        <w:t xml:space="preserve">Chi-Square GOF observed vs. expected proportions of trans gene types ADDIS: gene.type=Pseudogene</w:t>
      </w:r>
    </w:p>
    <w:tbl>
      <w:tblPr>
        <w:tblStyle w:val="Table"/>
        <w:tblW w:type="pct" w:w="0.0"/>
        <w:tblLook w:firstRow="1"/>
        <w:tblCaption w:val="Chi-Square GOF observed vs. expected proportions of trans gene types ADDIS: gene.type=Pseudogen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pseudogene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%pseudogene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1313</w:t>
            </w:r>
          </w:p>
        </w:tc>
        <w:tc>
          <w:p>
            <w:pPr>
              <w:pStyle w:val="Compact"/>
              <w:jc w:val="right"/>
            </w:pPr>
            <w:r>
              <w:t xml:space="preserve">0.6918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0.3082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50037</w:t>
            </w:r>
          </w:p>
        </w:tc>
        <w:tc>
          <w:p>
            <w:pPr>
              <w:pStyle w:val="Compact"/>
              <w:jc w:val="right"/>
            </w:pPr>
            <w:r>
              <w:t xml:space="preserve">0.7454</w:t>
            </w:r>
          </w:p>
        </w:tc>
        <w:tc>
          <w:p>
            <w:pPr>
              <w:pStyle w:val="Compact"/>
              <w:jc w:val="right"/>
            </w:pPr>
            <w:r>
              <w:t xml:space="preserve">17093</w:t>
            </w:r>
          </w:p>
        </w:tc>
        <w:tc>
          <w:p>
            <w:pPr>
              <w:pStyle w:val="Compact"/>
              <w:jc w:val="right"/>
            </w:pPr>
            <w:r>
              <w:t xml:space="preserve">0.2546</w:t>
            </w:r>
          </w:p>
        </w:tc>
      </w:tr>
    </w:tbl>
    <w:p>
      <w:pPr>
        <w:pStyle w:val="BodyText"/>
      </w:pPr>
      <w:r>
        <w:t xml:space="preserve">Similar to the above tests, we also explored the dependence among gene position and gene type with types consisting of protein coding or non-protein coding. Again, we conducted a Chi-square test of independence (</w:t>
      </w:r>
      <w:r>
        <w:t xml:space="preserve">).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175.83</m:t>
        </m:r>
        <m:r>
          <m:t>,</m:t>
        </m:r>
        <m:r>
          <m:t> </m:t>
        </m:r>
        <m:r>
          <m:t>p</m:t>
        </m:r>
        <m:r>
          <m:t>≈</m:t>
        </m:r>
        <m:r>
          <m:t>0</m:t>
        </m:r>
      </m:oMath>
      <w:r>
        <w:t xml:space="preserve"> </w:t>
      </w:r>
      <w:r>
        <w:t xml:space="preserve">and we rejected the null hypothesis of no dependence. The rejection is due to an approximately</w:t>
      </w:r>
      <w:r>
        <w:t xml:space="preserve"> </w:t>
      </w:r>
      <m:oMath>
        <m:r>
          <m:t>1</m:t>
        </m:r>
        <m:r>
          <m:t>:</m:t>
        </m:r>
        <m:r>
          <m:t>2</m:t>
        </m:r>
      </m:oMath>
      <w:r>
        <w:t xml:space="preserve"> </w:t>
      </w:r>
      <w:r>
        <w:t xml:space="preserve">ratio of protein coding to non-protein coding gene types among the cis mediators and an approximately</w:t>
      </w:r>
      <w:r>
        <w:t xml:space="preserve"> </w:t>
      </w:r>
      <m:oMath>
        <m:r>
          <m:t>1</m:t>
        </m:r>
        <m:r>
          <m:t>:</m:t>
        </m:r>
        <m:r>
          <m:t>5</m:t>
        </m:r>
      </m:oMath>
      <w:r>
        <w:t xml:space="preserve"> </w:t>
      </w:r>
      <w:r>
        <w:t xml:space="preserve">ratio of protein coding to non-protein coding gene types among the trans mediators.</w:t>
      </w:r>
    </w:p>
    <w:p>
      <w:pPr>
        <w:pStyle w:val="TableCaption"/>
      </w:pPr>
      <w:r>
        <w:t xml:space="preserve">2X2 contingency table comparing the cell counts of mediator position and gene_type:protein coding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0.4806</w:t>
            </w:r>
          </w:p>
        </w:tc>
        <w:tc>
          <w:p>
            <w:pPr>
              <w:pStyle w:val="Compact"/>
              <w:jc w:val="right"/>
            </w:pPr>
            <w:r>
              <w:t xml:space="preserve">1384</w:t>
            </w:r>
          </w:p>
        </w:tc>
        <w:tc>
          <w:p>
            <w:pPr>
              <w:pStyle w:val="Compact"/>
              <w:jc w:val="right"/>
            </w:pPr>
            <w:r>
              <w:t xml:space="preserve">0.8149</w:t>
            </w:r>
          </w:p>
        </w:tc>
        <w:tc>
          <w:p>
            <w:pPr>
              <w:pStyle w:val="Compact"/>
              <w:jc w:val="right"/>
            </w:pPr>
            <w:r>
              <w:t xml:space="preserve">1867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0.5194</w:t>
            </w:r>
          </w:p>
        </w:tc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0.1851</w:t>
            </w:r>
          </w:p>
        </w:tc>
        <w:tc>
          <w:p>
            <w:pPr>
              <w:pStyle w:val="Compact"/>
              <w:jc w:val="right"/>
            </w:pPr>
            <w:r>
              <w:t xml:space="preserve">1036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2903</w:t>
            </w:r>
          </w:p>
        </w:tc>
      </w:tr>
    </w:tbl>
    <w:p>
      <w:pPr>
        <w:pStyle w:val="TableCaption"/>
      </w:pPr>
      <w:r>
        <w:t xml:space="preserve">Chi-Squared Test of Independence Summary: gene.type = protein coding</w:t>
      </w:r>
    </w:p>
    <w:tbl>
      <w:tblPr>
        <w:tblStyle w:val="Table"/>
        <w:tblW w:type="pct" w:w="0.0"/>
        <w:tblLook w:firstRow="1"/>
        <w:tblCaption w:val="Chi-Squared Test of Independence Summary: gene.type = 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175.839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</w:tr>
    </w:tbl>
    <w:p>
      <w:pPr>
        <w:pStyle w:val="BodyText"/>
      </w:pPr>
      <w:r>
        <w:t xml:space="preserve">We further explored protein coding gene type enrichment among cis mediators by conducting a Chi-Square GOF test to compare the relative proportion of protein-coding genes among cis mediators to the observed proportion of protein coding genes in the entire genome. 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39.95</m:t>
        </m:r>
        <m:r>
          <m:t>,</m:t>
        </m:r>
        <m:r>
          <m:t> </m:t>
        </m:r>
        <m:r>
          <m:t>p</m:t>
        </m:r>
        <m:r>
          <m:t>=</m:t>
        </m:r>
        <m:r>
          <m:t>2.596</m:t>
        </m:r>
        <m:sSup>
          <m:e>
            <m:r>
              <m:t>e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.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an approximately</w:t>
      </w:r>
      <w:r>
        <w:t xml:space="preserve"> </w:t>
      </w:r>
      <m:oMath>
        <m:r>
          <m:t>18</m:t>
        </m:r>
      </m:oMath>
      <w:r>
        <w:t xml:space="preserve"> </w:t>
      </w:r>
      <w:r>
        <w:t xml:space="preserve">difference in the proportion of protein coding gene type among cis mediators relative to the entire genome.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39.957, df = 1, p-value = 2.596e-10</w:t>
      </w:r>
    </w:p>
    <w:p>
      <w:pPr>
        <w:pStyle w:val="TableCaption"/>
      </w:pPr>
      <w:r>
        <w:t xml:space="preserve">Chi-Square GOF observed vs. Expected proportions of cis gene types ADDIS: Type=Protein Coding</w:t>
      </w:r>
    </w:p>
    <w:tbl>
      <w:tblPr>
        <w:tblStyle w:val="Table"/>
        <w:tblW w:type="pct" w:w="0.0"/>
        <w:tblLook w:firstRow="1"/>
        <w:tblCaption w:val="Chi-Square GOF observed vs. Expected proportions of cis gene types ADDIS: Type=Protein Coding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protein_coding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%protein_coding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p>
            <w:pPr>
              <w:pStyle w:val="Compact"/>
              <w:jc w:val="right"/>
            </w:pPr>
            <w:r>
              <w:t xml:space="preserve">0.4806</w:t>
            </w:r>
          </w:p>
        </w:tc>
        <w:tc>
          <w:p>
            <w:pPr>
              <w:pStyle w:val="Compact"/>
              <w:jc w:val="right"/>
            </w:pPr>
            <w:r>
              <w:t xml:space="preserve">522</w:t>
            </w:r>
          </w:p>
        </w:tc>
        <w:tc>
          <w:p>
            <w:pPr>
              <w:pStyle w:val="Compact"/>
              <w:jc w:val="right"/>
            </w:pPr>
            <w:r>
              <w:t xml:space="preserve">0.5194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44338</w:t>
            </w:r>
          </w:p>
        </w:tc>
        <w:tc>
          <w:p>
            <w:pPr>
              <w:pStyle w:val="Compact"/>
              <w:jc w:val="right"/>
            </w:pPr>
            <w:r>
              <w:t xml:space="preserve">0.6605</w:t>
            </w:r>
          </w:p>
        </w:tc>
        <w:tc>
          <w:p>
            <w:pPr>
              <w:pStyle w:val="Compact"/>
              <w:jc w:val="right"/>
            </w:pPr>
            <w:r>
              <w:t xml:space="preserve">22792</w:t>
            </w:r>
          </w:p>
        </w:tc>
        <w:tc>
          <w:p>
            <w:pPr>
              <w:pStyle w:val="Compact"/>
              <w:jc w:val="right"/>
            </w:pPr>
            <w:r>
              <w:t xml:space="preserve">0.3395</w:t>
            </w:r>
          </w:p>
        </w:tc>
      </w:tr>
    </w:tbl>
    <w:p>
      <w:pPr>
        <w:pStyle w:val="BodyText"/>
      </w:pPr>
      <w:r>
        <w:t xml:space="preserve">Finally, we explored the dependence among gene position and gene type with type consisting of lncRNA or non-lncRNA using a Chi-square test of independence (</w:t>
      </w:r>
      <w:r>
        <w:t xml:space="preserve">). The test yielded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15.18</m:t>
        </m:r>
        <m:r>
          <m:t>,</m:t>
        </m:r>
        <m:r>
          <m:t> </m:t>
        </m:r>
        <m:r>
          <m:t>p</m:t>
        </m:r>
        <m:r>
          <m:t>=</m:t>
        </m:r>
        <m:r>
          <m:t>9.73</m:t>
        </m:r>
        <m:sSup>
          <m:e>
            <m:r>
              <m:t>e</m:t>
            </m:r>
          </m:e>
          <m:sup>
            <m:r>
              <m:t>−</m:t>
            </m:r>
            <m:r>
              <m:t>05</m:t>
            </m:r>
          </m:sup>
        </m:sSup>
      </m:oMath>
      <w:r>
        <w:t xml:space="preserve">, and we rejected the null hypothesis of no dependence. The rejection is due to an approximately</w:t>
      </w:r>
      <w:r>
        <w:t xml:space="preserve"> </w:t>
      </w:r>
      <m:oMath>
        <m:r>
          <m:t>1</m:t>
        </m:r>
        <m:r>
          <m:t>:</m:t>
        </m:r>
        <m:r>
          <m:t>4</m:t>
        </m:r>
      </m:oMath>
      <w:r>
        <w:t xml:space="preserve"> </w:t>
      </w:r>
      <w:r>
        <w:t xml:space="preserve">ratio of non-lncRNA to lncRNA gene types among the cis mediators and an approximately</w:t>
      </w:r>
      <w:r>
        <w:t xml:space="preserve"> </w:t>
      </w:r>
      <m:oMath>
        <m:r>
          <m:t>1</m:t>
        </m:r>
        <m:r>
          <m:t>:</m:t>
        </m:r>
        <m:r>
          <m:t>5</m:t>
        </m:r>
      </m:oMath>
      <w:r>
        <w:t xml:space="preserve"> </w:t>
      </w:r>
      <w:r>
        <w:t xml:space="preserve">ratio of non-lncRNA to lncRNA gene types among the trans mediators.</w:t>
      </w:r>
    </w:p>
    <w:p>
      <w:pPr>
        <w:pStyle w:val="TableCaption"/>
      </w:pPr>
      <w:r>
        <w:t xml:space="preserve">2X2 contingency table comparing the cell counts of mediator position and gene_type:lncRNA</w:t>
      </w:r>
    </w:p>
    <w:tbl>
      <w:tblPr>
        <w:tblStyle w:val="Table"/>
        <w:tblW w:type="pct" w:w="0.0"/>
        <w:tblLook w:firstRow="1"/>
        <w:tblCaption w:val="2X2 contingency table comparing the cell counts of mediator position and gene_type: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Col.Total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non-lncRNA</w:t>
            </w:r>
          </w:p>
        </w:tc>
        <w:tc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0.2607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636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743</w:t>
            </w:r>
          </w:p>
        </w:tc>
        <w:tc>
          <w:p>
            <w:pPr>
              <w:pStyle w:val="Compact"/>
              <w:jc w:val="right"/>
            </w:pPr>
            <w:r>
              <w:t xml:space="preserve">0.7393</w:t>
            </w:r>
          </w:p>
        </w:tc>
        <w:tc>
          <w:p>
            <w:pPr>
              <w:pStyle w:val="Compact"/>
              <w:jc w:val="right"/>
            </w:pPr>
            <w:r>
              <w:t xml:space="preserve">1524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2267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row.total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1.000</w:t>
            </w:r>
          </w:p>
        </w:tc>
        <w:tc>
          <w:p>
            <w:pPr>
              <w:pStyle w:val="Compact"/>
              <w:jc w:val="right"/>
            </w:pPr>
            <w:r>
              <w:t xml:space="preserve">2903</w:t>
            </w:r>
          </w:p>
        </w:tc>
      </w:tr>
    </w:tbl>
    <w:p>
      <w:pPr>
        <w:pStyle w:val="TableCaption"/>
      </w:pPr>
      <w:r>
        <w:t xml:space="preserve">Chi-Squared Test of Independence Summary: gene.type = lncRNA</w:t>
      </w:r>
    </w:p>
    <w:tbl>
      <w:tblPr>
        <w:tblStyle w:val="Table"/>
        <w:tblW w:type="pct" w:w="0.0"/>
        <w:tblLook w:firstRow="1"/>
        <w:tblCaption w:val="Chi-Squared Test of Independence Summary: gene.type = 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Chi-Squared</w:t>
            </w:r>
          </w:p>
        </w:tc>
        <w:tc>
          <w:p>
            <w:pPr>
              <w:pStyle w:val="Compact"/>
              <w:jc w:val="right"/>
            </w:pPr>
            <w:r>
              <w:t xml:space="preserve">15.1883019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0.0000973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To Explore lncRNA gene type enrichment among trans mediators we conducted a Chi-Square GOF test to compare the relative proportion of lncRNA genes among trans mediators to the observed proportion of lncRNA genes in the entire genome. The test resulted in a</w:t>
      </w:r>
      <w:r>
        <w:t xml:space="preserve"> </w:t>
      </w:r>
      <m:oMath>
        <m:sSubSup>
          <m:e>
            <m:r>
              <m:t>χ</m:t>
            </m:r>
          </m:e>
          <m:sub>
            <m:r>
              <m:t>(</m:t>
            </m:r>
            <m:r>
              <m:t>1</m:t>
            </m:r>
            <m:r>
              <m:t>)</m:t>
            </m:r>
          </m:sub>
          <m:sup>
            <m:r>
              <m:t>2</m:t>
            </m:r>
          </m:sup>
        </m:sSubSup>
        <m:r>
          <m:t>=</m:t>
        </m:r>
        <m:r>
          <m:t>47.96</m:t>
        </m:r>
        <m:r>
          <m:t>,</m:t>
        </m:r>
        <m:r>
          <m:t> </m:t>
        </m:r>
        <m:r>
          <m:t>p</m:t>
        </m:r>
        <m:r>
          <m:t>=</m:t>
        </m:r>
        <m:r>
          <m:t>4.351</m:t>
        </m:r>
        <m:sSup>
          <m:e>
            <m:r>
              <m:t>e</m:t>
            </m:r>
          </m:e>
          <m:sup>
            <m:r>
              <m:t>−</m:t>
            </m:r>
            <m:r>
              <m:t>12</m:t>
            </m:r>
          </m:sup>
        </m:sSup>
      </m:oMath>
      <w:r>
        <w:t xml:space="preserve">. we therefore rejected the null hypothesis of equality of observed and expected proportions.</w:t>
      </w:r>
      <w:r>
        <w:t xml:space="preserve"> </w:t>
      </w:r>
      <w:r>
        <w:t xml:space="preserve"> </w:t>
      </w:r>
      <w:r>
        <w:t xml:space="preserve">indicates that the rejection is due to an approximately</w:t>
      </w:r>
      <w:r>
        <w:t xml:space="preserve"> </w:t>
      </w:r>
      <m:oMath>
        <m:r>
          <m:t>7</m:t>
        </m:r>
        <m:r>
          <m:t>%</m:t>
        </m:r>
      </m:oMath>
      <w:r>
        <w:t xml:space="preserve"> </w:t>
      </w:r>
      <w:r>
        <w:t xml:space="preserve">difference in the proportion of lncRNA gene type among trans mediators relative to the entire genome.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47.96, df = 1, p-value = 4.351e-12</w:t>
      </w:r>
    </w:p>
    <w:p>
      <w:pPr>
        <w:pStyle w:val="TableCaption"/>
      </w:pPr>
      <w:r>
        <w:t xml:space="preserve">Chi-Square GOF observed vs. Expected proportions of gene types ADDIS: Type=lncRNA</w:t>
      </w:r>
    </w:p>
    <w:tbl>
      <w:tblPr>
        <w:tblStyle w:val="Table"/>
        <w:tblW w:type="pct" w:w="0.0"/>
        <w:tblLook w:firstRow="1"/>
        <w:tblCaption w:val="Chi-Square GOF observed vs. Expected proportions of gene types ADDIS: Type=lncRN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%non-lncRNA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lncRNA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%lncRNA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374</w:t>
            </w:r>
          </w:p>
        </w:tc>
        <w:tc>
          <w:p>
            <w:pPr>
              <w:pStyle w:val="Compact"/>
              <w:jc w:val="right"/>
            </w:pPr>
            <w:r>
              <w:t xml:space="preserve">0.1970</w:t>
            </w:r>
          </w:p>
        </w:tc>
        <w:tc>
          <w:p>
            <w:pPr>
              <w:pStyle w:val="Compact"/>
              <w:jc w:val="right"/>
            </w:pPr>
            <w:r>
              <w:t xml:space="preserve">1524</w:t>
            </w:r>
          </w:p>
        </w:tc>
        <w:tc>
          <w:p>
            <w:pPr>
              <w:pStyle w:val="Compact"/>
              <w:jc w:val="right"/>
            </w:pPr>
            <w:r>
              <w:t xml:space="preserve">0.8030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Genome</w:t>
            </w:r>
          </w:p>
        </w:tc>
        <w:tc>
          <w:p>
            <w:pPr>
              <w:pStyle w:val="Compact"/>
              <w:jc w:val="right"/>
            </w:pPr>
            <w:r>
              <w:t xml:space="preserve">17951</w:t>
            </w:r>
          </w:p>
        </w:tc>
        <w:tc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p>
            <w:pPr>
              <w:pStyle w:val="Compact"/>
              <w:jc w:val="right"/>
            </w:pPr>
            <w:r>
              <w:t xml:space="preserve">49179</w:t>
            </w:r>
          </w:p>
        </w:tc>
        <w:tc>
          <w:p>
            <w:pPr>
              <w:pStyle w:val="Compact"/>
              <w:jc w:val="right"/>
            </w:pPr>
            <w:r>
              <w:t xml:space="preserve">0.7326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LOND Summary of Mediators GTExV8</dc:title>
  <dc:creator>Jarred Kvamme</dc:creator>
  <cp:keywords/>
  <dcterms:created xsi:type="dcterms:W3CDTF">2021-05-26T20:06:10Z</dcterms:created>
  <dcterms:modified xsi:type="dcterms:W3CDTF">2021-05-26T20:06:10Z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4/8/2021</vt:lpwstr>
  </property>
  <property fmtid="{D5CDD505-2E9C-101B-9397-08002B2CF9AE}" pid="3" name="fontsize">
    <vt:lpwstr>12pt</vt:lpwstr>
  </property>
  <property fmtid="{D5CDD505-2E9C-101B-9397-08002B2CF9AE}" pid="4" name="output">
    <vt:lpwstr/>
  </property>
  <property fmtid="{D5CDD505-2E9C-101B-9397-08002B2CF9AE}" pid="5" name="subtitle">
    <vt:lpwstr>Audrey Fu Lab</vt:lpwstr>
  </property>
</Properties>
</file>