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46" w:rsidRPr="007B792E" w:rsidRDefault="00FE6F46" w:rsidP="00FE6F46">
      <w:pPr>
        <w:jc w:val="center"/>
        <w:rPr>
          <w:b/>
          <w:sz w:val="28"/>
        </w:rPr>
      </w:pPr>
      <w:r w:rsidRPr="007B792E">
        <w:rPr>
          <w:b/>
          <w:sz w:val="28"/>
        </w:rPr>
        <w:t xml:space="preserve">Chapter </w:t>
      </w:r>
      <w:proofErr w:type="gramStart"/>
      <w:r>
        <w:rPr>
          <w:b/>
          <w:sz w:val="28"/>
        </w:rPr>
        <w:t>9</w:t>
      </w:r>
      <w:r w:rsidRPr="007B792E">
        <w:rPr>
          <w:rFonts w:hint="eastAsia"/>
          <w:b/>
          <w:sz w:val="28"/>
        </w:rPr>
        <w:t xml:space="preserve"> </w:t>
      </w:r>
      <w:r w:rsidRPr="007B792E">
        <w:rPr>
          <w:b/>
          <w:sz w:val="28"/>
        </w:rPr>
        <w:t xml:space="preserve"> </w:t>
      </w:r>
      <w:r>
        <w:rPr>
          <w:b/>
          <w:sz w:val="28"/>
        </w:rPr>
        <w:t>ER</w:t>
      </w:r>
      <w:proofErr w:type="gramEnd"/>
      <w:r>
        <w:rPr>
          <w:b/>
          <w:sz w:val="28"/>
        </w:rPr>
        <w:t xml:space="preserve"> Modeling for Database Design</w:t>
      </w:r>
    </w:p>
    <w:p w:rsidR="00FE6F46" w:rsidRPr="00042279" w:rsidRDefault="00FE6F46" w:rsidP="00FE6F46">
      <w:pPr>
        <w:rPr>
          <w:b/>
          <w:sz w:val="24"/>
        </w:rPr>
      </w:pPr>
      <w:r w:rsidRPr="00042279">
        <w:rPr>
          <w:b/>
          <w:sz w:val="24"/>
        </w:rPr>
        <w:t xml:space="preserve">Where </w:t>
      </w:r>
      <w:proofErr w:type="gramStart"/>
      <w:r w:rsidRPr="00042279">
        <w:rPr>
          <w:b/>
          <w:sz w:val="24"/>
        </w:rPr>
        <w:t>Is This Chapter Covered</w:t>
      </w:r>
      <w:proofErr w:type="gramEnd"/>
      <w:r w:rsidRPr="00A869CF">
        <w:rPr>
          <w:b/>
          <w:sz w:val="24"/>
        </w:rPr>
        <w:t xml:space="preserve"> In The Course</w:t>
      </w:r>
      <w:r w:rsidRPr="00042279">
        <w:rPr>
          <w:b/>
          <w:sz w:val="24"/>
        </w:rPr>
        <w:t>?</w:t>
      </w:r>
      <w:r>
        <w:rPr>
          <w:b/>
          <w:sz w:val="24"/>
        </w:rPr>
        <w:t xml:space="preserve"> </w:t>
      </w:r>
    </w:p>
    <w:p w:rsidR="00FE6F46" w:rsidRDefault="00FE6F46" w:rsidP="00FE6F46">
      <w:pPr>
        <w:rPr>
          <w:b/>
        </w:rPr>
      </w:pPr>
      <w:r>
        <w:rPr>
          <w:b/>
          <w:noProof/>
        </w:rPr>
        <w:drawing>
          <wp:inline distT="0" distB="0" distL="0" distR="0" wp14:anchorId="180D7516" wp14:editId="575188EF">
            <wp:extent cx="3392424" cy="2286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6" w:rsidRDefault="00FE6F46" w:rsidP="00FE6F46">
      <w:pPr>
        <w:jc w:val="center"/>
        <w:rPr>
          <w:b/>
        </w:rPr>
      </w:pPr>
    </w:p>
    <w:p w:rsidR="00FE6F46" w:rsidRPr="00042279" w:rsidRDefault="00FE6F46" w:rsidP="00FE6F46">
      <w:pPr>
        <w:rPr>
          <w:b/>
          <w:sz w:val="24"/>
        </w:rPr>
      </w:pPr>
      <w:r w:rsidRPr="00042279">
        <w:rPr>
          <w:b/>
          <w:sz w:val="24"/>
        </w:rPr>
        <w:t xml:space="preserve">Chapter Outlines </w:t>
      </w:r>
    </w:p>
    <w:p w:rsidR="00FE6F46" w:rsidRPr="003B39A7" w:rsidRDefault="00FE6F46" w:rsidP="00FE6F46">
      <w:r w:rsidRPr="003B39A7">
        <w:t xml:space="preserve">Basic Concepts </w:t>
      </w:r>
      <w:r>
        <w:t>about ER Modeling</w:t>
      </w:r>
    </w:p>
    <w:p w:rsidR="00FE6F46" w:rsidRPr="003B39A7" w:rsidRDefault="00FE6F46" w:rsidP="00FE6F46">
      <w:r w:rsidRPr="003B39A7">
        <w:t>Entity</w:t>
      </w:r>
    </w:p>
    <w:p w:rsidR="00FE6F46" w:rsidRPr="003B39A7" w:rsidRDefault="00FE6F46" w:rsidP="00FE6F4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Attribute</w:t>
      </w:r>
    </w:p>
    <w:p w:rsidR="00FE6F46" w:rsidRPr="003B39A7" w:rsidRDefault="00FE6F46" w:rsidP="00FE6F4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Graphical notations  of attributes</w:t>
      </w:r>
    </w:p>
    <w:p w:rsidR="00FE6F46" w:rsidRPr="003B39A7" w:rsidRDefault="00FE6F46" w:rsidP="00FE6F46">
      <w:r w:rsidRPr="003B39A7">
        <w:t>Relationship</w:t>
      </w:r>
    </w:p>
    <w:p w:rsidR="00FE6F46" w:rsidRPr="003B39A7" w:rsidRDefault="00FE6F46" w:rsidP="00FE6F46">
      <w:pPr>
        <w:pStyle w:val="ListParagraph"/>
        <w:numPr>
          <w:ilvl w:val="0"/>
          <w:numId w:val="1"/>
        </w:numPr>
      </w:pPr>
      <w:r>
        <w:rPr>
          <w:rFonts w:cs="Courier New"/>
        </w:rPr>
        <w:t xml:space="preserve">Cardinality </w:t>
      </w:r>
    </w:p>
    <w:p w:rsidR="00FE6F46" w:rsidRPr="003B39A7" w:rsidRDefault="00FE6F46" w:rsidP="00FE6F46">
      <w:r w:rsidRPr="003B39A7">
        <w:t>Converting ER Model into Relational Model</w:t>
      </w:r>
    </w:p>
    <w:p w:rsidR="00FE6F46" w:rsidRPr="003B39A7" w:rsidRDefault="00FE6F46" w:rsidP="00FE6F46">
      <w:pPr>
        <w:pStyle w:val="ListParagraph"/>
        <w:numPr>
          <w:ilvl w:val="0"/>
          <w:numId w:val="1"/>
        </w:numPr>
        <w:spacing w:after="200" w:line="276" w:lineRule="auto"/>
      </w:pPr>
      <w:r w:rsidRPr="003B39A7">
        <w:t>Primary key and candidate keys</w:t>
      </w:r>
      <w:r w:rsidRPr="003B39A7">
        <w:rPr>
          <w:rFonts w:cs="Courier New"/>
        </w:rPr>
        <w:t xml:space="preserve"> </w:t>
      </w:r>
    </w:p>
    <w:p w:rsidR="00FE6F46" w:rsidRPr="003B39A7" w:rsidRDefault="00FE6F46" w:rsidP="00FE6F46">
      <w:pPr>
        <w:pStyle w:val="ListParagraph"/>
        <w:numPr>
          <w:ilvl w:val="0"/>
          <w:numId w:val="1"/>
        </w:numPr>
        <w:spacing w:after="200" w:line="276" w:lineRule="auto"/>
      </w:pPr>
      <w:r w:rsidRPr="003B39A7">
        <w:t xml:space="preserve">Weak entity type and partial key </w:t>
      </w:r>
    </w:p>
    <w:p w:rsidR="00FE6F46" w:rsidRPr="003B39A7" w:rsidRDefault="00FE6F46" w:rsidP="00FE6F46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Optionality </w:t>
      </w:r>
    </w:p>
    <w:p w:rsidR="00FE6F46" w:rsidRPr="003B39A7" w:rsidRDefault="00FE6F46" w:rsidP="00FE6F46">
      <w:pPr>
        <w:pStyle w:val="ListParagraph"/>
        <w:numPr>
          <w:ilvl w:val="0"/>
          <w:numId w:val="1"/>
        </w:numPr>
        <w:spacing w:after="200" w:line="276" w:lineRule="auto"/>
      </w:pPr>
      <w:r w:rsidRPr="003B39A7">
        <w:t>Recursive relationship</w:t>
      </w:r>
    </w:p>
    <w:p w:rsidR="00FE6F46" w:rsidRPr="003B39A7" w:rsidRDefault="00FE6F46" w:rsidP="00FE6F46">
      <w:pPr>
        <w:spacing w:after="200" w:line="276" w:lineRule="auto"/>
      </w:pPr>
      <w:r w:rsidRPr="003B39A7">
        <w:t xml:space="preserve">More on Design Process </w:t>
      </w:r>
    </w:p>
    <w:p w:rsidR="00FE6F46" w:rsidRDefault="00FE6F46" w:rsidP="00FE6F46">
      <w:pPr>
        <w:keepNext/>
        <w:jc w:val="center"/>
      </w:pPr>
    </w:p>
    <w:p w:rsidR="00FE6F46" w:rsidRDefault="00FE6F46" w:rsidP="00FE6F46">
      <w:pPr>
        <w:keepNext/>
        <w:jc w:val="center"/>
        <w:rPr>
          <w:noProof/>
        </w:rPr>
      </w:pPr>
      <w:r>
        <w:t>A</w:t>
      </w:r>
      <w:r>
        <w:t>n</w:t>
      </w:r>
      <w:r>
        <w:t xml:space="preserve"> </w:t>
      </w:r>
      <w:r>
        <w:t xml:space="preserve">entity type </w:t>
      </w:r>
      <w:proofErr w:type="gramStart"/>
      <w:r>
        <w:t>is denoted</w:t>
      </w:r>
      <w:proofErr w:type="gramEnd"/>
      <w:r>
        <w:t xml:space="preserve"> as a rectangle</w:t>
      </w:r>
      <w:r>
        <w:rPr>
          <w:noProof/>
        </w:rPr>
        <w:t xml:space="preserve"> </w:t>
      </w:r>
      <w:r>
        <w:t>A relationship is represented with a line through which (two) entity types are associated with each other. A diamond is required in Chen’s style diagrams,</w:t>
      </w:r>
    </w:p>
    <w:p w:rsidR="00FE6F46" w:rsidRDefault="00FE6F46" w:rsidP="00FE6F46">
      <w:pPr>
        <w:keepNext/>
        <w:jc w:val="center"/>
      </w:pPr>
      <w:r>
        <w:rPr>
          <w:noProof/>
        </w:rPr>
        <w:drawing>
          <wp:inline distT="0" distB="0" distL="0" distR="0" wp14:anchorId="782147BF" wp14:editId="2FCA6A11">
            <wp:extent cx="2815895" cy="401134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55" cy="40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6" w:rsidRDefault="00FE6F46" w:rsidP="00FE6F46">
      <w:pPr>
        <w:pStyle w:val="Caption"/>
        <w:jc w:val="center"/>
      </w:pPr>
      <w:r>
        <w:t>Figure 9.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Basic Notations for Entity and Relationship Types</w:t>
      </w:r>
    </w:p>
    <w:p w:rsidR="006A41CA" w:rsidRDefault="00FE6F46" w:rsidP="00FE6F46">
      <w:pPr>
        <w:jc w:val="center"/>
      </w:pPr>
      <w:r>
        <w:rPr>
          <w:noProof/>
        </w:rPr>
        <w:lastRenderedPageBreak/>
        <w:drawing>
          <wp:inline distT="0" distB="0" distL="0" distR="0" wp14:anchorId="1E05F895" wp14:editId="661E3316">
            <wp:extent cx="4828032" cy="1517904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32" cy="1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6" w:rsidRDefault="00FE6F46" w:rsidP="00FE6F46">
      <w:pPr>
        <w:pStyle w:val="Caption"/>
        <w:jc w:val="center"/>
      </w:pPr>
      <w:r>
        <w:t>Figure 9.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Graphical Notations for Attributes</w:t>
      </w:r>
    </w:p>
    <w:p w:rsidR="00FE6F46" w:rsidRPr="00D1528C" w:rsidRDefault="00FE6F46" w:rsidP="00FE6F46">
      <w:r w:rsidRPr="003567D0">
        <w:rPr>
          <w:b/>
          <w:u w:val="single"/>
        </w:rPr>
        <w:t>Attributes</w:t>
      </w:r>
      <w:r>
        <w:t>. An attribute describes a fact about an entity of interest. One example is a Professor’s birth date. An essential activity in ER modeling is to determine all attributes belong to an entity type. Although most attributes have a single simple value, some special kinds of attributes do exist, including:</w:t>
      </w:r>
    </w:p>
    <w:p w:rsidR="00FE6F46" w:rsidRDefault="00FE6F46" w:rsidP="00FE6F46">
      <w:pPr>
        <w:pStyle w:val="ListParagraph"/>
        <w:numPr>
          <w:ilvl w:val="0"/>
          <w:numId w:val="2"/>
        </w:numPr>
        <w:spacing w:after="200" w:line="276" w:lineRule="auto"/>
      </w:pPr>
      <w:r w:rsidRPr="001D0EC1">
        <w:rPr>
          <w:b/>
          <w:i/>
        </w:rPr>
        <w:t>Composite attribute</w:t>
      </w:r>
      <w:r>
        <w:t xml:space="preserve">: a value that has multiple parts, such as Professor’s </w:t>
      </w:r>
      <w:r w:rsidRPr="00CE5BFF">
        <w:rPr>
          <w:i/>
        </w:rPr>
        <w:t>name</w:t>
      </w:r>
      <w:r>
        <w:t xml:space="preserve"> may have first name, last name, etc.</w:t>
      </w:r>
    </w:p>
    <w:p w:rsidR="00FE6F46" w:rsidRDefault="00FE6F46" w:rsidP="00FE6F46">
      <w:pPr>
        <w:pStyle w:val="ListParagraph"/>
        <w:numPr>
          <w:ilvl w:val="0"/>
          <w:numId w:val="2"/>
        </w:numPr>
        <w:spacing w:after="200" w:line="276" w:lineRule="auto"/>
      </w:pPr>
      <w:r w:rsidRPr="001D0EC1">
        <w:rPr>
          <w:b/>
          <w:i/>
        </w:rPr>
        <w:t>Derived attribute</w:t>
      </w:r>
      <w:r>
        <w:t xml:space="preserve">: a value that </w:t>
      </w:r>
      <w:proofErr w:type="gramStart"/>
      <w:r>
        <w:t>may be derived</w:t>
      </w:r>
      <w:proofErr w:type="gramEnd"/>
      <w:r>
        <w:t xml:space="preserve"> from some other attribute in the entity. One example is </w:t>
      </w:r>
      <w:r w:rsidRPr="00CE5BFF">
        <w:rPr>
          <w:i/>
        </w:rPr>
        <w:t>age</w:t>
      </w:r>
      <w:r>
        <w:t xml:space="preserve">, which </w:t>
      </w:r>
      <w:proofErr w:type="gramStart"/>
      <w:r>
        <w:t>can be derived</w:t>
      </w:r>
      <w:proofErr w:type="gramEnd"/>
      <w:r>
        <w:t xml:space="preserve"> from birth date.</w:t>
      </w:r>
    </w:p>
    <w:p w:rsidR="00FE6F46" w:rsidRDefault="00FE6F46" w:rsidP="00FE6F46">
      <w:pPr>
        <w:pStyle w:val="ListParagraph"/>
        <w:numPr>
          <w:ilvl w:val="0"/>
          <w:numId w:val="2"/>
        </w:numPr>
        <w:spacing w:after="200" w:line="276" w:lineRule="auto"/>
      </w:pPr>
      <w:r w:rsidRPr="001D0EC1">
        <w:rPr>
          <w:b/>
          <w:i/>
        </w:rPr>
        <w:t>Multi-valued attribute</w:t>
      </w:r>
      <w:r>
        <w:t xml:space="preserve">: an attribute named </w:t>
      </w:r>
      <w:r w:rsidRPr="00CE5BFF">
        <w:rPr>
          <w:i/>
        </w:rPr>
        <w:t>contact numbers</w:t>
      </w:r>
      <w:r>
        <w:t xml:space="preserve"> may contain several phone numbers at which a Professor </w:t>
      </w:r>
      <w:proofErr w:type="gramStart"/>
      <w:r>
        <w:t>may be accessed</w:t>
      </w:r>
      <w:proofErr w:type="gramEnd"/>
      <w:r>
        <w:t>.</w:t>
      </w:r>
    </w:p>
    <w:p w:rsidR="00FE6F46" w:rsidRPr="00DB22EA" w:rsidRDefault="00FE6F46" w:rsidP="00FE6F46">
      <w:pPr>
        <w:rPr>
          <w:b/>
          <w:sz w:val="24"/>
        </w:rPr>
      </w:pPr>
      <w:r w:rsidRPr="00DB22EA">
        <w:rPr>
          <w:b/>
          <w:sz w:val="24"/>
        </w:rPr>
        <w:t>Relationship</w:t>
      </w:r>
    </w:p>
    <w:p w:rsidR="00FE6F46" w:rsidRDefault="00FE6F46" w:rsidP="00FE6F46">
      <w:pPr>
        <w:spacing w:after="200" w:line="276" w:lineRule="auto"/>
      </w:pPr>
      <w:proofErr w:type="gramStart"/>
      <w:r>
        <w:t>Generally speaking, each</w:t>
      </w:r>
      <w:proofErr w:type="gramEnd"/>
      <w:r>
        <w:t xml:space="preserve"> entity type will become a table in the database, with its attributes as columns. For relationship types, we need to know about their </w:t>
      </w:r>
      <w:r w:rsidRPr="00934420">
        <w:rPr>
          <w:b/>
          <w:i/>
        </w:rPr>
        <w:t>cardinality constraints</w:t>
      </w:r>
      <w:r>
        <w:t>. Cardinality constraints specify how many instances of related entity types can be associated with each other. There are three possible ways for two entities A and B to be associated:</w:t>
      </w:r>
    </w:p>
    <w:p w:rsidR="00FE6F46" w:rsidRDefault="00FE6F46" w:rsidP="00AE3728">
      <w:pPr>
        <w:pStyle w:val="ListParagraph"/>
        <w:numPr>
          <w:ilvl w:val="0"/>
          <w:numId w:val="2"/>
        </w:numPr>
        <w:spacing w:after="200" w:line="276" w:lineRule="auto"/>
      </w:pPr>
      <w:r w:rsidRPr="00FE6F46">
        <w:rPr>
          <w:b/>
          <w:i/>
        </w:rPr>
        <w:t>One-to-one</w:t>
      </w:r>
      <w:r>
        <w:t xml:space="preserve">: </w:t>
      </w:r>
    </w:p>
    <w:p w:rsidR="00FE6F46" w:rsidRDefault="00FE6F46" w:rsidP="00AE3728">
      <w:pPr>
        <w:pStyle w:val="ListParagraph"/>
        <w:numPr>
          <w:ilvl w:val="0"/>
          <w:numId w:val="2"/>
        </w:numPr>
        <w:spacing w:after="200" w:line="276" w:lineRule="auto"/>
      </w:pPr>
      <w:r w:rsidRPr="00FE6F46">
        <w:rPr>
          <w:b/>
          <w:i/>
        </w:rPr>
        <w:t>One-to-many/many-to-one</w:t>
      </w:r>
      <w:r>
        <w:t>:</w:t>
      </w:r>
    </w:p>
    <w:p w:rsidR="00FE6F46" w:rsidRPr="00FE6F46" w:rsidRDefault="00FE6F46" w:rsidP="00AE3728">
      <w:pPr>
        <w:pStyle w:val="ListParagraph"/>
        <w:numPr>
          <w:ilvl w:val="0"/>
          <w:numId w:val="2"/>
        </w:numPr>
        <w:spacing w:after="200" w:line="276" w:lineRule="auto"/>
      </w:pPr>
      <w:r>
        <w:rPr>
          <w:b/>
          <w:i/>
        </w:rPr>
        <w:t>M</w:t>
      </w:r>
      <w:r>
        <w:rPr>
          <w:rFonts w:hint="eastAsia"/>
          <w:b/>
          <w:i/>
        </w:rPr>
        <w:t>any</w:t>
      </w:r>
      <w:r>
        <w:rPr>
          <w:b/>
          <w:i/>
        </w:rPr>
        <w:t>-to-many:</w:t>
      </w:r>
    </w:p>
    <w:p w:rsidR="00FE6F46" w:rsidRDefault="00FE6F46" w:rsidP="00FE6F46">
      <w:pPr>
        <w:spacing w:after="200" w:line="276" w:lineRule="auto"/>
        <w:rPr>
          <w:b/>
          <w:sz w:val="24"/>
        </w:rPr>
      </w:pPr>
      <w:r w:rsidRPr="00901F06">
        <w:rPr>
          <w:b/>
          <w:sz w:val="24"/>
        </w:rPr>
        <w:t>Converting ER Model into Relational Model</w:t>
      </w:r>
    </w:p>
    <w:p w:rsidR="00FE6F46" w:rsidRDefault="00FE6F46" w:rsidP="00FE6F46">
      <w:pPr>
        <w:keepNext/>
        <w:spacing w:after="0" w:line="276" w:lineRule="auto"/>
      </w:pPr>
      <w:r>
        <w:rPr>
          <w:noProof/>
        </w:rPr>
        <w:drawing>
          <wp:inline distT="0" distB="0" distL="0" distR="0" wp14:anchorId="29A11DBB" wp14:editId="24FE470F">
            <wp:extent cx="5943600" cy="1840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6" w:rsidRPr="00E96365" w:rsidRDefault="00FE6F46" w:rsidP="00FE6F46">
      <w:pPr>
        <w:pStyle w:val="Caption"/>
        <w:jc w:val="center"/>
        <w:rPr>
          <w:i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Relational Models Reduced from ER Diagrams</w:t>
      </w:r>
    </w:p>
    <w:p w:rsidR="00FE6F46" w:rsidRDefault="00FE6F46" w:rsidP="00FE6F46">
      <w:pPr>
        <w:spacing w:after="200" w:line="276" w:lineRule="auto"/>
      </w:pPr>
      <w:r>
        <w:rPr>
          <w:b/>
          <w:u w:val="single"/>
        </w:rPr>
        <w:lastRenderedPageBreak/>
        <w:t>Primary key and c</w:t>
      </w:r>
      <w:r w:rsidRPr="00066410">
        <w:rPr>
          <w:b/>
          <w:u w:val="single"/>
        </w:rPr>
        <w:t>andidate key</w:t>
      </w:r>
      <w:r>
        <w:rPr>
          <w:b/>
          <w:u w:val="single"/>
        </w:rPr>
        <w:t>s</w:t>
      </w:r>
      <w:r w:rsidRPr="00066410">
        <w:rPr>
          <w:b/>
        </w:rPr>
        <w:t>.</w:t>
      </w:r>
      <w:r>
        <w:t xml:space="preserve"> A key is a unique identifier that </w:t>
      </w:r>
      <w:proofErr w:type="gramStart"/>
      <w:r>
        <w:t>can be used</w:t>
      </w:r>
      <w:proofErr w:type="gramEnd"/>
      <w:r>
        <w:t xml:space="preserve"> to distinguish instances in an entity set. It may consist one or more attributes. There may be multiple keys exist due to the nature of business data. These unique identifiers </w:t>
      </w:r>
      <w:proofErr w:type="gramStart"/>
      <w:r>
        <w:t>are referred</w:t>
      </w:r>
      <w:proofErr w:type="gramEnd"/>
      <w:r>
        <w:t xml:space="preserve"> to as </w:t>
      </w:r>
      <w:r w:rsidRPr="00E76617">
        <w:rPr>
          <w:b/>
          <w:i/>
        </w:rPr>
        <w:t>candidate keys</w:t>
      </w:r>
      <w:r>
        <w:t xml:space="preserve">, since each of them can be selected as the </w:t>
      </w:r>
      <w:r w:rsidRPr="00E76617">
        <w:rPr>
          <w:b/>
          <w:i/>
        </w:rPr>
        <w:t>primary key</w:t>
      </w:r>
      <w:r>
        <w:t xml:space="preserve"> (PK).</w:t>
      </w:r>
    </w:p>
    <w:p w:rsidR="00FE6F46" w:rsidRDefault="00FE6F46" w:rsidP="00FE6F46">
      <w:pPr>
        <w:spacing w:after="200" w:line="276" w:lineRule="auto"/>
      </w:pPr>
      <w:r>
        <w:t xml:space="preserve">In our CIS design, a </w:t>
      </w:r>
      <w:r w:rsidRPr="00FE6F46">
        <w:rPr>
          <w:b/>
          <w:i/>
        </w:rPr>
        <w:t>surrogate key</w:t>
      </w:r>
      <w:r>
        <w:t xml:space="preserve"> </w:t>
      </w:r>
      <w:proofErr w:type="gramStart"/>
      <w:r>
        <w:t>is assigned</w:t>
      </w:r>
      <w:proofErr w:type="gramEnd"/>
      <w:r>
        <w:t xml:space="preserve"> to each table as its PK. However, there are other natural candidate keys in many of the tables.</w:t>
      </w:r>
    </w:p>
    <w:p w:rsidR="00FE6F46" w:rsidRDefault="00FE6F46" w:rsidP="00FE6F46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280CFC39" wp14:editId="1534EE4D">
            <wp:extent cx="3136392" cy="16002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92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6" w:rsidRDefault="00FE6F46" w:rsidP="00FE6F46">
      <w:pPr>
        <w:pStyle w:val="Caption"/>
        <w:jc w:val="center"/>
      </w:pPr>
      <w:r>
        <w:t>Figure 9.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Relational Model Using Only Natural Keys</w:t>
      </w:r>
    </w:p>
    <w:p w:rsidR="00FE6F46" w:rsidRPr="00901F06" w:rsidRDefault="00FE6F46" w:rsidP="00FE6F46">
      <w:pPr>
        <w:spacing w:after="200" w:line="276" w:lineRule="auto"/>
        <w:rPr>
          <w:b/>
          <w:sz w:val="24"/>
        </w:rPr>
      </w:pPr>
      <w:r w:rsidRPr="00655A53">
        <w:rPr>
          <w:b/>
          <w:u w:val="single"/>
        </w:rPr>
        <w:t>Weak entity type and partial key</w:t>
      </w:r>
      <w:r w:rsidRPr="00655A53">
        <w:rPr>
          <w:b/>
        </w:rPr>
        <w:t>.</w:t>
      </w:r>
    </w:p>
    <w:p w:rsidR="00FE6F46" w:rsidRDefault="00FE6F46" w:rsidP="00FE6F46">
      <w:pPr>
        <w:keepNext/>
        <w:spacing w:after="0" w:line="276" w:lineRule="auto"/>
      </w:pPr>
      <w:r w:rsidRPr="00F9308B">
        <w:rPr>
          <w:b/>
          <w:u w:val="single"/>
        </w:rPr>
        <w:t>Optionality</w:t>
      </w:r>
      <w:r w:rsidRPr="00F9308B">
        <w:rPr>
          <w:b/>
        </w:rPr>
        <w:t>.</w:t>
      </w:r>
      <w:r>
        <w:t xml:space="preserve"> Another kind of constraints that can be assigned to (participating entity types of) a relationship type is </w:t>
      </w:r>
      <w:r w:rsidRPr="00F9308B">
        <w:rPr>
          <w:b/>
          <w:i/>
        </w:rPr>
        <w:t>optionality</w:t>
      </w:r>
      <w:r>
        <w:t xml:space="preserve">. </w:t>
      </w:r>
    </w:p>
    <w:p w:rsidR="00FE6F46" w:rsidRDefault="00FE6F46" w:rsidP="00FE6F46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1D535CAA" wp14:editId="2216BA47">
            <wp:extent cx="5248656" cy="13533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56" cy="135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6" w:rsidRPr="00655A53" w:rsidRDefault="00FE6F46" w:rsidP="00FE6F46">
      <w:pPr>
        <w:pStyle w:val="Caption"/>
        <w:jc w:val="center"/>
      </w:pPr>
      <w:r>
        <w:t>Figure 9.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Section Modeled as a Weak Entity Dependent on Course</w:t>
      </w:r>
    </w:p>
    <w:p w:rsidR="00FE6F46" w:rsidRDefault="00FE6F46" w:rsidP="00FE6F46">
      <w:pPr>
        <w:spacing w:after="200" w:line="276" w:lineRule="auto"/>
      </w:pPr>
    </w:p>
    <w:p w:rsidR="00C4733E" w:rsidRDefault="00C4733E" w:rsidP="00FE6F46">
      <w:pPr>
        <w:spacing w:after="200" w:line="276" w:lineRule="auto"/>
        <w:rPr>
          <w:b/>
        </w:rPr>
      </w:pPr>
      <w:r>
        <w:rPr>
          <w:b/>
          <w:u w:val="single"/>
        </w:rPr>
        <w:t>Recursive Relationship</w:t>
      </w:r>
      <w:r w:rsidRPr="00F9308B">
        <w:rPr>
          <w:b/>
        </w:rPr>
        <w:t>.</w:t>
      </w:r>
    </w:p>
    <w:p w:rsidR="00C4733E" w:rsidRDefault="00C4733E" w:rsidP="00C4733E">
      <w:pPr>
        <w:spacing w:after="200" w:line="276" w:lineRule="auto"/>
        <w:jc w:val="center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16FA000" wp14:editId="625A04A0">
            <wp:extent cx="1837944" cy="9052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944" cy="90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sym w:font="Wingdings" w:char="F0E8"/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6879BE3" wp14:editId="2B743D91">
            <wp:extent cx="2130552" cy="896112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52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3E" w:rsidRDefault="00C4733E" w:rsidP="00C4733E">
      <w:pPr>
        <w:spacing w:after="200" w:line="276" w:lineRule="auto"/>
        <w:rPr>
          <w:noProof/>
        </w:rPr>
      </w:pPr>
      <w:r>
        <w:t>T</w:t>
      </w:r>
      <w:r>
        <w:t>he</w:t>
      </w:r>
      <w:r>
        <w:t xml:space="preserve"> </w:t>
      </w:r>
      <w:r>
        <w:t xml:space="preserve">general process for developing a database project </w:t>
      </w:r>
      <w:proofErr w:type="gramStart"/>
      <w:r>
        <w:t>is illustrated</w:t>
      </w:r>
      <w:proofErr w:type="gramEnd"/>
      <w:r>
        <w:t xml:space="preserve"> with the following steps</w:t>
      </w:r>
      <w:r>
        <w:t>,</w:t>
      </w:r>
      <w:r>
        <w:rPr>
          <w:noProof/>
        </w:rPr>
        <w:t xml:space="preserve"> aka A</w:t>
      </w:r>
      <w:bookmarkStart w:id="0" w:name="_GoBack"/>
      <w:bookmarkEnd w:id="0"/>
      <w:r>
        <w:rPr>
          <w:noProof/>
        </w:rPr>
        <w:t>DLC</w:t>
      </w:r>
    </w:p>
    <w:p w:rsidR="00C4733E" w:rsidRDefault="00C4733E" w:rsidP="00C4733E">
      <w:pPr>
        <w:spacing w:after="20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131DC9C" wp14:editId="10E916EE">
            <wp:extent cx="4882896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3E" w:rsidRDefault="00C4733E" w:rsidP="00C4733E">
      <w:pPr>
        <w:spacing w:after="200" w:line="276" w:lineRule="auto"/>
      </w:pPr>
      <w:r>
        <w:lastRenderedPageBreak/>
        <w:t xml:space="preserve">Finally, a complete ER model for CIS </w:t>
      </w:r>
      <w:proofErr w:type="gramStart"/>
      <w:r>
        <w:t>is presented</w:t>
      </w:r>
      <w:proofErr w:type="gramEnd"/>
      <w:r>
        <w:t xml:space="preserve"> as follows. The resultant relational schema </w:t>
      </w:r>
      <w:proofErr w:type="gramStart"/>
      <w:r>
        <w:t>will be covered</w:t>
      </w:r>
      <w:proofErr w:type="gramEnd"/>
      <w:r>
        <w:t xml:space="preserve"> in Chapter 10. SQL statements for creating the tables and setting up constraints (like PK and FK) as well as for modifying data in these tables </w:t>
      </w:r>
      <w:proofErr w:type="gramStart"/>
      <w:r>
        <w:t>are introduced</w:t>
      </w:r>
      <w:proofErr w:type="gramEnd"/>
      <w:r>
        <w:t xml:space="preserve"> in Chapters 10 and 11, respectively.</w:t>
      </w:r>
    </w:p>
    <w:p w:rsidR="00C4733E" w:rsidRDefault="00C4733E" w:rsidP="00C4733E">
      <w:pPr>
        <w:keepNext/>
        <w:jc w:val="center"/>
      </w:pPr>
      <w:r>
        <w:rPr>
          <w:rFonts w:ascii="segoe-ui_normal" w:hAnsi="segoe-ui_normal" w:cs="Times New Roman"/>
          <w:noProof/>
          <w:color w:val="222222"/>
          <w:sz w:val="24"/>
          <w:szCs w:val="24"/>
        </w:rPr>
        <w:drawing>
          <wp:inline distT="0" distB="0" distL="0" distR="0" wp14:anchorId="1FF74556" wp14:editId="6C2BB0EF">
            <wp:extent cx="3933825" cy="384619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631" cy="38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3E" w:rsidRPr="00346BE3" w:rsidRDefault="00C4733E" w:rsidP="00C4733E">
      <w:pPr>
        <w:pStyle w:val="Caption"/>
        <w:jc w:val="center"/>
        <w:rPr>
          <w:rFonts w:ascii="segoe-ui_normal" w:hAnsi="segoe-ui_normal" w:cs="Times New Roman" w:hint="eastAsia"/>
          <w:color w:val="222222"/>
          <w:sz w:val="24"/>
          <w:szCs w:val="24"/>
        </w:rPr>
      </w:pPr>
      <w:r>
        <w:t>Figure 9.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- A Complete ER Model for the CIS Database</w:t>
      </w:r>
    </w:p>
    <w:p w:rsidR="00C4733E" w:rsidRDefault="00C4733E" w:rsidP="00FE6F46">
      <w:pPr>
        <w:spacing w:after="200" w:line="276" w:lineRule="auto"/>
      </w:pPr>
    </w:p>
    <w:sectPr w:rsidR="00C4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ui_normal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5D35"/>
    <w:multiLevelType w:val="hybridMultilevel"/>
    <w:tmpl w:val="2764A9A0"/>
    <w:lvl w:ilvl="0" w:tplc="69C63F0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74F6"/>
    <w:multiLevelType w:val="hybridMultilevel"/>
    <w:tmpl w:val="AA6802E6"/>
    <w:lvl w:ilvl="0" w:tplc="4F2262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46"/>
    <w:rsid w:val="00030516"/>
    <w:rsid w:val="00AD4003"/>
    <w:rsid w:val="00C4733E"/>
    <w:rsid w:val="00F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D333"/>
  <w15:chartTrackingRefBased/>
  <w15:docId w15:val="{44B93188-D20A-465E-B6FA-C9E9C77A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E6F4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Zhao</dc:creator>
  <cp:keywords/>
  <dc:description/>
  <cp:lastModifiedBy>Martin Zhao</cp:lastModifiedBy>
  <cp:revision>1</cp:revision>
  <dcterms:created xsi:type="dcterms:W3CDTF">2021-10-18T15:17:00Z</dcterms:created>
  <dcterms:modified xsi:type="dcterms:W3CDTF">2021-10-18T15:33:00Z</dcterms:modified>
</cp:coreProperties>
</file>