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Jarrod Helmers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CS-300</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Dr. Webb</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 April, 2024</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Module Five Assignment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provided code implements a binary search tree (BST) data structure in C++, with methods for insertion, removal, search, and traversal of the tree nodes. The tree holds bids with unique identifiers, titles, funds, and amounts. It is designed to facilitate efficient search, insertion, and deletion operations. Bids are loaded from a CSV file using the CSVparser.hpp library.</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faced an error when developing due to unresolved symbols in the CSVparser.hpp header file. I resolved it by correctly setting the include path and linking necessary files. Debugging the binary search tree (BST) implementation required stepping through the code and examining variables. Explicit comments throughout the code helped with understanding and debugging.</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Pseudocode: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Structure Bid:</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String bidId</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String title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String fund</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Double amount</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Structure Node:</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Bid bid</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Node* left</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Node* right</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Class BinarySearchTree:</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Node* root</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Constructor BinarySearchTree():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Initialize root to nullptr</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Method Insert(Bid bid):</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If tree is empty:</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Create a new node with bid and assign it to root</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Else:</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Recursively insert the bid into the appropriate subtree</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Method Remove(string bidId):</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Recursively remove the node with the given bidId from the tree</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Method Search(string bidId):</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Start from the root</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While the current node is not nullptr:</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If current node's bidId matches the given bidId:</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Return the bid associated with the node</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Else if given bidId is less than current node's bidId:</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Move to the left subtree</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Else:</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Move to the right subtree</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Return an empty bid if bidId is not found</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Method InOrder():</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Recursively traverse the tree in order, starting from the root</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Method inOrder(Node* node):</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[Recursive implementation to traverse the tree in order]</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